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1446644" w:displacedByCustomXml="next"/>
    <w:bookmarkEnd w:id="0" w:displacedByCustomXml="next"/>
    <w:sdt>
      <w:sdtPr>
        <w:rPr>
          <w:b w:val="0"/>
          <w:bCs w:val="0"/>
          <w:sz w:val="24"/>
          <w:szCs w:val="24"/>
        </w:rPr>
        <w:id w:val="-1783945683"/>
        <w:docPartObj>
          <w:docPartGallery w:val="Cover Pages"/>
          <w:docPartUnique/>
        </w:docPartObj>
      </w:sdtPr>
      <w:sdtEndPr/>
      <w:sdtContent>
        <w:p w14:paraId="6395F752" w14:textId="7AE15687" w:rsidR="00B279DD" w:rsidRPr="00BB3E36" w:rsidRDefault="00B279DD" w:rsidP="00D24FE2">
          <w:pPr>
            <w:pStyle w:val="Naslov4"/>
          </w:pPr>
          <w:r w:rsidRPr="00BB3E36"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725824" behindDoc="0" locked="0" layoutInCell="1" allowOverlap="1" wp14:anchorId="60111278" wp14:editId="67A5886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882140"/>
                    <wp:effectExtent l="0" t="0" r="0" b="3810"/>
                    <wp:wrapNone/>
                    <wp:docPr id="149" name="Grup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882140"/>
                              <a:chOff x="0" y="-1"/>
                              <a:chExt cx="7315200" cy="1130373"/>
                            </a:xfrm>
                          </wpg:grpSpPr>
                          <wps:wsp>
                            <wps:cNvPr id="150" name="Pravokutni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Pravokutnik 151"/>
                            <wps:cNvSpPr/>
                            <wps:spPr>
                              <a:xfrm>
                                <a:off x="0" y="0"/>
                                <a:ext cx="7315200" cy="113037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A2E56E8" id="Grupa 149" o:spid="_x0000_s1026" style="position:absolute;margin-left:0;margin-top:0;width:8in;height:148.2pt;z-index:251725824;mso-width-percent:941;mso-top-percent:23;mso-position-horizontal:center;mso-position-horizontal-relative:page;mso-position-vertical-relative:page;mso-width-percent:941;mso-top-percent:23" coordorigin="" coordsize="73152,11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">
                    <v:shape id="Pravokutni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" path="m,l7312660,r,1129665l3619500,733425,,1091565,,xe" fillcolor="#4f81bd [3204]" stroked="f" strokeweight="1.5pt">
                      <v:path arrowok="t" o:connecttype="custom" o:connectlocs="0,0;7315200,0;7315200,1130373;3620757,733885;0,1092249;0,0" o:connectangles="0,0,0,0,0,0"/>
                    </v:shape>
                    <v:rect id="Pravokutnik 151" o:spid="_x0000_s1028" style="position:absolute;width:73152;height:11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" stroked="f" strokeweight="1.5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0B3DE1EE" w14:textId="5EF9E54B" w:rsidR="00B279DD" w:rsidRPr="00BB3E36" w:rsidRDefault="00EF4DFD" w:rsidP="00EF4DFD">
          <w:pPr>
            <w:jc w:val="cent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45720" distB="45720" distL="114300" distR="114300" simplePos="0" relativeHeight="251734016" behindDoc="0" locked="0" layoutInCell="1" allowOverlap="1" wp14:anchorId="41C62330" wp14:editId="58B28CB0">
                    <wp:simplePos x="0" y="0"/>
                    <wp:positionH relativeFrom="column">
                      <wp:posOffset>2033905</wp:posOffset>
                    </wp:positionH>
                    <wp:positionV relativeFrom="paragraph">
                      <wp:posOffset>2051050</wp:posOffset>
                    </wp:positionV>
                    <wp:extent cx="1607820" cy="1981200"/>
                    <wp:effectExtent l="0" t="0" r="0" b="0"/>
                    <wp:wrapSquare wrapText="bothSides"/>
                    <wp:docPr id="8" name="Tekstni okvi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07820" cy="1981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B6EB5A" w14:textId="1B9E56F4" w:rsidR="00EF4DFD" w:rsidRDefault="007B3031" w:rsidP="00EF4DFD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47A817B" wp14:editId="6343DDDF">
                                      <wp:extent cx="1415603" cy="1577340"/>
                                      <wp:effectExtent l="0" t="0" r="0" b="3810"/>
                                      <wp:docPr id="9" name="Slika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16614" cy="157846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C62330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2" o:spid="_x0000_s1026" type="#_x0000_t202" style="position:absolute;left:0;text-align:left;margin-left:160.15pt;margin-top:161.5pt;width:126.6pt;height:156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" stroked="f">
                    <v:textbox>
                      <w:txbxContent>
                        <w:p w14:paraId="43B6EB5A" w14:textId="1B9E56F4" w:rsidR="00EF4DFD" w:rsidRDefault="007B3031" w:rsidP="00EF4DFD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47A817B" wp14:editId="6343DDDF">
                                <wp:extent cx="1415603" cy="1577340"/>
                                <wp:effectExtent l="0" t="0" r="0" b="3810"/>
                                <wp:docPr id="9" name="Slika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6614" cy="15784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DF595D" w:rsidRPr="00BB3E36">
            <w:rPr>
              <w:noProof/>
              <w:lang w:val="en-US"/>
            </w:rPr>
            <mc:AlternateContent>
              <mc:Choice Requires="wps">
                <w:drawing>
                  <wp:anchor distT="45720" distB="45720" distL="114300" distR="114300" simplePos="0" relativeHeight="251729920" behindDoc="0" locked="0" layoutInCell="1" allowOverlap="1" wp14:anchorId="002125AC" wp14:editId="0A4294F5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7988935</wp:posOffset>
                    </wp:positionV>
                    <wp:extent cx="2308860" cy="1404620"/>
                    <wp:effectExtent l="0" t="0" r="0" b="64135"/>
                    <wp:wrapSquare wrapText="bothSides"/>
                    <wp:docPr id="3" name="Tekstni okvi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886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7E3848F0" w14:textId="77777777" w:rsidR="00CF096D" w:rsidRDefault="007B3031" w:rsidP="007B3031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</w:rPr>
                                  <w:t>Kloštar Podravski</w:t>
                                </w:r>
                                <w:r w:rsidR="006157CE" w:rsidRPr="00704D2D"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</w:rPr>
                                  <w:t xml:space="preserve">, </w:t>
                                </w:r>
                              </w:p>
                              <w:p w14:paraId="0F52CA1A" w14:textId="4BB1C751" w:rsidR="006157CE" w:rsidRPr="00704D2D" w:rsidRDefault="00CF096D" w:rsidP="007B3031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</w:rPr>
                                  <w:t>prosinac</w:t>
                                </w:r>
                                <w:r w:rsidR="006157CE" w:rsidRPr="00704D2D"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</w:rPr>
                                  <w:t xml:space="preserve"> 2021.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002125AC" id="_x0000_s1027" type="#_x0000_t202" style="position:absolute;left:0;text-align:left;margin-left:0;margin-top:629.05pt;width:181.8pt;height:110.6pt;z-index:2517299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" filled="f" stroked="f">
                    <v:shadow on="t" color="black" opacity="26214f" origin="-.5,-.5" offset=".74836mm,.74836mm"/>
                    <v:textbox style="mso-fit-shape-to-text:t">
                      <w:txbxContent>
                        <w:p w14:paraId="7E3848F0" w14:textId="77777777" w:rsidR="00CF096D" w:rsidRDefault="007B3031" w:rsidP="007B3031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</w:rPr>
                            <w:t>Kloštar Podravski</w:t>
                          </w:r>
                          <w:r w:rsidR="006157CE" w:rsidRPr="00704D2D"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</w:rPr>
                            <w:t xml:space="preserve">, </w:t>
                          </w:r>
                        </w:p>
                        <w:p w14:paraId="0F52CA1A" w14:textId="4BB1C751" w:rsidR="006157CE" w:rsidRPr="00704D2D" w:rsidRDefault="00CF096D" w:rsidP="007B3031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</w:rPr>
                            <w:t>prosinac</w:t>
                          </w:r>
                          <w:r w:rsidR="006157CE" w:rsidRPr="00704D2D"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</w:rPr>
                            <w:t xml:space="preserve"> 2021.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279DD" w:rsidRPr="00BB3E36">
            <w:rPr>
              <w:noProof/>
              <w:lang w:val="en-US"/>
            </w:rPr>
            <mc:AlternateContent>
              <mc:Choice Requires="wps">
                <w:drawing>
                  <wp:anchor distT="45720" distB="45720" distL="114300" distR="114300" simplePos="0" relativeHeight="251728896" behindDoc="0" locked="0" layoutInCell="1" allowOverlap="1" wp14:anchorId="5922CBF0" wp14:editId="13A9DF8F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4582795</wp:posOffset>
                    </wp:positionV>
                    <wp:extent cx="4572000" cy="1404620"/>
                    <wp:effectExtent l="0" t="0" r="0" b="58420"/>
                    <wp:wrapSquare wrapText="bothSides"/>
                    <wp:docPr id="2" name="Tekstni okvi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72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7620113F" w14:textId="77777777" w:rsidR="006157CE" w:rsidRPr="003F7E15" w:rsidRDefault="006157CE" w:rsidP="009A15BE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56"/>
                                    <w:szCs w:val="56"/>
                                  </w:rPr>
                                </w:pPr>
                                <w:r w:rsidRPr="003F7E15"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56"/>
                                    <w:szCs w:val="56"/>
                                  </w:rPr>
                                  <w:t>PROVEDBENI PROGRAM</w:t>
                                </w:r>
                              </w:p>
                              <w:p w14:paraId="47429ADE" w14:textId="1550E2F7" w:rsidR="006157CE" w:rsidRDefault="006157CE" w:rsidP="009A15BE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56"/>
                                    <w:szCs w:val="56"/>
                                  </w:rPr>
                                </w:pPr>
                                <w:r w:rsidRPr="003F7E15"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56"/>
                                    <w:szCs w:val="56"/>
                                  </w:rPr>
                                  <w:t>OP</w:t>
                                </w:r>
                                <w:r w:rsidRPr="003F7E15">
                                  <w:rPr>
                                    <w:rFonts w:ascii="Cambria" w:hAnsi="Cambria" w:cs="Calibri"/>
                                    <w:b/>
                                    <w:bCs/>
                                    <w:color w:val="365F91" w:themeColor="accent1" w:themeShade="BF"/>
                                    <w:sz w:val="56"/>
                                    <w:szCs w:val="56"/>
                                  </w:rPr>
                                  <w:t>Ć</w:t>
                                </w:r>
                                <w:r w:rsidRPr="003F7E15"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56"/>
                                    <w:szCs w:val="56"/>
                                  </w:rPr>
                                  <w:t xml:space="preserve">INE </w:t>
                                </w:r>
                                <w:r w:rsidR="007B3031"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56"/>
                                    <w:szCs w:val="56"/>
                                  </w:rPr>
                                  <w:t>KLOŠTAR PODRAVSKI</w:t>
                                </w:r>
                              </w:p>
                              <w:p w14:paraId="613C0F96" w14:textId="12260C73" w:rsidR="006157CE" w:rsidRPr="003F7E15" w:rsidRDefault="006157CE" w:rsidP="009A15BE">
                                <w:pPr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56"/>
                                    <w:szCs w:val="56"/>
                                  </w:rPr>
                                  <w:t>za razdoblje 202</w:t>
                                </w:r>
                                <w:r w:rsidR="00A05D0D"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56"/>
                                    <w:szCs w:val="56"/>
                                  </w:rPr>
                                  <w:t>. – 202</w:t>
                                </w:r>
                                <w:r w:rsidR="00AA73BC"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56"/>
                                    <w:szCs w:val="56"/>
                                  </w:rPr>
                                  <w:t>5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56"/>
                                    <w:szCs w:val="56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5922CBF0" id="_x0000_s1028" type="#_x0000_t202" style="position:absolute;left:0;text-align:left;margin-left:0;margin-top:360.85pt;width:5in;height:110.6pt;z-index:2517288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" filled="f" stroked="f">
                    <v:shadow on="t" color="black" opacity="26214f" origin="-.5,-.5" offset=".74836mm,.74836mm"/>
                    <v:textbox style="mso-fit-shape-to-text:t">
                      <w:txbxContent>
                        <w:p w14:paraId="7620113F" w14:textId="77777777" w:rsidR="006157CE" w:rsidRPr="003F7E15" w:rsidRDefault="006157CE" w:rsidP="009A15BE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56"/>
                              <w:szCs w:val="56"/>
                            </w:rPr>
                          </w:pPr>
                          <w:r w:rsidRPr="003F7E15"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56"/>
                              <w:szCs w:val="56"/>
                            </w:rPr>
                            <w:t>PROVEDBENI PROGRAM</w:t>
                          </w:r>
                        </w:p>
                        <w:p w14:paraId="47429ADE" w14:textId="1550E2F7" w:rsidR="006157CE" w:rsidRDefault="006157CE" w:rsidP="009A15BE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56"/>
                              <w:szCs w:val="56"/>
                            </w:rPr>
                          </w:pPr>
                          <w:r w:rsidRPr="003F7E15"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56"/>
                              <w:szCs w:val="56"/>
                            </w:rPr>
                            <w:t>OP</w:t>
                          </w:r>
                          <w:r w:rsidRPr="003F7E15">
                            <w:rPr>
                              <w:rFonts w:ascii="Cambria" w:hAnsi="Cambria" w:cs="Calibri"/>
                              <w:b/>
                              <w:bCs/>
                              <w:color w:val="365F91" w:themeColor="accent1" w:themeShade="BF"/>
                              <w:sz w:val="56"/>
                              <w:szCs w:val="56"/>
                            </w:rPr>
                            <w:t>Ć</w:t>
                          </w:r>
                          <w:r w:rsidRPr="003F7E15"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56"/>
                              <w:szCs w:val="56"/>
                            </w:rPr>
                            <w:t xml:space="preserve">INE </w:t>
                          </w:r>
                          <w:r w:rsidR="007B3031"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56"/>
                              <w:szCs w:val="56"/>
                            </w:rPr>
                            <w:t>KLOŠTAR PODRAVSKI</w:t>
                          </w:r>
                        </w:p>
                        <w:p w14:paraId="613C0F96" w14:textId="12260C73" w:rsidR="006157CE" w:rsidRPr="003F7E15" w:rsidRDefault="006157CE" w:rsidP="009A15BE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56"/>
                              <w:szCs w:val="56"/>
                            </w:rPr>
                            <w:t>za razdoblje 202</w:t>
                          </w:r>
                          <w:r w:rsidR="00A05D0D"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56"/>
                              <w:szCs w:val="56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56"/>
                              <w:szCs w:val="56"/>
                            </w:rPr>
                            <w:t>. – 202</w:t>
                          </w:r>
                          <w:r w:rsidR="00AA73BC"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56"/>
                              <w:szCs w:val="56"/>
                            </w:rPr>
                            <w:t>5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56"/>
                              <w:szCs w:val="56"/>
                            </w:rPr>
                            <w:t xml:space="preserve">. 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279DD" w:rsidRPr="00BB3E36">
            <w:rPr>
              <w:noProof/>
              <w:lang w:val="en-US"/>
            </w:rPr>
            <mc:AlternateContent>
              <mc:Choice Requires="wps">
                <w:drawing>
                  <wp:anchor distT="45720" distB="45720" distL="114300" distR="114300" simplePos="0" relativeHeight="251727872" behindDoc="0" locked="0" layoutInCell="1" allowOverlap="1" wp14:anchorId="67F0738F" wp14:editId="4D25708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544195</wp:posOffset>
                    </wp:positionV>
                    <wp:extent cx="4213860" cy="982980"/>
                    <wp:effectExtent l="0" t="0" r="0" b="0"/>
                    <wp:wrapSquare wrapText="bothSides"/>
                    <wp:docPr id="217" name="Tekstni okvi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13860" cy="9829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582EDEA2" w14:textId="77777777" w:rsidR="006157CE" w:rsidRPr="009A15BE" w:rsidRDefault="006157CE" w:rsidP="00B279DD">
                                <w:pPr>
                                  <w:shd w:val="clear" w:color="auto" w:fill="FFFFFF"/>
                                  <w:tabs>
                                    <w:tab w:val="left" w:pos="3969"/>
                                  </w:tabs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36"/>
                                    <w:szCs w:val="36"/>
                                    <w:bdr w:val="none" w:sz="0" w:space="0" w:color="auto" w:frame="1"/>
                                    <w:shd w:val="clear" w:color="auto" w:fill="FFFFFF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9A15BE"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36"/>
                                    <w:szCs w:val="36"/>
                                    <w:bdr w:val="none" w:sz="0" w:space="0" w:color="auto" w:frame="1"/>
                                    <w:shd w:val="clear" w:color="auto" w:fill="FFFFFF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R E P U B L I K A   H R V A T S K A</w:t>
                                </w:r>
                              </w:p>
                              <w:p w14:paraId="191FD155" w14:textId="59A4A78B" w:rsidR="006157CE" w:rsidRPr="009A15BE" w:rsidRDefault="007B3031" w:rsidP="00B279DD">
                                <w:pPr>
                                  <w:shd w:val="clear" w:color="auto" w:fill="FFFFFF"/>
                                  <w:tabs>
                                    <w:tab w:val="left" w:pos="3969"/>
                                  </w:tabs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36"/>
                                    <w:szCs w:val="36"/>
                                    <w:bdr w:val="none" w:sz="0" w:space="0" w:color="auto" w:frame="1"/>
                                    <w:shd w:val="clear" w:color="auto" w:fill="FFFFFF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36"/>
                                    <w:szCs w:val="36"/>
                                    <w:bdr w:val="none" w:sz="0" w:space="0" w:color="auto" w:frame="1"/>
                                    <w:shd w:val="clear" w:color="auto" w:fill="FFFFFF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KOPRIVNIČKO KRIŽEVAČKA</w:t>
                                </w:r>
                                <w:r w:rsidR="006157CE" w:rsidRPr="009A15BE"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36"/>
                                    <w:szCs w:val="36"/>
                                    <w:bdr w:val="none" w:sz="0" w:space="0" w:color="auto" w:frame="1"/>
                                    <w:shd w:val="clear" w:color="auto" w:fill="FFFFFF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ŽUPANIJA</w:t>
                                </w:r>
                              </w:p>
                              <w:p w14:paraId="74AE739B" w14:textId="3520F369" w:rsidR="006157CE" w:rsidRPr="003F7E15" w:rsidRDefault="006157CE" w:rsidP="00B279DD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9A15BE"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36"/>
                                    <w:szCs w:val="36"/>
                                    <w:bdr w:val="none" w:sz="0" w:space="0" w:color="auto" w:frame="1"/>
                                    <w:shd w:val="clear" w:color="auto" w:fill="FFFFFF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OPĆINA </w:t>
                                </w:r>
                                <w:r w:rsidR="007B3031">
                                  <w:rPr>
                                    <w:rFonts w:ascii="Cambria" w:hAnsi="Cambria"/>
                                    <w:b/>
                                    <w:bCs/>
                                    <w:color w:val="365F91" w:themeColor="accent1" w:themeShade="BF"/>
                                    <w:sz w:val="36"/>
                                    <w:szCs w:val="36"/>
                                    <w:bdr w:val="none" w:sz="0" w:space="0" w:color="auto" w:frame="1"/>
                                    <w:shd w:val="clear" w:color="auto" w:fill="FFFFFF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KLOŠTAR PODRAVSKI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7F0738F" id="_x0000_s1029" type="#_x0000_t202" style="position:absolute;left:0;text-align:left;margin-left:0;margin-top:42.85pt;width:331.8pt;height:77.4pt;z-index:2517278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" filled="f" stroked="f">
                    <v:textbox>
                      <w:txbxContent>
                        <w:p w14:paraId="582EDEA2" w14:textId="77777777" w:rsidR="006157CE" w:rsidRPr="009A15BE" w:rsidRDefault="006157CE" w:rsidP="00B279DD">
                          <w:pPr>
                            <w:shd w:val="clear" w:color="auto" w:fill="FFFFFF"/>
                            <w:tabs>
                              <w:tab w:val="left" w:pos="3969"/>
                            </w:tabs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36"/>
                              <w:szCs w:val="36"/>
                              <w:bdr w:val="none" w:sz="0" w:space="0" w:color="auto" w:frame="1"/>
                              <w:shd w:val="clear" w:color="auto" w:fill="FFFF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A15BE"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36"/>
                              <w:szCs w:val="36"/>
                              <w:bdr w:val="none" w:sz="0" w:space="0" w:color="auto" w:frame="1"/>
                              <w:shd w:val="clear" w:color="auto" w:fill="FFFF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 E P U B L I K A   H R V A T S K A</w:t>
                          </w:r>
                        </w:p>
                        <w:p w14:paraId="191FD155" w14:textId="59A4A78B" w:rsidR="006157CE" w:rsidRPr="009A15BE" w:rsidRDefault="007B3031" w:rsidP="00B279DD">
                          <w:pPr>
                            <w:shd w:val="clear" w:color="auto" w:fill="FFFFFF"/>
                            <w:tabs>
                              <w:tab w:val="left" w:pos="3969"/>
                            </w:tabs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36"/>
                              <w:szCs w:val="36"/>
                              <w:bdr w:val="none" w:sz="0" w:space="0" w:color="auto" w:frame="1"/>
                              <w:shd w:val="clear" w:color="auto" w:fill="FFFF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36"/>
                              <w:szCs w:val="36"/>
                              <w:bdr w:val="none" w:sz="0" w:space="0" w:color="auto" w:frame="1"/>
                              <w:shd w:val="clear" w:color="auto" w:fill="FFFF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KOPRIVNIČKO KRIŽEVAČKA</w:t>
                          </w:r>
                          <w:r w:rsidR="006157CE" w:rsidRPr="009A15BE"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36"/>
                              <w:szCs w:val="36"/>
                              <w:bdr w:val="none" w:sz="0" w:space="0" w:color="auto" w:frame="1"/>
                              <w:shd w:val="clear" w:color="auto" w:fill="FFFF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ŽUPANIJA</w:t>
                          </w:r>
                        </w:p>
                        <w:p w14:paraId="74AE739B" w14:textId="3520F369" w:rsidR="006157CE" w:rsidRPr="003F7E15" w:rsidRDefault="006157CE" w:rsidP="00B279DD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9A15BE"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36"/>
                              <w:szCs w:val="36"/>
                              <w:bdr w:val="none" w:sz="0" w:space="0" w:color="auto" w:frame="1"/>
                              <w:shd w:val="clear" w:color="auto" w:fill="FFFF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OPĆINA </w:t>
                          </w:r>
                          <w:r w:rsidR="007B3031">
                            <w:rPr>
                              <w:rFonts w:ascii="Cambria" w:hAnsi="Cambria"/>
                              <w:b/>
                              <w:bCs/>
                              <w:color w:val="365F91" w:themeColor="accent1" w:themeShade="BF"/>
                              <w:sz w:val="36"/>
                              <w:szCs w:val="36"/>
                              <w:bdr w:val="none" w:sz="0" w:space="0" w:color="auto" w:frame="1"/>
                              <w:shd w:val="clear" w:color="auto" w:fill="FFFFFF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KLOŠTAR PODRAVSKI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279DD" w:rsidRPr="00BB3E36">
            <w:br w:type="page"/>
          </w:r>
        </w:p>
      </w:sdtContent>
    </w:sdt>
    <w:p w14:paraId="55320184" w14:textId="33E61120" w:rsidR="00EF40D2" w:rsidRPr="001F3C5B" w:rsidRDefault="00E120B3" w:rsidP="001F3C5B">
      <w:pPr>
        <w:jc w:val="both"/>
        <w:rPr>
          <w:rFonts w:ascii="Cambria" w:eastAsia="Batang" w:hAnsi="Cambria"/>
          <w:b/>
          <w:bCs/>
          <w:sz w:val="36"/>
          <w:szCs w:val="36"/>
        </w:rPr>
      </w:pPr>
      <w:r w:rsidRPr="001F3C5B">
        <w:rPr>
          <w:rFonts w:ascii="Cambria" w:eastAsia="Batang" w:hAnsi="Cambria"/>
          <w:b/>
          <w:bCs/>
          <w:color w:val="365F91" w:themeColor="accent1" w:themeShade="BF"/>
          <w:sz w:val="36"/>
          <w:szCs w:val="36"/>
        </w:rPr>
        <w:lastRenderedPageBreak/>
        <w:t>SADRŽAJ</w:t>
      </w:r>
    </w:p>
    <w:sdt>
      <w:sdtPr>
        <w:rPr>
          <w:rFonts w:ascii="Cambria" w:hAnsi="Cambria"/>
          <w:b w:val="0"/>
          <w:bCs w:val="0"/>
          <w:i/>
          <w:caps/>
          <w:noProof/>
          <w:kern w:val="0"/>
          <w:sz w:val="28"/>
          <w:szCs w:val="24"/>
          <w:lang w:eastAsia="hr-HR"/>
        </w:rPr>
        <w:id w:val="155116938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bCs/>
          <w:i w:val="0"/>
          <w:noProof w:val="0"/>
          <w:sz w:val="22"/>
          <w:szCs w:val="22"/>
          <w:lang w:eastAsia="en-US"/>
        </w:rPr>
      </w:sdtEndPr>
      <w:sdtContent>
        <w:p w14:paraId="68C2A182" w14:textId="716980DD" w:rsidR="00637CEF" w:rsidRPr="00325A43" w:rsidRDefault="00637CEF" w:rsidP="001F3C5B">
          <w:pPr>
            <w:pStyle w:val="TOCNaslov"/>
            <w:spacing w:before="0"/>
            <w:jc w:val="both"/>
            <w:rPr>
              <w:rFonts w:ascii="Cambria" w:hAnsi="Cambria"/>
              <w:sz w:val="24"/>
              <w:szCs w:val="22"/>
            </w:rPr>
          </w:pPr>
        </w:p>
        <w:p w14:paraId="0627136B" w14:textId="7459EF1B" w:rsidR="00957F0E" w:rsidRPr="00B63C21" w:rsidRDefault="009A457D">
          <w:pPr>
            <w:pStyle w:val="Sadraj1"/>
            <w:tabs>
              <w:tab w:val="left" w:pos="480"/>
              <w:tab w:val="right" w:leader="dot" w:pos="9062"/>
            </w:tabs>
            <w:rPr>
              <w:rFonts w:asciiTheme="majorHAnsi" w:eastAsiaTheme="minorEastAsia" w:hAnsiTheme="majorHAnsi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r w:rsidRPr="00B63C21">
            <w:rPr>
              <w:rFonts w:asciiTheme="majorHAnsi" w:hAnsiTheme="majorHAnsi"/>
              <w:sz w:val="22"/>
              <w:szCs w:val="22"/>
            </w:rPr>
            <w:fldChar w:fldCharType="begin"/>
          </w:r>
          <w:r w:rsidRPr="00B63C21">
            <w:rPr>
              <w:rFonts w:asciiTheme="majorHAnsi" w:hAnsiTheme="majorHAnsi"/>
              <w:sz w:val="22"/>
              <w:szCs w:val="22"/>
            </w:rPr>
            <w:instrText xml:space="preserve"> TOC \o "1-3" \h \z \u </w:instrText>
          </w:r>
          <w:r w:rsidRPr="00B63C21">
            <w:rPr>
              <w:rFonts w:asciiTheme="majorHAnsi" w:hAnsiTheme="majorHAnsi"/>
              <w:sz w:val="22"/>
              <w:szCs w:val="22"/>
            </w:rPr>
            <w:fldChar w:fldCharType="separate"/>
          </w:r>
          <w:hyperlink w:anchor="_Toc89848777" w:history="1">
            <w:r w:rsidR="00957F0E" w:rsidRPr="00B63C21">
              <w:rPr>
                <w:rStyle w:val="Hiperveza"/>
                <w:rFonts w:asciiTheme="majorHAnsi" w:eastAsia="Batang" w:hAnsiTheme="majorHAnsi" w:cs="Arial"/>
                <w:noProof/>
                <w:sz w:val="22"/>
                <w:szCs w:val="22"/>
                <w:lang w:eastAsia="hr-HR"/>
              </w:rPr>
              <w:t>1.</w:t>
            </w:r>
            <w:r w:rsidR="00957F0E" w:rsidRPr="00B63C21">
              <w:rPr>
                <w:rFonts w:asciiTheme="majorHAnsi" w:eastAsiaTheme="minorEastAsia" w:hAnsiTheme="majorHAnsi" w:cstheme="minorBidi"/>
                <w:b w:val="0"/>
                <w:bCs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957F0E" w:rsidRPr="00B63C21">
              <w:rPr>
                <w:rStyle w:val="Hiperveza"/>
                <w:rFonts w:asciiTheme="majorHAnsi" w:eastAsia="Batang" w:hAnsiTheme="majorHAnsi" w:cs="Arial"/>
                <w:noProof/>
                <w:sz w:val="22"/>
                <w:szCs w:val="22"/>
                <w:lang w:eastAsia="hr-HR"/>
              </w:rPr>
              <w:t>UVOD</w:t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_Toc89848777 \h </w:instrText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2E6911">
              <w:rPr>
                <w:rFonts w:asciiTheme="majorHAnsi" w:hAnsiTheme="majorHAnsi"/>
                <w:noProof/>
                <w:webHidden/>
                <w:sz w:val="22"/>
                <w:szCs w:val="22"/>
              </w:rPr>
              <w:t>5</w:t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20B4CF" w14:textId="752478D2" w:rsidR="00957F0E" w:rsidRPr="00B63C21" w:rsidRDefault="002F0043">
          <w:pPr>
            <w:pStyle w:val="Sadraj2"/>
            <w:tabs>
              <w:tab w:val="right" w:leader="dot" w:pos="9062"/>
            </w:tabs>
            <w:rPr>
              <w:rFonts w:asciiTheme="majorHAnsi" w:eastAsiaTheme="minorEastAsia" w:hAnsiTheme="majorHAnsi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89848778" w:history="1">
            <w:r w:rsidR="00957F0E" w:rsidRPr="00B63C21">
              <w:rPr>
                <w:rStyle w:val="Hiperveza"/>
                <w:rFonts w:asciiTheme="majorHAnsi" w:eastAsia="Batang" w:hAnsiTheme="majorHAnsi" w:cs="Arial"/>
                <w:noProof/>
                <w:sz w:val="22"/>
                <w:szCs w:val="22"/>
                <w:lang w:eastAsia="hr-HR"/>
              </w:rPr>
              <w:t>1.1. Djelokrug</w:t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_Toc89848778 \h </w:instrText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2E6911">
              <w:rPr>
                <w:rFonts w:asciiTheme="majorHAnsi" w:hAnsiTheme="majorHAnsi"/>
                <w:noProof/>
                <w:webHidden/>
                <w:sz w:val="22"/>
                <w:szCs w:val="22"/>
              </w:rPr>
              <w:t>7</w:t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5C520E0" w14:textId="01041287" w:rsidR="00957F0E" w:rsidRPr="00B63C21" w:rsidRDefault="002F0043">
          <w:pPr>
            <w:pStyle w:val="Sadraj2"/>
            <w:tabs>
              <w:tab w:val="right" w:leader="dot" w:pos="9062"/>
            </w:tabs>
            <w:rPr>
              <w:rFonts w:asciiTheme="majorHAnsi" w:eastAsiaTheme="minorEastAsia" w:hAnsiTheme="majorHAnsi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89848779" w:history="1">
            <w:r w:rsidR="00957F0E" w:rsidRPr="00B63C21">
              <w:rPr>
                <w:rStyle w:val="Hiperveza"/>
                <w:rFonts w:asciiTheme="majorHAnsi" w:eastAsia="Batang" w:hAnsiTheme="majorHAnsi" w:cs="Arial"/>
                <w:noProof/>
                <w:sz w:val="22"/>
                <w:szCs w:val="22"/>
                <w:lang w:eastAsia="hr-HR"/>
              </w:rPr>
              <w:t>1.2. Vizija i misija</w:t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_Toc89848779 \h </w:instrText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2E6911">
              <w:rPr>
                <w:rFonts w:asciiTheme="majorHAnsi" w:hAnsiTheme="majorHAnsi"/>
                <w:noProof/>
                <w:webHidden/>
                <w:sz w:val="22"/>
                <w:szCs w:val="22"/>
              </w:rPr>
              <w:t>7</w:t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8AE347" w14:textId="12C8106F" w:rsidR="00957F0E" w:rsidRPr="00B63C21" w:rsidRDefault="002F0043">
          <w:pPr>
            <w:pStyle w:val="Sadraj2"/>
            <w:tabs>
              <w:tab w:val="right" w:leader="dot" w:pos="9062"/>
            </w:tabs>
            <w:rPr>
              <w:rFonts w:asciiTheme="majorHAnsi" w:eastAsiaTheme="minorEastAsia" w:hAnsiTheme="majorHAnsi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89848780" w:history="1">
            <w:r w:rsidR="00957F0E" w:rsidRPr="00B63C21">
              <w:rPr>
                <w:rStyle w:val="Hiperveza"/>
                <w:rFonts w:asciiTheme="majorHAnsi" w:eastAsia="Batang" w:hAnsiTheme="majorHAnsi" w:cs="Arial"/>
                <w:noProof/>
                <w:sz w:val="22"/>
                <w:szCs w:val="22"/>
                <w:lang w:eastAsia="hr-HR"/>
              </w:rPr>
              <w:t>1.3. Organizacijska struktura</w:t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_Toc89848780 \h </w:instrText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2E6911">
              <w:rPr>
                <w:rFonts w:asciiTheme="majorHAnsi" w:hAnsiTheme="majorHAnsi"/>
                <w:noProof/>
                <w:webHidden/>
                <w:sz w:val="22"/>
                <w:szCs w:val="22"/>
              </w:rPr>
              <w:t>8</w:t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93DF395" w14:textId="35BB8406" w:rsidR="00957F0E" w:rsidRPr="00B63C21" w:rsidRDefault="002F0043">
          <w:pPr>
            <w:pStyle w:val="Sadraj1"/>
            <w:tabs>
              <w:tab w:val="right" w:leader="dot" w:pos="9062"/>
            </w:tabs>
            <w:rPr>
              <w:rFonts w:asciiTheme="majorHAnsi" w:eastAsiaTheme="minorEastAsia" w:hAnsiTheme="majorHAnsi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89848781" w:history="1">
            <w:r w:rsidR="00957F0E" w:rsidRPr="00B63C21">
              <w:rPr>
                <w:rStyle w:val="Hiperveza"/>
                <w:rFonts w:asciiTheme="majorHAnsi" w:eastAsia="Batang" w:hAnsiTheme="majorHAnsi" w:cs="Arial"/>
                <w:noProof/>
                <w:sz w:val="22"/>
                <w:szCs w:val="22"/>
              </w:rPr>
              <w:t>OPIS IZAZOVA I RAZVOJNIH POTREBA KOJE ĆE SE ADRESIRATI PROVEDBENIM PROGRAMOM OPĆINE KLOŠTAR PODRAVSKI</w:t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_Toc89848781 \h </w:instrText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2E6911">
              <w:rPr>
                <w:rFonts w:asciiTheme="majorHAnsi" w:hAnsiTheme="majorHAnsi"/>
                <w:noProof/>
                <w:webHidden/>
                <w:sz w:val="22"/>
                <w:szCs w:val="22"/>
              </w:rPr>
              <w:t>9</w:t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B67E56" w14:textId="1630E5E8" w:rsidR="00957F0E" w:rsidRPr="00B63C21" w:rsidRDefault="002F0043">
          <w:pPr>
            <w:pStyle w:val="Sadraj1"/>
            <w:tabs>
              <w:tab w:val="left" w:pos="480"/>
              <w:tab w:val="right" w:leader="dot" w:pos="9062"/>
            </w:tabs>
            <w:rPr>
              <w:rFonts w:asciiTheme="majorHAnsi" w:eastAsiaTheme="minorEastAsia" w:hAnsiTheme="majorHAnsi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89848782" w:history="1">
            <w:r w:rsidR="00957F0E" w:rsidRPr="00B63C21">
              <w:rPr>
                <w:rStyle w:val="Hiperveza"/>
                <w:rFonts w:asciiTheme="majorHAnsi" w:eastAsia="Batang" w:hAnsiTheme="majorHAnsi" w:cs="Arial"/>
                <w:noProof/>
                <w:sz w:val="22"/>
                <w:szCs w:val="22"/>
              </w:rPr>
              <w:t>3.</w:t>
            </w:r>
            <w:r w:rsidR="00957F0E" w:rsidRPr="00B63C21">
              <w:rPr>
                <w:rFonts w:asciiTheme="majorHAnsi" w:eastAsiaTheme="minorEastAsia" w:hAnsiTheme="majorHAnsi" w:cstheme="minorBidi"/>
                <w:b w:val="0"/>
                <w:bCs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957F0E" w:rsidRPr="00B63C21">
              <w:rPr>
                <w:rStyle w:val="Hiperveza"/>
                <w:rFonts w:asciiTheme="majorHAnsi" w:eastAsia="Batang" w:hAnsiTheme="majorHAnsi" w:cs="Arial"/>
                <w:noProof/>
                <w:sz w:val="22"/>
                <w:szCs w:val="22"/>
              </w:rPr>
              <w:t>POPIS PRIORITETA DJELOVANJA U PODRUČJU NADLEŽNOSTI SAMOUPRAVNE JEDINICE</w:t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_Toc89848782 \h </w:instrText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2E6911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12</w:t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196F99" w14:textId="69195A0A" w:rsidR="00957F0E" w:rsidRPr="00B63C21" w:rsidRDefault="002F0043">
          <w:pPr>
            <w:pStyle w:val="Sadraj1"/>
            <w:tabs>
              <w:tab w:val="left" w:pos="480"/>
              <w:tab w:val="right" w:leader="dot" w:pos="9062"/>
            </w:tabs>
            <w:rPr>
              <w:rFonts w:asciiTheme="majorHAnsi" w:eastAsiaTheme="minorEastAsia" w:hAnsiTheme="majorHAnsi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89848783" w:history="1">
            <w:r w:rsidR="00957F0E" w:rsidRPr="00B63C21">
              <w:rPr>
                <w:rStyle w:val="Hiperveza"/>
                <w:rFonts w:asciiTheme="majorHAnsi" w:eastAsia="Batang" w:hAnsiTheme="majorHAnsi" w:cs="Arial"/>
                <w:noProof/>
                <w:sz w:val="22"/>
                <w:szCs w:val="22"/>
              </w:rPr>
              <w:t>4.</w:t>
            </w:r>
            <w:r w:rsidR="00957F0E" w:rsidRPr="00B63C21">
              <w:rPr>
                <w:rFonts w:asciiTheme="majorHAnsi" w:eastAsiaTheme="minorEastAsia" w:hAnsiTheme="majorHAnsi" w:cstheme="minorBidi"/>
                <w:b w:val="0"/>
                <w:bCs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957F0E" w:rsidRPr="00B63C21">
              <w:rPr>
                <w:rStyle w:val="Hiperveza"/>
                <w:rFonts w:asciiTheme="majorHAnsi" w:eastAsia="Batang" w:hAnsiTheme="majorHAnsi" w:cs="Arial"/>
                <w:noProof/>
                <w:sz w:val="22"/>
                <w:szCs w:val="22"/>
              </w:rPr>
              <w:t>POPIS MJERA ZA PROVEDBU ODABRANIH POSEBNIH CILJEVA S KLJUČNIM AKTIVNOSTIMA I PRIPADAJUĆIM POKAZATELJIMA REZULTATA</w:t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_Toc89848783 \h </w:instrText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2E6911">
              <w:rPr>
                <w:rFonts w:asciiTheme="majorHAnsi" w:hAnsiTheme="majorHAnsi"/>
                <w:noProof/>
                <w:webHidden/>
                <w:sz w:val="22"/>
                <w:szCs w:val="22"/>
              </w:rPr>
              <w:t>13</w:t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6DB2FEE" w14:textId="785FB384" w:rsidR="00957F0E" w:rsidRPr="00B63C21" w:rsidRDefault="002F0043">
          <w:pPr>
            <w:pStyle w:val="Sadraj1"/>
            <w:tabs>
              <w:tab w:val="left" w:pos="480"/>
              <w:tab w:val="right" w:leader="dot" w:pos="9062"/>
            </w:tabs>
            <w:rPr>
              <w:rFonts w:asciiTheme="majorHAnsi" w:eastAsiaTheme="minorEastAsia" w:hAnsiTheme="majorHAnsi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89848784" w:history="1">
            <w:r w:rsidR="00957F0E" w:rsidRPr="00B63C21">
              <w:rPr>
                <w:rStyle w:val="Hiperveza"/>
                <w:rFonts w:asciiTheme="majorHAnsi" w:eastAsia="Batang" w:hAnsiTheme="majorHAnsi" w:cs="Arial"/>
                <w:noProof/>
                <w:sz w:val="22"/>
                <w:szCs w:val="22"/>
              </w:rPr>
              <w:t>5.</w:t>
            </w:r>
            <w:r w:rsidR="00957F0E" w:rsidRPr="00B63C21">
              <w:rPr>
                <w:rFonts w:asciiTheme="majorHAnsi" w:eastAsiaTheme="minorEastAsia" w:hAnsiTheme="majorHAnsi" w:cstheme="minorBidi"/>
                <w:b w:val="0"/>
                <w:bCs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957F0E" w:rsidRPr="00B63C21">
              <w:rPr>
                <w:rStyle w:val="Hiperveza"/>
                <w:rFonts w:asciiTheme="majorHAnsi" w:eastAsia="Batang" w:hAnsiTheme="majorHAnsi" w:cs="Arial"/>
                <w:noProof/>
                <w:sz w:val="22"/>
                <w:szCs w:val="22"/>
              </w:rPr>
              <w:t>INDIKATIVNI FINANCIJSKI OKVIR ZA PROVEDBU MJERA, AKTIVNOSTI I PROJEKATA</w:t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_Toc89848784 \h </w:instrText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2E6911">
              <w:rPr>
                <w:rFonts w:asciiTheme="majorHAnsi" w:hAnsiTheme="majorHAnsi"/>
                <w:noProof/>
                <w:webHidden/>
                <w:sz w:val="22"/>
                <w:szCs w:val="22"/>
              </w:rPr>
              <w:t>22</w:t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1CA6DCB" w14:textId="0877DFFE" w:rsidR="00957F0E" w:rsidRPr="00B63C21" w:rsidRDefault="002F0043">
          <w:pPr>
            <w:pStyle w:val="Sadraj1"/>
            <w:tabs>
              <w:tab w:val="left" w:pos="480"/>
              <w:tab w:val="right" w:leader="dot" w:pos="9062"/>
            </w:tabs>
            <w:rPr>
              <w:rFonts w:asciiTheme="majorHAnsi" w:eastAsiaTheme="minorEastAsia" w:hAnsiTheme="majorHAnsi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89848785" w:history="1">
            <w:r w:rsidR="00957F0E" w:rsidRPr="00B63C21">
              <w:rPr>
                <w:rStyle w:val="Hiperveza"/>
                <w:rFonts w:asciiTheme="majorHAnsi" w:eastAsia="Batang" w:hAnsiTheme="majorHAnsi" w:cs="Arial"/>
                <w:noProof/>
                <w:sz w:val="22"/>
                <w:szCs w:val="22"/>
              </w:rPr>
              <w:t>6.</w:t>
            </w:r>
            <w:r w:rsidR="00957F0E" w:rsidRPr="00B63C21">
              <w:rPr>
                <w:rFonts w:asciiTheme="majorHAnsi" w:eastAsiaTheme="minorEastAsia" w:hAnsiTheme="majorHAnsi" w:cstheme="minorBidi"/>
                <w:b w:val="0"/>
                <w:bCs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957F0E" w:rsidRPr="00B63C21">
              <w:rPr>
                <w:rStyle w:val="Hiperveza"/>
                <w:rFonts w:asciiTheme="majorHAnsi" w:eastAsia="Batang" w:hAnsiTheme="majorHAnsi" w:cs="Arial"/>
                <w:noProof/>
                <w:sz w:val="22"/>
                <w:szCs w:val="22"/>
              </w:rPr>
              <w:t>OKVIR ZA PRAĆENJE I IZVJEŠTAVANJE</w:t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tab/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begin"/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instrText xml:space="preserve"> PAGEREF _Toc89848785 \h </w:instrText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separate"/>
            </w:r>
            <w:r w:rsidR="002E6911">
              <w:rPr>
                <w:rFonts w:asciiTheme="majorHAnsi" w:hAnsiTheme="majorHAnsi"/>
                <w:noProof/>
                <w:webHidden/>
                <w:sz w:val="22"/>
                <w:szCs w:val="22"/>
              </w:rPr>
              <w:t>28</w:t>
            </w:r>
            <w:r w:rsidR="00957F0E" w:rsidRPr="00B63C21">
              <w:rPr>
                <w:rFonts w:asciiTheme="majorHAnsi" w:hAnsiTheme="maj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DBAE613" w14:textId="6DE2BE4A" w:rsidR="00637CEF" w:rsidRPr="00B63C21" w:rsidRDefault="009A457D" w:rsidP="001F3C5B">
          <w:pPr>
            <w:pStyle w:val="Sadraj1"/>
            <w:jc w:val="both"/>
            <w:rPr>
              <w:rFonts w:asciiTheme="majorHAnsi" w:hAnsiTheme="majorHAnsi"/>
              <w:sz w:val="22"/>
              <w:szCs w:val="22"/>
            </w:rPr>
          </w:pPr>
          <w:r w:rsidRPr="00B63C21">
            <w:rPr>
              <w:rFonts w:asciiTheme="majorHAnsi" w:hAnsiTheme="majorHAnsi"/>
              <w:sz w:val="22"/>
              <w:szCs w:val="22"/>
            </w:rPr>
            <w:fldChar w:fldCharType="end"/>
          </w:r>
        </w:p>
      </w:sdtContent>
    </w:sdt>
    <w:p w14:paraId="2D21A327" w14:textId="04C01536" w:rsidR="00EF40D2" w:rsidRPr="00325A43" w:rsidRDefault="00EF40D2" w:rsidP="00637CEF">
      <w:pPr>
        <w:pStyle w:val="Sadraj1"/>
        <w:rPr>
          <w:rFonts w:eastAsia="Batang"/>
          <w:sz w:val="22"/>
        </w:rPr>
      </w:pPr>
    </w:p>
    <w:p w14:paraId="7E7CD18D" w14:textId="77777777" w:rsidR="00E120B3" w:rsidRPr="00BB3E36" w:rsidRDefault="00E120B3" w:rsidP="00EF40D2">
      <w:pPr>
        <w:jc w:val="both"/>
        <w:rPr>
          <w:rFonts w:ascii="Cambria" w:eastAsia="Batang" w:hAnsi="Cambria" w:cs="Arial"/>
          <w:b/>
        </w:rPr>
        <w:sectPr w:rsidR="00E120B3" w:rsidRPr="00BB3E36" w:rsidSect="00B279DD"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5800BE1" w14:textId="751A8E2C" w:rsidR="00EF40D2" w:rsidRPr="001F3C5B" w:rsidRDefault="00E120B3" w:rsidP="001F3C5B">
      <w:pPr>
        <w:jc w:val="both"/>
        <w:rPr>
          <w:rFonts w:ascii="Cambria" w:eastAsia="Batang" w:hAnsi="Cambria" w:cs="Arial"/>
          <w:b/>
          <w:iCs/>
          <w:color w:val="1F497D" w:themeColor="text2"/>
          <w:sz w:val="22"/>
          <w:szCs w:val="22"/>
        </w:rPr>
      </w:pPr>
      <w:r w:rsidRPr="001F3C5B">
        <w:rPr>
          <w:rFonts w:ascii="Cambria" w:eastAsia="Batang" w:hAnsi="Cambria" w:cs="Arial"/>
          <w:b/>
          <w:iCs/>
          <w:color w:val="1F497D" w:themeColor="text2"/>
          <w:sz w:val="22"/>
          <w:szCs w:val="22"/>
        </w:rPr>
        <w:lastRenderedPageBreak/>
        <w:t>POPIS TABLICA</w:t>
      </w:r>
    </w:p>
    <w:p w14:paraId="16CD21C0" w14:textId="77777777" w:rsidR="000E550B" w:rsidRPr="001F3C5B" w:rsidRDefault="000E550B" w:rsidP="001F3C5B">
      <w:pPr>
        <w:spacing w:line="360" w:lineRule="auto"/>
        <w:jc w:val="both"/>
        <w:rPr>
          <w:rFonts w:ascii="Cambria" w:eastAsia="Batang" w:hAnsi="Cambria" w:cs="Arial"/>
          <w:b/>
          <w:iCs/>
          <w:color w:val="1F497D" w:themeColor="text2"/>
          <w:sz w:val="22"/>
          <w:szCs w:val="22"/>
        </w:rPr>
      </w:pPr>
    </w:p>
    <w:p w14:paraId="18757CC7" w14:textId="46B0BC84" w:rsidR="00010784" w:rsidRPr="00010784" w:rsidRDefault="00375C37">
      <w:pPr>
        <w:pStyle w:val="Tablicaslika"/>
        <w:tabs>
          <w:tab w:val="right" w:leader="dot" w:pos="9062"/>
        </w:tabs>
        <w:rPr>
          <w:rFonts w:asciiTheme="majorHAnsi" w:eastAsiaTheme="minorEastAsia" w:hAnsiTheme="majorHAnsi" w:cstheme="minorBidi"/>
          <w:noProof/>
          <w:sz w:val="22"/>
          <w:szCs w:val="22"/>
          <w:lang w:eastAsia="hr-HR"/>
        </w:rPr>
      </w:pPr>
      <w:r w:rsidRPr="00010784">
        <w:rPr>
          <w:rFonts w:asciiTheme="majorHAnsi" w:eastAsia="Batang" w:hAnsiTheme="majorHAnsi" w:cs="Arial"/>
          <w:b/>
          <w:i/>
          <w:sz w:val="22"/>
          <w:szCs w:val="22"/>
        </w:rPr>
        <w:fldChar w:fldCharType="begin"/>
      </w:r>
      <w:r w:rsidRPr="00010784">
        <w:rPr>
          <w:rFonts w:asciiTheme="majorHAnsi" w:eastAsia="Batang" w:hAnsiTheme="majorHAnsi" w:cs="Arial"/>
          <w:b/>
          <w:i/>
          <w:sz w:val="22"/>
          <w:szCs w:val="22"/>
        </w:rPr>
        <w:instrText xml:space="preserve"> TOC \h \z \c "Tablica" </w:instrText>
      </w:r>
      <w:r w:rsidRPr="00010784">
        <w:rPr>
          <w:rFonts w:asciiTheme="majorHAnsi" w:eastAsia="Batang" w:hAnsiTheme="majorHAnsi" w:cs="Arial"/>
          <w:b/>
          <w:i/>
          <w:sz w:val="22"/>
          <w:szCs w:val="22"/>
        </w:rPr>
        <w:fldChar w:fldCharType="separate"/>
      </w:r>
      <w:hyperlink w:anchor="_Toc90293409" w:history="1">
        <w:r w:rsidR="00010784" w:rsidRPr="00010784">
          <w:rPr>
            <w:rStyle w:val="Hiperveza"/>
            <w:rFonts w:asciiTheme="majorHAnsi" w:hAnsiTheme="majorHAnsi" w:cs="Arial"/>
            <w:i/>
            <w:noProof/>
            <w:sz w:val="22"/>
            <w:szCs w:val="22"/>
          </w:rPr>
          <w:t>Tablica 1. Razvojne potrebe i razvojni izazovi Općine Kloštar Podravski prema prioritetnim razvojnim područjima</w: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_Toc90293409 \h </w:instrTex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2E6911">
          <w:rPr>
            <w:rFonts w:asciiTheme="majorHAnsi" w:hAnsiTheme="majorHAnsi"/>
            <w:noProof/>
            <w:webHidden/>
            <w:sz w:val="22"/>
            <w:szCs w:val="22"/>
          </w:rPr>
          <w:t>10</w: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14:paraId="6E408A59" w14:textId="0BDA892C" w:rsidR="00010784" w:rsidRPr="00010784" w:rsidRDefault="002F0043">
      <w:pPr>
        <w:pStyle w:val="Tablicaslika"/>
        <w:tabs>
          <w:tab w:val="right" w:leader="dot" w:pos="9062"/>
        </w:tabs>
        <w:rPr>
          <w:rFonts w:asciiTheme="majorHAnsi" w:eastAsiaTheme="minorEastAsia" w:hAnsiTheme="majorHAnsi" w:cstheme="minorBidi"/>
          <w:noProof/>
          <w:sz w:val="22"/>
          <w:szCs w:val="22"/>
          <w:lang w:eastAsia="hr-HR"/>
        </w:rPr>
      </w:pPr>
      <w:hyperlink w:anchor="_Toc90293410" w:history="1">
        <w:r w:rsidR="00010784" w:rsidRPr="00010784">
          <w:rPr>
            <w:rStyle w:val="Hiperveza"/>
            <w:rFonts w:asciiTheme="majorHAnsi" w:hAnsiTheme="majorHAnsi" w:cs="Arial"/>
            <w:i/>
            <w:noProof/>
            <w:sz w:val="22"/>
            <w:szCs w:val="22"/>
          </w:rPr>
          <w:t>Tablica 2. Mjera 1. Unapređenje lokalne uprave i administracije</w: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_Toc90293410 \h </w:instrTex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2E6911">
          <w:rPr>
            <w:rFonts w:asciiTheme="majorHAnsi" w:hAnsiTheme="majorHAnsi"/>
            <w:noProof/>
            <w:webHidden/>
            <w:sz w:val="22"/>
            <w:szCs w:val="22"/>
          </w:rPr>
          <w:t>13</w: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14:paraId="3D08710B" w14:textId="2E3C0B2A" w:rsidR="00010784" w:rsidRPr="00010784" w:rsidRDefault="002F0043">
      <w:pPr>
        <w:pStyle w:val="Tablicaslika"/>
        <w:tabs>
          <w:tab w:val="right" w:leader="dot" w:pos="9062"/>
        </w:tabs>
        <w:rPr>
          <w:rFonts w:asciiTheme="majorHAnsi" w:eastAsiaTheme="minorEastAsia" w:hAnsiTheme="majorHAnsi" w:cstheme="minorBidi"/>
          <w:noProof/>
          <w:sz w:val="22"/>
          <w:szCs w:val="22"/>
          <w:lang w:eastAsia="hr-HR"/>
        </w:rPr>
      </w:pPr>
      <w:hyperlink w:anchor="_Toc90293411" w:history="1">
        <w:r w:rsidR="00010784" w:rsidRPr="00010784">
          <w:rPr>
            <w:rStyle w:val="Hiperveza"/>
            <w:rFonts w:asciiTheme="majorHAnsi" w:hAnsiTheme="majorHAnsi" w:cs="Arial"/>
            <w:i/>
            <w:noProof/>
            <w:sz w:val="22"/>
            <w:szCs w:val="22"/>
          </w:rPr>
          <w:t>Tablica 3. Mjera 2. Komunalno gospodarstvo</w: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_Toc90293411 \h </w:instrTex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2E6911">
          <w:rPr>
            <w:rFonts w:asciiTheme="majorHAnsi" w:hAnsiTheme="majorHAnsi"/>
            <w:noProof/>
            <w:webHidden/>
            <w:sz w:val="22"/>
            <w:szCs w:val="22"/>
          </w:rPr>
          <w:t>14</w: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14:paraId="07E57E74" w14:textId="1E734882" w:rsidR="00010784" w:rsidRPr="00010784" w:rsidRDefault="002F0043">
      <w:pPr>
        <w:pStyle w:val="Tablicaslika"/>
        <w:tabs>
          <w:tab w:val="right" w:leader="dot" w:pos="9062"/>
        </w:tabs>
        <w:rPr>
          <w:rFonts w:asciiTheme="majorHAnsi" w:eastAsiaTheme="minorEastAsia" w:hAnsiTheme="majorHAnsi" w:cstheme="minorBidi"/>
          <w:noProof/>
          <w:sz w:val="22"/>
          <w:szCs w:val="22"/>
          <w:lang w:eastAsia="hr-HR"/>
        </w:rPr>
      </w:pPr>
      <w:hyperlink w:anchor="_Toc90293412" w:history="1">
        <w:r w:rsidR="00010784" w:rsidRPr="00010784">
          <w:rPr>
            <w:rStyle w:val="Hiperveza"/>
            <w:rFonts w:asciiTheme="majorHAnsi" w:hAnsiTheme="majorHAnsi" w:cs="Arial"/>
            <w:i/>
            <w:noProof/>
            <w:sz w:val="22"/>
            <w:szCs w:val="22"/>
          </w:rPr>
          <w:t>Tablica 4. Mjera 3. Uređenje naselja i stanovanje</w: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_Toc90293412 \h </w:instrTex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2E6911">
          <w:rPr>
            <w:rFonts w:asciiTheme="majorHAnsi" w:hAnsiTheme="majorHAnsi"/>
            <w:noProof/>
            <w:webHidden/>
            <w:sz w:val="22"/>
            <w:szCs w:val="22"/>
          </w:rPr>
          <w:t>15</w: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14:paraId="0A30D840" w14:textId="79F06234" w:rsidR="00010784" w:rsidRPr="00010784" w:rsidRDefault="002F0043">
      <w:pPr>
        <w:pStyle w:val="Tablicaslika"/>
        <w:tabs>
          <w:tab w:val="right" w:leader="dot" w:pos="9062"/>
        </w:tabs>
        <w:rPr>
          <w:rFonts w:asciiTheme="majorHAnsi" w:eastAsiaTheme="minorEastAsia" w:hAnsiTheme="majorHAnsi" w:cstheme="minorBidi"/>
          <w:noProof/>
          <w:sz w:val="22"/>
          <w:szCs w:val="22"/>
          <w:lang w:eastAsia="hr-HR"/>
        </w:rPr>
      </w:pPr>
      <w:hyperlink w:anchor="_Toc90293413" w:history="1">
        <w:r w:rsidR="00010784" w:rsidRPr="00010784">
          <w:rPr>
            <w:rStyle w:val="Hiperveza"/>
            <w:rFonts w:asciiTheme="majorHAnsi" w:hAnsiTheme="majorHAnsi" w:cs="Arial"/>
            <w:i/>
            <w:noProof/>
            <w:sz w:val="22"/>
            <w:szCs w:val="22"/>
          </w:rPr>
          <w:t>Tablica 5. Mjera 4. Investiranje u infrastrukturu radi poticanja gospodarskog razvoja</w: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_Toc90293413 \h </w:instrTex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2E6911">
          <w:rPr>
            <w:rFonts w:asciiTheme="majorHAnsi" w:hAnsiTheme="majorHAnsi"/>
            <w:noProof/>
            <w:webHidden/>
            <w:sz w:val="22"/>
            <w:szCs w:val="22"/>
          </w:rPr>
          <w:t>16</w: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14:paraId="0EE4B3E5" w14:textId="5D892803" w:rsidR="00010784" w:rsidRPr="00010784" w:rsidRDefault="002F0043">
      <w:pPr>
        <w:pStyle w:val="Tablicaslika"/>
        <w:tabs>
          <w:tab w:val="right" w:leader="dot" w:pos="9062"/>
        </w:tabs>
        <w:rPr>
          <w:rFonts w:asciiTheme="majorHAnsi" w:eastAsiaTheme="minorEastAsia" w:hAnsiTheme="majorHAnsi" w:cstheme="minorBidi"/>
          <w:noProof/>
          <w:sz w:val="22"/>
          <w:szCs w:val="22"/>
          <w:lang w:eastAsia="hr-HR"/>
        </w:rPr>
      </w:pPr>
      <w:hyperlink w:anchor="_Toc90293414" w:history="1">
        <w:r w:rsidR="00010784" w:rsidRPr="00010784">
          <w:rPr>
            <w:rStyle w:val="Hiperveza"/>
            <w:rFonts w:asciiTheme="majorHAnsi" w:hAnsiTheme="majorHAnsi" w:cs="Arial"/>
            <w:i/>
            <w:noProof/>
            <w:sz w:val="22"/>
            <w:szCs w:val="22"/>
          </w:rPr>
          <w:t>Tablica 6. Mjera 5. Protupožarna i civilna zaštita</w: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_Toc90293414 \h </w:instrTex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2E6911">
          <w:rPr>
            <w:rFonts w:asciiTheme="majorHAnsi" w:hAnsiTheme="majorHAnsi"/>
            <w:noProof/>
            <w:webHidden/>
            <w:sz w:val="22"/>
            <w:szCs w:val="22"/>
          </w:rPr>
          <w:t>17</w: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14:paraId="76D604D8" w14:textId="74461777" w:rsidR="00010784" w:rsidRPr="00010784" w:rsidRDefault="002F0043">
      <w:pPr>
        <w:pStyle w:val="Tablicaslika"/>
        <w:tabs>
          <w:tab w:val="right" w:leader="dot" w:pos="9062"/>
        </w:tabs>
        <w:rPr>
          <w:rFonts w:asciiTheme="majorHAnsi" w:eastAsiaTheme="minorEastAsia" w:hAnsiTheme="majorHAnsi" w:cstheme="minorBidi"/>
          <w:noProof/>
          <w:sz w:val="22"/>
          <w:szCs w:val="22"/>
          <w:lang w:eastAsia="hr-HR"/>
        </w:rPr>
      </w:pPr>
      <w:hyperlink w:anchor="_Toc90293415" w:history="1">
        <w:r w:rsidR="00010784" w:rsidRPr="00010784">
          <w:rPr>
            <w:rStyle w:val="Hiperveza"/>
            <w:rFonts w:asciiTheme="majorHAnsi" w:hAnsiTheme="majorHAnsi" w:cs="Arial"/>
            <w:i/>
            <w:noProof/>
            <w:sz w:val="22"/>
            <w:szCs w:val="22"/>
          </w:rPr>
          <w:t>Tablica 7. Mjera 6. Socijalna skrb</w: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_Toc90293415 \h </w:instrTex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2E6911">
          <w:rPr>
            <w:rFonts w:asciiTheme="majorHAnsi" w:hAnsiTheme="majorHAnsi"/>
            <w:noProof/>
            <w:webHidden/>
            <w:sz w:val="22"/>
            <w:szCs w:val="22"/>
          </w:rPr>
          <w:t>18</w: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14:paraId="0B84DC91" w14:textId="3AC131C8" w:rsidR="00010784" w:rsidRPr="00010784" w:rsidRDefault="002F0043">
      <w:pPr>
        <w:pStyle w:val="Tablicaslika"/>
        <w:tabs>
          <w:tab w:val="right" w:leader="dot" w:pos="9062"/>
        </w:tabs>
        <w:rPr>
          <w:rFonts w:asciiTheme="majorHAnsi" w:eastAsiaTheme="minorEastAsia" w:hAnsiTheme="majorHAnsi" w:cstheme="minorBidi"/>
          <w:noProof/>
          <w:sz w:val="22"/>
          <w:szCs w:val="22"/>
          <w:lang w:eastAsia="hr-HR"/>
        </w:rPr>
      </w:pPr>
      <w:hyperlink w:anchor="_Toc90293416" w:history="1">
        <w:r w:rsidR="00010784" w:rsidRPr="00010784">
          <w:rPr>
            <w:rStyle w:val="Hiperveza"/>
            <w:rFonts w:asciiTheme="majorHAnsi" w:hAnsiTheme="majorHAnsi" w:cs="Arial"/>
            <w:i/>
            <w:noProof/>
            <w:sz w:val="22"/>
            <w:szCs w:val="22"/>
          </w:rPr>
          <w:t>Tablica 8. Mjera 7. Briga o djeci</w: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_Toc90293416 \h </w:instrTex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2E6911">
          <w:rPr>
            <w:rFonts w:asciiTheme="majorHAnsi" w:hAnsiTheme="majorHAnsi"/>
            <w:noProof/>
            <w:webHidden/>
            <w:sz w:val="22"/>
            <w:szCs w:val="22"/>
          </w:rPr>
          <w:t>19</w: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14:paraId="030E512A" w14:textId="242A1A2B" w:rsidR="00010784" w:rsidRPr="00010784" w:rsidRDefault="002F0043">
      <w:pPr>
        <w:pStyle w:val="Tablicaslika"/>
        <w:tabs>
          <w:tab w:val="right" w:leader="dot" w:pos="9062"/>
        </w:tabs>
        <w:rPr>
          <w:rFonts w:asciiTheme="majorHAnsi" w:eastAsiaTheme="minorEastAsia" w:hAnsiTheme="majorHAnsi" w:cstheme="minorBidi"/>
          <w:noProof/>
          <w:sz w:val="22"/>
          <w:szCs w:val="22"/>
          <w:lang w:eastAsia="hr-HR"/>
        </w:rPr>
      </w:pPr>
      <w:hyperlink w:anchor="_Toc90293417" w:history="1">
        <w:r w:rsidR="00010784" w:rsidRPr="00010784">
          <w:rPr>
            <w:rStyle w:val="Hiperveza"/>
            <w:rFonts w:asciiTheme="majorHAnsi" w:hAnsiTheme="majorHAnsi" w:cs="Arial"/>
            <w:i/>
            <w:noProof/>
            <w:sz w:val="22"/>
            <w:szCs w:val="22"/>
          </w:rPr>
          <w:t>Tablica 9. Mjera 8. Odgoj i obrazovanje</w: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_Toc90293417 \h </w:instrTex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2E6911">
          <w:rPr>
            <w:rFonts w:asciiTheme="majorHAnsi" w:hAnsiTheme="majorHAnsi"/>
            <w:noProof/>
            <w:webHidden/>
            <w:sz w:val="22"/>
            <w:szCs w:val="22"/>
          </w:rPr>
          <w:t>19</w: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14:paraId="574C6B5C" w14:textId="2AE8730E" w:rsidR="00010784" w:rsidRPr="00010784" w:rsidRDefault="002F0043">
      <w:pPr>
        <w:pStyle w:val="Tablicaslika"/>
        <w:tabs>
          <w:tab w:val="right" w:leader="dot" w:pos="9062"/>
        </w:tabs>
        <w:rPr>
          <w:rFonts w:asciiTheme="majorHAnsi" w:eastAsiaTheme="minorEastAsia" w:hAnsiTheme="majorHAnsi" w:cstheme="minorBidi"/>
          <w:noProof/>
          <w:sz w:val="22"/>
          <w:szCs w:val="22"/>
          <w:lang w:eastAsia="hr-HR"/>
        </w:rPr>
      </w:pPr>
      <w:hyperlink w:anchor="_Toc90293418" w:history="1">
        <w:r w:rsidR="00010784" w:rsidRPr="00010784">
          <w:rPr>
            <w:rStyle w:val="Hiperveza"/>
            <w:rFonts w:asciiTheme="majorHAnsi" w:hAnsiTheme="majorHAnsi" w:cs="Arial"/>
            <w:i/>
            <w:noProof/>
            <w:sz w:val="22"/>
            <w:szCs w:val="22"/>
          </w:rPr>
          <w:t>Tablica 10. Mjera 9. Kultura, tjelesna kultura i sport</w: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_Toc90293418 \h </w:instrTex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2E6911">
          <w:rPr>
            <w:rFonts w:asciiTheme="majorHAnsi" w:hAnsiTheme="majorHAnsi"/>
            <w:noProof/>
            <w:webHidden/>
            <w:sz w:val="22"/>
            <w:szCs w:val="22"/>
          </w:rPr>
          <w:t>20</w: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14:paraId="29BF7D9F" w14:textId="3EEB6DB0" w:rsidR="00010784" w:rsidRPr="00010784" w:rsidRDefault="002F0043">
      <w:pPr>
        <w:pStyle w:val="Tablicaslika"/>
        <w:tabs>
          <w:tab w:val="right" w:leader="dot" w:pos="9062"/>
        </w:tabs>
        <w:rPr>
          <w:rFonts w:asciiTheme="majorHAnsi" w:eastAsiaTheme="minorEastAsia" w:hAnsiTheme="majorHAnsi" w:cstheme="minorBidi"/>
          <w:noProof/>
          <w:sz w:val="22"/>
          <w:szCs w:val="22"/>
          <w:lang w:eastAsia="hr-HR"/>
        </w:rPr>
      </w:pPr>
      <w:hyperlink w:anchor="_Toc90293419" w:history="1">
        <w:r w:rsidR="00010784" w:rsidRPr="00010784">
          <w:rPr>
            <w:rStyle w:val="Hiperveza"/>
            <w:rFonts w:asciiTheme="majorHAnsi" w:hAnsiTheme="majorHAnsi" w:cs="Arial"/>
            <w:i/>
            <w:noProof/>
            <w:sz w:val="22"/>
            <w:szCs w:val="22"/>
          </w:rPr>
          <w:t>Tablica 11. Terminski plan provedbe mjera, aktivnosti i projekata s indikativnim financijskim planom</w: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_Toc90293419 \h </w:instrTex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2E6911">
          <w:rPr>
            <w:rFonts w:asciiTheme="majorHAnsi" w:hAnsiTheme="majorHAnsi"/>
            <w:noProof/>
            <w:webHidden/>
            <w:sz w:val="22"/>
            <w:szCs w:val="22"/>
          </w:rPr>
          <w:t>22</w: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14:paraId="3242F509" w14:textId="54266E7B" w:rsidR="00010784" w:rsidRPr="00010784" w:rsidRDefault="002F0043">
      <w:pPr>
        <w:pStyle w:val="Tablicaslika"/>
        <w:tabs>
          <w:tab w:val="right" w:leader="dot" w:pos="9062"/>
        </w:tabs>
        <w:rPr>
          <w:rFonts w:asciiTheme="majorHAnsi" w:eastAsiaTheme="minorEastAsia" w:hAnsiTheme="majorHAnsi" w:cstheme="minorBidi"/>
          <w:noProof/>
          <w:sz w:val="22"/>
          <w:szCs w:val="22"/>
          <w:lang w:eastAsia="hr-HR"/>
        </w:rPr>
      </w:pPr>
      <w:hyperlink w:anchor="_Toc90293420" w:history="1">
        <w:r w:rsidR="00010784" w:rsidRPr="00010784">
          <w:rPr>
            <w:rStyle w:val="Hiperveza"/>
            <w:rFonts w:asciiTheme="majorHAnsi" w:hAnsiTheme="majorHAnsi" w:cs="Arial"/>
            <w:i/>
            <w:noProof/>
            <w:sz w:val="22"/>
            <w:szCs w:val="22"/>
          </w:rPr>
          <w:t xml:space="preserve">Tablica 12. </w:t>
        </w:r>
        <w:r w:rsidR="00010784" w:rsidRPr="00010784">
          <w:rPr>
            <w:rStyle w:val="Hiperveza"/>
            <w:rFonts w:asciiTheme="majorHAnsi" w:hAnsiTheme="majorHAnsi" w:cs="Arial"/>
            <w:i/>
            <w:iCs/>
            <w:noProof/>
            <w:sz w:val="22"/>
            <w:szCs w:val="22"/>
          </w:rPr>
          <w:t>Ciklus praćenja i izvješćivanja o provedbi akata strateškog planiranja</w: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_Toc90293420 \h </w:instrTex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2E6911">
          <w:rPr>
            <w:rFonts w:asciiTheme="majorHAnsi" w:hAnsiTheme="majorHAnsi"/>
            <w:noProof/>
            <w:webHidden/>
            <w:sz w:val="22"/>
            <w:szCs w:val="22"/>
          </w:rPr>
          <w:t>28</w:t>
        </w:r>
        <w:r w:rsidR="00010784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14:paraId="73A00774" w14:textId="4DBF1D8E" w:rsidR="00375C37" w:rsidRPr="00957F0E" w:rsidRDefault="00375C37" w:rsidP="001F3C5B">
      <w:pPr>
        <w:jc w:val="both"/>
        <w:rPr>
          <w:rFonts w:ascii="Cambria" w:eastAsia="Batang" w:hAnsi="Cambria" w:cs="Arial"/>
          <w:b/>
          <w:iCs/>
          <w:color w:val="1F497D" w:themeColor="text2"/>
          <w:sz w:val="22"/>
          <w:szCs w:val="22"/>
        </w:rPr>
      </w:pPr>
      <w:r w:rsidRPr="00010784">
        <w:rPr>
          <w:rFonts w:asciiTheme="majorHAnsi" w:eastAsia="Batang" w:hAnsiTheme="majorHAnsi" w:cs="Arial"/>
          <w:b/>
          <w:i/>
          <w:sz w:val="22"/>
          <w:szCs w:val="22"/>
        </w:rPr>
        <w:fldChar w:fldCharType="end"/>
      </w:r>
    </w:p>
    <w:p w14:paraId="7E7D6469" w14:textId="6871DFB5" w:rsidR="00EF40D2" w:rsidRPr="00957F0E" w:rsidRDefault="00E748C6" w:rsidP="001F3C5B">
      <w:pPr>
        <w:jc w:val="both"/>
        <w:rPr>
          <w:rFonts w:ascii="Cambria" w:eastAsia="Batang" w:hAnsi="Cambria" w:cs="Arial"/>
          <w:b/>
          <w:iCs/>
          <w:color w:val="1F497D" w:themeColor="text2"/>
          <w:sz w:val="22"/>
          <w:szCs w:val="22"/>
        </w:rPr>
      </w:pPr>
      <w:r w:rsidRPr="00957F0E">
        <w:rPr>
          <w:rFonts w:ascii="Cambria" w:eastAsia="Batang" w:hAnsi="Cambria" w:cs="Arial"/>
          <w:b/>
          <w:iCs/>
          <w:color w:val="1F497D" w:themeColor="text2"/>
          <w:sz w:val="22"/>
          <w:szCs w:val="22"/>
        </w:rPr>
        <w:t>POPIS SLIKA</w:t>
      </w:r>
    </w:p>
    <w:p w14:paraId="5D8CCDB2" w14:textId="77777777" w:rsidR="000E550B" w:rsidRPr="00957F0E" w:rsidRDefault="000E550B" w:rsidP="001F3C5B">
      <w:pPr>
        <w:spacing w:line="360" w:lineRule="auto"/>
        <w:jc w:val="both"/>
        <w:rPr>
          <w:rFonts w:ascii="Cambria" w:eastAsia="Batang" w:hAnsi="Cambria" w:cs="Arial"/>
          <w:b/>
          <w:iCs/>
          <w:color w:val="1F497D" w:themeColor="text2"/>
          <w:sz w:val="22"/>
          <w:szCs w:val="22"/>
        </w:rPr>
      </w:pPr>
    </w:p>
    <w:p w14:paraId="4B15BC29" w14:textId="1FF790AE" w:rsidR="00493412" w:rsidRPr="00010784" w:rsidRDefault="000E550B">
      <w:pPr>
        <w:pStyle w:val="Tablicaslika"/>
        <w:tabs>
          <w:tab w:val="right" w:leader="dot" w:pos="9062"/>
        </w:tabs>
        <w:rPr>
          <w:rFonts w:asciiTheme="majorHAnsi" w:eastAsiaTheme="minorEastAsia" w:hAnsiTheme="majorHAnsi" w:cstheme="minorBidi"/>
          <w:noProof/>
          <w:sz w:val="22"/>
          <w:szCs w:val="22"/>
          <w:lang w:eastAsia="hr-HR"/>
        </w:rPr>
      </w:pPr>
      <w:r w:rsidRPr="00010784">
        <w:rPr>
          <w:rFonts w:asciiTheme="majorHAnsi" w:eastAsia="Batang" w:hAnsiTheme="majorHAnsi" w:cs="Arial"/>
          <w:b/>
          <w:iCs/>
          <w:color w:val="1F497D" w:themeColor="text2"/>
          <w:sz w:val="22"/>
          <w:szCs w:val="22"/>
        </w:rPr>
        <w:fldChar w:fldCharType="begin"/>
      </w:r>
      <w:r w:rsidRPr="00010784">
        <w:rPr>
          <w:rFonts w:asciiTheme="majorHAnsi" w:eastAsia="Batang" w:hAnsiTheme="majorHAnsi" w:cs="Arial"/>
          <w:b/>
          <w:iCs/>
          <w:color w:val="1F497D" w:themeColor="text2"/>
          <w:sz w:val="22"/>
          <w:szCs w:val="22"/>
        </w:rPr>
        <w:instrText xml:space="preserve"> TOC \h \z \c "Slika" </w:instrText>
      </w:r>
      <w:r w:rsidRPr="00010784">
        <w:rPr>
          <w:rFonts w:asciiTheme="majorHAnsi" w:eastAsia="Batang" w:hAnsiTheme="majorHAnsi" w:cs="Arial"/>
          <w:b/>
          <w:iCs/>
          <w:color w:val="1F497D" w:themeColor="text2"/>
          <w:sz w:val="22"/>
          <w:szCs w:val="22"/>
        </w:rPr>
        <w:fldChar w:fldCharType="separate"/>
      </w:r>
      <w:hyperlink w:anchor="_Toc89848852" w:history="1">
        <w:r w:rsidR="00493412" w:rsidRPr="00010784">
          <w:rPr>
            <w:rStyle w:val="Hiperveza"/>
            <w:rFonts w:asciiTheme="majorHAnsi" w:hAnsiTheme="majorHAnsi"/>
            <w:i/>
            <w:noProof/>
            <w:sz w:val="22"/>
            <w:szCs w:val="22"/>
          </w:rPr>
          <w:t>Slika 1. Organizacijska struktura Općine Kloštar Podravski</w:t>
        </w:r>
        <w:r w:rsidR="00493412" w:rsidRPr="00010784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493412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493412" w:rsidRPr="00010784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_Toc89848852 \h </w:instrText>
        </w:r>
        <w:r w:rsidR="00493412" w:rsidRPr="00010784">
          <w:rPr>
            <w:rFonts w:asciiTheme="majorHAnsi" w:hAnsiTheme="majorHAnsi"/>
            <w:noProof/>
            <w:webHidden/>
            <w:sz w:val="22"/>
            <w:szCs w:val="22"/>
          </w:rPr>
        </w:r>
        <w:r w:rsidR="00493412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2E6911">
          <w:rPr>
            <w:rFonts w:asciiTheme="majorHAnsi" w:hAnsiTheme="majorHAnsi"/>
            <w:noProof/>
            <w:webHidden/>
            <w:sz w:val="22"/>
            <w:szCs w:val="22"/>
          </w:rPr>
          <w:t>8</w:t>
        </w:r>
        <w:r w:rsidR="00493412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14:paraId="1BE04245" w14:textId="08512F9D" w:rsidR="00493412" w:rsidRPr="00010784" w:rsidRDefault="002F0043">
      <w:pPr>
        <w:pStyle w:val="Tablicaslika"/>
        <w:tabs>
          <w:tab w:val="right" w:leader="dot" w:pos="9062"/>
        </w:tabs>
        <w:rPr>
          <w:rFonts w:asciiTheme="majorHAnsi" w:eastAsiaTheme="minorEastAsia" w:hAnsiTheme="majorHAnsi" w:cstheme="minorBidi"/>
          <w:noProof/>
          <w:sz w:val="22"/>
          <w:szCs w:val="22"/>
          <w:lang w:eastAsia="hr-HR"/>
        </w:rPr>
      </w:pPr>
      <w:hyperlink w:anchor="_Toc89848853" w:history="1">
        <w:r w:rsidR="00493412" w:rsidRPr="00010784">
          <w:rPr>
            <w:rStyle w:val="Hiperveza"/>
            <w:rFonts w:asciiTheme="majorHAnsi" w:hAnsiTheme="majorHAnsi"/>
            <w:bCs/>
            <w:i/>
            <w:noProof/>
            <w:sz w:val="22"/>
            <w:szCs w:val="22"/>
          </w:rPr>
          <w:t>Slika 2. Pregled temeljnih strateških prioriteta i mjera</w:t>
        </w:r>
        <w:r w:rsidR="00493412" w:rsidRPr="00010784">
          <w:rPr>
            <w:rFonts w:asciiTheme="majorHAnsi" w:hAnsiTheme="majorHAnsi"/>
            <w:noProof/>
            <w:webHidden/>
            <w:sz w:val="22"/>
            <w:szCs w:val="22"/>
          </w:rPr>
          <w:tab/>
        </w:r>
        <w:r w:rsidR="00493412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begin"/>
        </w:r>
        <w:r w:rsidR="00493412" w:rsidRPr="00010784">
          <w:rPr>
            <w:rFonts w:asciiTheme="majorHAnsi" w:hAnsiTheme="majorHAnsi"/>
            <w:noProof/>
            <w:webHidden/>
            <w:sz w:val="22"/>
            <w:szCs w:val="22"/>
          </w:rPr>
          <w:instrText xml:space="preserve"> PAGEREF _Toc89848853 \h </w:instrText>
        </w:r>
        <w:r w:rsidR="00493412" w:rsidRPr="00010784">
          <w:rPr>
            <w:rFonts w:asciiTheme="majorHAnsi" w:hAnsiTheme="majorHAnsi"/>
            <w:noProof/>
            <w:webHidden/>
            <w:sz w:val="22"/>
            <w:szCs w:val="22"/>
          </w:rPr>
        </w:r>
        <w:r w:rsidR="00493412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separate"/>
        </w:r>
        <w:r w:rsidR="002E6911">
          <w:rPr>
            <w:rFonts w:asciiTheme="majorHAnsi" w:hAnsiTheme="majorHAnsi"/>
            <w:noProof/>
            <w:webHidden/>
            <w:sz w:val="22"/>
            <w:szCs w:val="22"/>
          </w:rPr>
          <w:t>12</w:t>
        </w:r>
        <w:r w:rsidR="00493412" w:rsidRPr="00010784">
          <w:rPr>
            <w:rFonts w:asciiTheme="majorHAnsi" w:hAnsiTheme="majorHAnsi"/>
            <w:noProof/>
            <w:webHidden/>
            <w:sz w:val="22"/>
            <w:szCs w:val="22"/>
          </w:rPr>
          <w:fldChar w:fldCharType="end"/>
        </w:r>
      </w:hyperlink>
    </w:p>
    <w:p w14:paraId="17A4FE0C" w14:textId="055B0E96" w:rsidR="000E550B" w:rsidRPr="00BB3E36" w:rsidRDefault="000E550B" w:rsidP="001F3C5B">
      <w:pPr>
        <w:tabs>
          <w:tab w:val="left" w:pos="7740"/>
        </w:tabs>
        <w:jc w:val="both"/>
        <w:rPr>
          <w:rFonts w:ascii="Cambria" w:eastAsia="Batang" w:hAnsi="Cambria" w:cs="Arial"/>
          <w:b/>
          <w:iCs/>
          <w:color w:val="1F497D" w:themeColor="text2"/>
        </w:rPr>
      </w:pPr>
      <w:r w:rsidRPr="00010784">
        <w:rPr>
          <w:rFonts w:asciiTheme="majorHAnsi" w:eastAsia="Batang" w:hAnsiTheme="majorHAnsi" w:cs="Arial"/>
          <w:b/>
          <w:iCs/>
          <w:color w:val="1F497D" w:themeColor="text2"/>
          <w:sz w:val="22"/>
          <w:szCs w:val="22"/>
        </w:rPr>
        <w:fldChar w:fldCharType="end"/>
      </w:r>
      <w:r w:rsidR="001D6E88" w:rsidRPr="00BB3E36">
        <w:rPr>
          <w:rFonts w:ascii="Cambria" w:eastAsia="Batang" w:hAnsi="Cambria" w:cs="Arial"/>
          <w:b/>
          <w:iCs/>
          <w:color w:val="1F497D" w:themeColor="text2"/>
          <w:sz w:val="36"/>
          <w:szCs w:val="36"/>
        </w:rPr>
        <w:tab/>
      </w:r>
    </w:p>
    <w:p w14:paraId="0344D768" w14:textId="77777777" w:rsidR="007637D8" w:rsidRPr="00BB3E36" w:rsidRDefault="007637D8" w:rsidP="001D6E88">
      <w:pPr>
        <w:tabs>
          <w:tab w:val="left" w:pos="7740"/>
        </w:tabs>
        <w:jc w:val="both"/>
        <w:rPr>
          <w:rFonts w:ascii="Cambria" w:eastAsia="Batang" w:hAnsi="Cambria" w:cs="Arial"/>
          <w:b/>
        </w:rPr>
        <w:sectPr w:rsidR="007637D8" w:rsidRPr="00BB3E36" w:rsidSect="00225DA1"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D4C11E7" w14:textId="473BB1A4" w:rsidR="007637D8" w:rsidRDefault="007637D8" w:rsidP="007637D8">
      <w:pPr>
        <w:rPr>
          <w:rFonts w:ascii="Cambria" w:eastAsia="Batang" w:hAnsi="Cambria"/>
          <w:b/>
          <w:bCs/>
          <w:color w:val="1F497D" w:themeColor="text2"/>
          <w:sz w:val="36"/>
          <w:szCs w:val="36"/>
        </w:rPr>
      </w:pPr>
      <w:r w:rsidRPr="00BB3E36">
        <w:rPr>
          <w:rFonts w:ascii="Cambria" w:eastAsia="Batang" w:hAnsi="Cambria"/>
          <w:b/>
          <w:bCs/>
          <w:color w:val="1F497D" w:themeColor="text2"/>
          <w:sz w:val="36"/>
          <w:szCs w:val="36"/>
        </w:rPr>
        <w:lastRenderedPageBreak/>
        <w:t>PREDGOVOR</w:t>
      </w:r>
    </w:p>
    <w:p w14:paraId="581ABE63" w14:textId="1506C5B1" w:rsidR="00451BD7" w:rsidRPr="00451BD7" w:rsidRDefault="00451BD7" w:rsidP="00451BD7">
      <w:pPr>
        <w:jc w:val="both"/>
        <w:rPr>
          <w:rFonts w:ascii="Cambria" w:eastAsia="Batang" w:hAnsi="Cambria"/>
        </w:rPr>
      </w:pPr>
    </w:p>
    <w:p w14:paraId="1F2A7DDB" w14:textId="2F145847" w:rsidR="00451BD7" w:rsidRPr="00451BD7" w:rsidRDefault="00451BD7" w:rsidP="00451BD7">
      <w:pPr>
        <w:jc w:val="both"/>
        <w:rPr>
          <w:rFonts w:ascii="Cambria" w:eastAsia="Batang" w:hAnsi="Cambria"/>
        </w:rPr>
      </w:pPr>
      <w:r w:rsidRPr="00451BD7">
        <w:rPr>
          <w:rFonts w:ascii="Cambria" w:eastAsia="Batang" w:hAnsi="Cambria"/>
        </w:rPr>
        <w:t xml:space="preserve">Predstavljamo Provedbeni program </w:t>
      </w:r>
      <w:r>
        <w:rPr>
          <w:rFonts w:ascii="Cambria" w:eastAsia="Batang" w:hAnsi="Cambria"/>
        </w:rPr>
        <w:t>Općine Kloštar Podravski</w:t>
      </w:r>
      <w:r w:rsidRPr="00451BD7">
        <w:rPr>
          <w:rFonts w:ascii="Cambria" w:eastAsia="Batang" w:hAnsi="Cambria"/>
        </w:rPr>
        <w:t xml:space="preserve"> za razdoblje 2021.-2025.</w:t>
      </w:r>
    </w:p>
    <w:p w14:paraId="1E3EDD56" w14:textId="3F2F51BB" w:rsidR="00451BD7" w:rsidRDefault="00451BD7" w:rsidP="00650DFC">
      <w:pPr>
        <w:spacing w:after="200" w:line="276" w:lineRule="auto"/>
        <w:jc w:val="both"/>
        <w:rPr>
          <w:rFonts w:ascii="Cambria" w:eastAsia="Batang" w:hAnsi="Cambria"/>
        </w:rPr>
      </w:pPr>
      <w:r w:rsidRPr="00451BD7">
        <w:rPr>
          <w:rFonts w:ascii="Cambria" w:eastAsia="Batang" w:hAnsi="Cambria"/>
        </w:rPr>
        <w:t xml:space="preserve">Provedbeni program strateški je dokument koji se sukladno zakonskim obvezama donosi za vrijeme trajanja mandata čelnika. Programom su definirane mjere, aktivnosti i razvojni projekti </w:t>
      </w:r>
      <w:r w:rsidR="00921BAA">
        <w:rPr>
          <w:rFonts w:ascii="Cambria" w:eastAsia="Batang" w:hAnsi="Cambria"/>
        </w:rPr>
        <w:t>Općine</w:t>
      </w:r>
      <w:r w:rsidRPr="00451BD7">
        <w:rPr>
          <w:rFonts w:ascii="Cambria" w:eastAsia="Batang" w:hAnsi="Cambria"/>
        </w:rPr>
        <w:t xml:space="preserve"> koji su već započeti ili oni koji će se tek provesti u mandatnom razdoblju, a koji su vidljivi </w:t>
      </w:r>
      <w:r w:rsidR="00921BAA">
        <w:rPr>
          <w:rFonts w:ascii="Cambria" w:eastAsia="Batang" w:hAnsi="Cambria"/>
        </w:rPr>
        <w:t>u</w:t>
      </w:r>
      <w:r w:rsidRPr="00451BD7">
        <w:rPr>
          <w:rFonts w:ascii="Cambria" w:eastAsia="Batang" w:hAnsi="Cambria"/>
        </w:rPr>
        <w:t xml:space="preserve"> Proračun</w:t>
      </w:r>
      <w:r w:rsidR="00921BAA">
        <w:rPr>
          <w:rFonts w:ascii="Cambria" w:eastAsia="Batang" w:hAnsi="Cambria"/>
        </w:rPr>
        <w:t>u</w:t>
      </w:r>
      <w:r w:rsidRPr="00451BD7">
        <w:rPr>
          <w:rFonts w:ascii="Cambria" w:eastAsia="Batang" w:hAnsi="Cambria"/>
        </w:rPr>
        <w:t xml:space="preserve"> </w:t>
      </w:r>
      <w:r w:rsidR="00921BAA">
        <w:rPr>
          <w:rFonts w:ascii="Cambria" w:eastAsia="Batang" w:hAnsi="Cambria"/>
        </w:rPr>
        <w:t>Općine i</w:t>
      </w:r>
      <w:r w:rsidRPr="00451BD7">
        <w:rPr>
          <w:rFonts w:ascii="Cambria" w:eastAsia="Batang" w:hAnsi="Cambria"/>
        </w:rPr>
        <w:t xml:space="preserve"> njegov</w:t>
      </w:r>
      <w:r w:rsidR="00921BAA">
        <w:rPr>
          <w:rFonts w:ascii="Cambria" w:eastAsia="Batang" w:hAnsi="Cambria"/>
        </w:rPr>
        <w:t>im</w:t>
      </w:r>
      <w:r w:rsidRPr="00451BD7">
        <w:rPr>
          <w:rFonts w:ascii="Cambria" w:eastAsia="Batang" w:hAnsi="Cambria"/>
        </w:rPr>
        <w:t xml:space="preserve"> projekcij</w:t>
      </w:r>
      <w:r w:rsidR="00921BAA">
        <w:rPr>
          <w:rFonts w:ascii="Cambria" w:eastAsia="Batang" w:hAnsi="Cambria"/>
        </w:rPr>
        <w:t>ama</w:t>
      </w:r>
      <w:r w:rsidRPr="00451BD7">
        <w:rPr>
          <w:rFonts w:ascii="Cambria" w:eastAsia="Batang" w:hAnsi="Cambria"/>
        </w:rPr>
        <w:t>.</w:t>
      </w:r>
    </w:p>
    <w:p w14:paraId="235F6B87" w14:textId="376ED773" w:rsidR="00921BAA" w:rsidRDefault="00921BAA" w:rsidP="00650DFC">
      <w:pPr>
        <w:spacing w:after="200" w:line="276" w:lineRule="auto"/>
        <w:jc w:val="both"/>
        <w:rPr>
          <w:rFonts w:ascii="Cambria" w:eastAsia="Batang" w:hAnsi="Cambria"/>
        </w:rPr>
      </w:pPr>
      <w:r>
        <w:rPr>
          <w:rFonts w:ascii="Cambria" w:eastAsia="Batang" w:hAnsi="Cambria"/>
        </w:rPr>
        <w:t>K</w:t>
      </w:r>
      <w:r w:rsidR="00451BD7" w:rsidRPr="00451BD7">
        <w:rPr>
          <w:rFonts w:ascii="Cambria" w:eastAsia="Batang" w:hAnsi="Cambria"/>
        </w:rPr>
        <w:t>ljučn</w:t>
      </w:r>
      <w:r>
        <w:rPr>
          <w:rFonts w:ascii="Cambria" w:eastAsia="Batang" w:hAnsi="Cambria"/>
        </w:rPr>
        <w:t>i</w:t>
      </w:r>
      <w:r w:rsidR="00451BD7" w:rsidRPr="00451BD7">
        <w:rPr>
          <w:rFonts w:ascii="Cambria" w:eastAsia="Batang" w:hAnsi="Cambria"/>
        </w:rPr>
        <w:t xml:space="preserve"> projekt</w:t>
      </w:r>
      <w:r w:rsidR="00305858">
        <w:rPr>
          <w:rFonts w:ascii="Cambria" w:eastAsia="Batang" w:hAnsi="Cambria"/>
        </w:rPr>
        <w:t xml:space="preserve"> je</w:t>
      </w:r>
      <w:r w:rsidR="00451BD7" w:rsidRPr="00451BD7">
        <w:rPr>
          <w:rFonts w:ascii="Cambria" w:eastAsia="Batang" w:hAnsi="Cambria"/>
        </w:rPr>
        <w:t xml:space="preserve"> </w:t>
      </w:r>
      <w:r w:rsidR="00305858">
        <w:rPr>
          <w:rFonts w:ascii="Cambria" w:eastAsia="Batang" w:hAnsi="Cambria"/>
        </w:rPr>
        <w:t>Aglomeracija</w:t>
      </w:r>
      <w:r w:rsidR="00451BD7" w:rsidRPr="00451BD7">
        <w:rPr>
          <w:rFonts w:ascii="Cambria" w:eastAsia="Batang" w:hAnsi="Cambria"/>
        </w:rPr>
        <w:t xml:space="preserve"> na području Kloštra Podravskog</w:t>
      </w:r>
      <w:r w:rsidR="00305858">
        <w:t xml:space="preserve">. Koja </w:t>
      </w:r>
      <w:r w:rsidRPr="00921BAA">
        <w:rPr>
          <w:rFonts w:ascii="Cambria" w:eastAsia="Batang" w:hAnsi="Cambria"/>
        </w:rPr>
        <w:t>obuhvaća naselja Budančevica, Kloštar Podravski, Kozarevac i Prugovac.</w:t>
      </w:r>
      <w:r w:rsidR="00305858">
        <w:rPr>
          <w:rFonts w:ascii="Cambria" w:eastAsia="Batang" w:hAnsi="Cambria"/>
        </w:rPr>
        <w:t xml:space="preserve"> Projektom je planirana </w:t>
      </w:r>
      <w:r w:rsidRPr="00921BAA">
        <w:rPr>
          <w:rFonts w:ascii="Cambria" w:eastAsia="Batang" w:hAnsi="Cambria"/>
        </w:rPr>
        <w:t>izgradnja vodovodne i kanalizacijske mreže što će omogućiti novih 998 priključaka na javni vodovod i 1047 priključaka na kanalizacijsku mrežu</w:t>
      </w:r>
      <w:r w:rsidR="00305858">
        <w:rPr>
          <w:rFonts w:ascii="Cambria" w:eastAsia="Batang" w:hAnsi="Cambria"/>
        </w:rPr>
        <w:t xml:space="preserve">. </w:t>
      </w:r>
    </w:p>
    <w:p w14:paraId="2E2E47AB" w14:textId="59F0DEB7" w:rsidR="00E11D6A" w:rsidRDefault="00E11D6A" w:rsidP="00650DFC">
      <w:pPr>
        <w:spacing w:after="200" w:line="276" w:lineRule="auto"/>
        <w:jc w:val="both"/>
        <w:rPr>
          <w:rFonts w:ascii="Cambria" w:eastAsia="Batang" w:hAnsi="Cambria"/>
        </w:rPr>
      </w:pPr>
      <w:r>
        <w:rPr>
          <w:rFonts w:ascii="Cambria" w:eastAsia="Batang" w:hAnsi="Cambria"/>
        </w:rPr>
        <w:t xml:space="preserve">U planu je </w:t>
      </w:r>
      <w:r w:rsidR="00921BAA">
        <w:rPr>
          <w:rFonts w:ascii="Cambria" w:eastAsia="Batang" w:hAnsi="Cambria"/>
        </w:rPr>
        <w:t xml:space="preserve">izgradnja </w:t>
      </w:r>
      <w:r w:rsidR="00451BD7" w:rsidRPr="00451BD7">
        <w:rPr>
          <w:rFonts w:ascii="Cambria" w:eastAsia="Batang" w:hAnsi="Cambria"/>
        </w:rPr>
        <w:t xml:space="preserve">Doma za starije </w:t>
      </w:r>
      <w:r w:rsidRPr="00E11D6A">
        <w:rPr>
          <w:rFonts w:ascii="Cambria" w:eastAsia="Batang" w:hAnsi="Cambria"/>
        </w:rPr>
        <w:t>koji će imati kapacitet za smještaj 49 starijih i nemoćnih osob</w:t>
      </w:r>
      <w:r>
        <w:rPr>
          <w:rFonts w:ascii="Cambria" w:eastAsia="Batang" w:hAnsi="Cambria"/>
        </w:rPr>
        <w:t>a.</w:t>
      </w:r>
    </w:p>
    <w:p w14:paraId="65DE1B60" w14:textId="1190251F" w:rsidR="00E11D6A" w:rsidRDefault="00E11D6A" w:rsidP="00650DFC">
      <w:pPr>
        <w:spacing w:after="200" w:line="276" w:lineRule="auto"/>
        <w:jc w:val="both"/>
        <w:rPr>
          <w:rFonts w:ascii="Cambria" w:eastAsia="Batang" w:hAnsi="Cambria"/>
        </w:rPr>
      </w:pPr>
      <w:r>
        <w:rPr>
          <w:rFonts w:ascii="Cambria" w:eastAsia="Batang" w:hAnsi="Cambria"/>
        </w:rPr>
        <w:t xml:space="preserve">Velika ulaganja su u sportsku infrastrukturu na području Općine, jer želimo poticati mlade na bavljenje sportom i pružiti što više sportskih sadržaja, stoga je u planu </w:t>
      </w:r>
      <w:r w:rsidR="00451BD7" w:rsidRPr="00451BD7">
        <w:rPr>
          <w:rFonts w:ascii="Cambria" w:eastAsia="Batang" w:hAnsi="Cambria"/>
        </w:rPr>
        <w:t>rekonstrukcija sportskih terena te izgradnja dodatnih sadržaja NK Mladost Kloštar Podravski,</w:t>
      </w:r>
      <w:r>
        <w:rPr>
          <w:rFonts w:ascii="Cambria" w:eastAsia="Batang" w:hAnsi="Cambria"/>
        </w:rPr>
        <w:t xml:space="preserve"> kao i</w:t>
      </w:r>
      <w:r w:rsidR="00451BD7" w:rsidRPr="00451BD7">
        <w:rPr>
          <w:rFonts w:ascii="Cambria" w:eastAsia="Batang" w:hAnsi="Cambria"/>
        </w:rPr>
        <w:t xml:space="preserve"> izgradnja školske sportske dvorane</w:t>
      </w:r>
      <w:r w:rsidR="002A4AF6">
        <w:rPr>
          <w:rFonts w:ascii="Cambria" w:eastAsia="Batang" w:hAnsi="Cambria"/>
        </w:rPr>
        <w:t>.</w:t>
      </w:r>
    </w:p>
    <w:p w14:paraId="3FDAD617" w14:textId="79A8B7E2" w:rsidR="00451BD7" w:rsidRPr="00650DFC" w:rsidRDefault="00E11D6A" w:rsidP="00650DFC">
      <w:pPr>
        <w:spacing w:after="200"/>
        <w:jc w:val="both"/>
        <w:rPr>
          <w:rFonts w:ascii="Cambria" w:eastAsia="Batang" w:hAnsi="Cambria"/>
        </w:rPr>
      </w:pPr>
      <w:r>
        <w:rPr>
          <w:rFonts w:ascii="Cambria" w:eastAsia="Batang" w:hAnsi="Cambria"/>
        </w:rPr>
        <w:t xml:space="preserve">Uz </w:t>
      </w:r>
      <w:r w:rsidR="00451BD7" w:rsidRPr="00451BD7">
        <w:rPr>
          <w:rFonts w:ascii="Cambria" w:eastAsia="Batang" w:hAnsi="Cambria"/>
        </w:rPr>
        <w:t>izgradnj</w:t>
      </w:r>
      <w:r>
        <w:rPr>
          <w:rFonts w:ascii="Cambria" w:eastAsia="Batang" w:hAnsi="Cambria"/>
        </w:rPr>
        <w:t>u</w:t>
      </w:r>
      <w:r w:rsidR="00451BD7" w:rsidRPr="00451BD7">
        <w:rPr>
          <w:rFonts w:ascii="Cambria" w:eastAsia="Batang" w:hAnsi="Cambria"/>
        </w:rPr>
        <w:t xml:space="preserve"> tržnog centra, dovrš</w:t>
      </w:r>
      <w:r w:rsidR="00921BAA">
        <w:rPr>
          <w:rFonts w:ascii="Cambria" w:eastAsia="Batang" w:hAnsi="Cambria"/>
        </w:rPr>
        <w:t>etak</w:t>
      </w:r>
      <w:r w:rsidR="00451BD7" w:rsidRPr="00451BD7">
        <w:rPr>
          <w:rFonts w:ascii="Cambria" w:eastAsia="Batang" w:hAnsi="Cambria"/>
        </w:rPr>
        <w:t xml:space="preserve"> </w:t>
      </w:r>
      <w:r w:rsidR="00921BAA">
        <w:rPr>
          <w:rFonts w:ascii="Cambria" w:eastAsia="Batang" w:hAnsi="Cambria"/>
        </w:rPr>
        <w:t xml:space="preserve">gradnje </w:t>
      </w:r>
      <w:r w:rsidR="00451BD7" w:rsidRPr="00451BD7">
        <w:rPr>
          <w:rFonts w:ascii="Cambria" w:eastAsia="Batang" w:hAnsi="Cambria"/>
        </w:rPr>
        <w:t xml:space="preserve">dječjeg vrtića Oderjan, </w:t>
      </w:r>
      <w:r>
        <w:rPr>
          <w:rFonts w:ascii="Cambria" w:eastAsia="Batang" w:hAnsi="Cambria"/>
        </w:rPr>
        <w:t xml:space="preserve">te </w:t>
      </w:r>
      <w:r w:rsidR="00451BD7" w:rsidRPr="00451BD7">
        <w:rPr>
          <w:rFonts w:ascii="Cambria" w:eastAsia="Batang" w:hAnsi="Cambria"/>
        </w:rPr>
        <w:t>obnov</w:t>
      </w:r>
      <w:r>
        <w:rPr>
          <w:rFonts w:ascii="Cambria" w:eastAsia="Batang" w:hAnsi="Cambria"/>
        </w:rPr>
        <w:t>u</w:t>
      </w:r>
      <w:r w:rsidR="00451BD7" w:rsidRPr="00451BD7">
        <w:rPr>
          <w:rFonts w:ascii="Cambria" w:eastAsia="Batang" w:hAnsi="Cambria"/>
        </w:rPr>
        <w:t xml:space="preserve"> društvenih domova i mrtvačnica na području Općine, </w:t>
      </w:r>
      <w:r w:rsidR="008F5308">
        <w:rPr>
          <w:rFonts w:ascii="Cambria" w:eastAsia="Batang" w:hAnsi="Cambria"/>
        </w:rPr>
        <w:t xml:space="preserve">ulažemo u prometnu infrastrukturu i sigurnost u prometu kroz </w:t>
      </w:r>
      <w:r w:rsidR="00451BD7" w:rsidRPr="00451BD7">
        <w:rPr>
          <w:rFonts w:ascii="Cambria" w:eastAsia="Batang" w:hAnsi="Cambria"/>
        </w:rPr>
        <w:t>asfaltiranje cesta</w:t>
      </w:r>
      <w:r w:rsidR="008F5308">
        <w:rPr>
          <w:rFonts w:ascii="Cambria" w:eastAsia="Batang" w:hAnsi="Cambria"/>
        </w:rPr>
        <w:t>,</w:t>
      </w:r>
      <w:r w:rsidR="00451BD7" w:rsidRPr="00451BD7">
        <w:rPr>
          <w:rFonts w:ascii="Cambria" w:eastAsia="Batang" w:hAnsi="Cambria"/>
        </w:rPr>
        <w:t xml:space="preserve"> izgradnja kružnog toka u Kozarevcu, kao </w:t>
      </w:r>
      <w:r w:rsidR="008F5308" w:rsidRPr="008F5308">
        <w:rPr>
          <w:rFonts w:ascii="Cambria" w:eastAsia="Batang" w:hAnsi="Cambria"/>
        </w:rPr>
        <w:t>i pješačke staze Kozarevac</w:t>
      </w:r>
      <w:r w:rsidR="008F5308">
        <w:rPr>
          <w:rFonts w:ascii="Cambria" w:eastAsia="Batang" w:hAnsi="Cambria"/>
        </w:rPr>
        <w:t>.</w:t>
      </w:r>
    </w:p>
    <w:p w14:paraId="7C603FF1" w14:textId="24C297D4" w:rsidR="008F5308" w:rsidRDefault="008F5308" w:rsidP="00650DFC">
      <w:pPr>
        <w:spacing w:after="200" w:line="276" w:lineRule="auto"/>
        <w:jc w:val="both"/>
        <w:rPr>
          <w:rFonts w:ascii="Cambria" w:eastAsia="Batang" w:hAnsi="Cambria"/>
        </w:rPr>
      </w:pPr>
      <w:r w:rsidRPr="008F5308">
        <w:rPr>
          <w:rFonts w:ascii="Cambria" w:eastAsia="Batang" w:hAnsi="Cambria"/>
        </w:rPr>
        <w:t>Kroz ovo mandatno razdoblje želimo</w:t>
      </w:r>
      <w:r w:rsidRPr="008F5308">
        <w:t xml:space="preserve"> </w:t>
      </w:r>
      <w:r w:rsidRPr="008F5308">
        <w:rPr>
          <w:rFonts w:ascii="Cambria" w:eastAsia="Batang" w:hAnsi="Cambria"/>
        </w:rPr>
        <w:t>realizirati što više projekata koji su planirani,</w:t>
      </w:r>
      <w:r>
        <w:rPr>
          <w:rFonts w:ascii="Cambria" w:eastAsia="Batang" w:hAnsi="Cambria"/>
        </w:rPr>
        <w:t xml:space="preserve"> kao i </w:t>
      </w:r>
      <w:r w:rsidRPr="008F5308">
        <w:rPr>
          <w:rFonts w:ascii="Cambria" w:eastAsia="Batang" w:hAnsi="Cambria"/>
        </w:rPr>
        <w:t>završiti one koje su započeti</w:t>
      </w:r>
      <w:r>
        <w:rPr>
          <w:rFonts w:ascii="Cambria" w:eastAsia="Batang" w:hAnsi="Cambria"/>
        </w:rPr>
        <w:t>.</w:t>
      </w:r>
    </w:p>
    <w:p w14:paraId="7AC8DBDC" w14:textId="2AF482E4" w:rsidR="008F5308" w:rsidRPr="008F5308" w:rsidRDefault="008F5308" w:rsidP="008F5308">
      <w:pPr>
        <w:jc w:val="right"/>
        <w:rPr>
          <w:rFonts w:ascii="Cambria" w:eastAsia="Batang" w:hAnsi="Cambria"/>
        </w:rPr>
      </w:pPr>
      <w:r>
        <w:rPr>
          <w:rFonts w:ascii="Cambria" w:eastAsia="Batang" w:hAnsi="Cambria"/>
        </w:rPr>
        <w:t>Vaš načelnik!</w:t>
      </w:r>
    </w:p>
    <w:p w14:paraId="29EBC0AE" w14:textId="77777777" w:rsidR="008F5308" w:rsidRPr="00451BD7" w:rsidRDefault="008F5308" w:rsidP="007637D8">
      <w:pPr>
        <w:rPr>
          <w:rFonts w:ascii="Cambria" w:eastAsia="Batang" w:hAnsi="Cambria"/>
          <w:b/>
          <w:bCs/>
        </w:rPr>
      </w:pPr>
    </w:p>
    <w:p w14:paraId="5A5784E9" w14:textId="77777777" w:rsidR="007637D8" w:rsidRPr="00451BD7" w:rsidRDefault="007637D8" w:rsidP="007637D8">
      <w:pPr>
        <w:tabs>
          <w:tab w:val="left" w:pos="7740"/>
        </w:tabs>
        <w:jc w:val="both"/>
        <w:rPr>
          <w:rFonts w:ascii="Cambria" w:eastAsia="Batang" w:hAnsi="Cambria" w:cs="Arial"/>
          <w:b/>
        </w:rPr>
      </w:pPr>
    </w:p>
    <w:p w14:paraId="36BD45D9" w14:textId="1189EF02" w:rsidR="002C4B27" w:rsidRPr="00BB3E36" w:rsidRDefault="002C4B27" w:rsidP="001D6E88">
      <w:pPr>
        <w:tabs>
          <w:tab w:val="left" w:pos="7740"/>
        </w:tabs>
        <w:jc w:val="both"/>
        <w:rPr>
          <w:rFonts w:ascii="Cambria" w:eastAsia="Batang" w:hAnsi="Cambria" w:cs="Arial"/>
          <w:b/>
        </w:rPr>
        <w:sectPr w:rsidR="002C4B27" w:rsidRPr="00BB3E36" w:rsidSect="00225DA1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1BCCB6" w14:textId="5CD27088" w:rsidR="00F66E02" w:rsidRPr="00CC3FD5" w:rsidRDefault="00EF40D2" w:rsidP="00CC3FD5">
      <w:pPr>
        <w:pStyle w:val="Odlomakpopisa"/>
        <w:numPr>
          <w:ilvl w:val="0"/>
          <w:numId w:val="3"/>
        </w:numPr>
        <w:spacing w:after="200" w:line="276" w:lineRule="auto"/>
        <w:ind w:left="357" w:hanging="357"/>
        <w:contextualSpacing w:val="0"/>
        <w:jc w:val="both"/>
        <w:outlineLvl w:val="0"/>
        <w:rPr>
          <w:rFonts w:ascii="Cambria" w:eastAsia="Batang" w:hAnsi="Cambria" w:cs="Arial"/>
          <w:b/>
          <w:color w:val="1F497D" w:themeColor="text2"/>
          <w:sz w:val="36"/>
          <w:szCs w:val="36"/>
          <w:lang w:eastAsia="hr-HR"/>
        </w:rPr>
      </w:pPr>
      <w:bookmarkStart w:id="1" w:name="_Toc61182278"/>
      <w:bookmarkStart w:id="2" w:name="_Toc89848777"/>
      <w:r w:rsidRPr="006F128A">
        <w:rPr>
          <w:rFonts w:ascii="Cambria" w:eastAsia="Batang" w:hAnsi="Cambria" w:cs="Arial"/>
          <w:b/>
          <w:color w:val="1F497D" w:themeColor="text2"/>
          <w:sz w:val="36"/>
          <w:szCs w:val="36"/>
          <w:lang w:eastAsia="hr-HR"/>
        </w:rPr>
        <w:lastRenderedPageBreak/>
        <w:t>UVO</w:t>
      </w:r>
      <w:bookmarkEnd w:id="1"/>
      <w:r w:rsidR="00CC3FD5">
        <w:rPr>
          <w:rFonts w:ascii="Cambria" w:eastAsia="Batang" w:hAnsi="Cambria" w:cs="Arial"/>
          <w:b/>
          <w:color w:val="1F497D" w:themeColor="text2"/>
          <w:sz w:val="36"/>
          <w:szCs w:val="36"/>
          <w:lang w:eastAsia="hr-HR"/>
        </w:rPr>
        <w:t>D</w:t>
      </w:r>
      <w:bookmarkEnd w:id="2"/>
    </w:p>
    <w:p w14:paraId="5B4C4BBE" w14:textId="255C9575" w:rsidR="003711B7" w:rsidRDefault="00276A0C" w:rsidP="00983D0B">
      <w:pPr>
        <w:pStyle w:val="StandardWeb"/>
        <w:spacing w:before="0" w:beforeAutospacing="0" w:line="276" w:lineRule="auto"/>
        <w:jc w:val="both"/>
        <w:rPr>
          <w:rFonts w:ascii="Cambria" w:hAnsi="Cambria"/>
          <w:lang w:val="hr-HR"/>
        </w:rPr>
      </w:pPr>
      <w:r w:rsidRPr="006F128A">
        <w:rPr>
          <w:rFonts w:ascii="Cambria" w:hAnsi="Cambria"/>
        </w:rPr>
        <w:tab/>
      </w:r>
      <w:r w:rsidR="004F75A2" w:rsidRPr="006F128A">
        <w:rPr>
          <w:rFonts w:ascii="Cambria" w:hAnsi="Cambria"/>
          <w:lang w:val="hr-HR"/>
        </w:rPr>
        <w:t xml:space="preserve">Općina </w:t>
      </w:r>
      <w:r w:rsidR="007B3031">
        <w:rPr>
          <w:rFonts w:ascii="Cambria" w:hAnsi="Cambria"/>
          <w:lang w:val="hr-HR"/>
        </w:rPr>
        <w:t>Kloštar Podravski</w:t>
      </w:r>
      <w:r w:rsidR="003711B7" w:rsidRPr="006F128A">
        <w:rPr>
          <w:rFonts w:ascii="Cambria" w:hAnsi="Cambria"/>
          <w:lang w:val="hr-HR"/>
        </w:rPr>
        <w:t xml:space="preserve"> </w:t>
      </w:r>
      <w:r w:rsidR="004F75A2" w:rsidRPr="006F128A">
        <w:rPr>
          <w:rFonts w:ascii="Cambria" w:hAnsi="Cambria"/>
          <w:lang w:val="hr-HR"/>
        </w:rPr>
        <w:t>kao jedinica lokalne samouprave</w:t>
      </w:r>
      <w:r w:rsidR="00CC3FD5">
        <w:rPr>
          <w:rFonts w:ascii="Cambria" w:hAnsi="Cambria"/>
          <w:lang w:val="hr-HR"/>
        </w:rPr>
        <w:t xml:space="preserve"> (dalje u tekstu JLS)</w:t>
      </w:r>
      <w:r w:rsidR="004F75A2" w:rsidRPr="006F128A">
        <w:rPr>
          <w:rFonts w:ascii="Cambria" w:hAnsi="Cambria"/>
          <w:lang w:val="hr-HR"/>
        </w:rPr>
        <w:t>,</w:t>
      </w:r>
      <w:r w:rsidR="004E722B" w:rsidRPr="004E722B">
        <w:rPr>
          <w:rFonts w:ascii="Cambria" w:hAnsi="Cambria"/>
          <w:lang w:val="hr-HR"/>
        </w:rPr>
        <w:t xml:space="preserve"> </w:t>
      </w:r>
      <w:r w:rsidR="0052766B">
        <w:rPr>
          <w:rFonts w:ascii="Cambria" w:hAnsi="Cambria"/>
          <w:lang w:val="hr-HR"/>
        </w:rPr>
        <w:t>s</w:t>
      </w:r>
      <w:r w:rsidR="004E722B" w:rsidRPr="006F128A">
        <w:rPr>
          <w:rFonts w:ascii="Cambria" w:hAnsi="Cambria"/>
          <w:lang w:val="hr-HR"/>
        </w:rPr>
        <w:t xml:space="preserve"> ciljem stvaranja kvalitetnog okvira za održivi razvoj, </w:t>
      </w:r>
      <w:r w:rsidR="004F75A2" w:rsidRPr="006F128A">
        <w:rPr>
          <w:rFonts w:ascii="Cambria" w:hAnsi="Cambria"/>
          <w:lang w:val="hr-HR"/>
        </w:rPr>
        <w:t xml:space="preserve"> dosljedno slijedi odredbe Republike Hrvatske za uspostavu sustava</w:t>
      </w:r>
      <w:r w:rsidR="00E84339">
        <w:rPr>
          <w:rFonts w:ascii="Cambria" w:hAnsi="Cambria"/>
          <w:lang w:val="hr-HR"/>
        </w:rPr>
        <w:t xml:space="preserve"> </w:t>
      </w:r>
      <w:r w:rsidR="004F75A2" w:rsidRPr="006F128A">
        <w:rPr>
          <w:rFonts w:ascii="Cambria" w:hAnsi="Cambria"/>
          <w:lang w:val="hr-HR"/>
        </w:rPr>
        <w:t>strateškog planiranja koji se proteklih</w:t>
      </w:r>
      <w:r w:rsidR="003711B7" w:rsidRPr="006F128A">
        <w:rPr>
          <w:rFonts w:ascii="Cambria" w:hAnsi="Cambria"/>
          <w:lang w:val="hr-HR"/>
        </w:rPr>
        <w:t xml:space="preserve"> godina </w:t>
      </w:r>
      <w:r w:rsidR="004F75A2" w:rsidRPr="006F128A">
        <w:rPr>
          <w:rFonts w:ascii="Cambria" w:hAnsi="Cambria"/>
          <w:lang w:val="hr-HR"/>
        </w:rPr>
        <w:t>dodatno uređivao usvajanjem</w:t>
      </w:r>
      <w:r w:rsidR="003711B7" w:rsidRPr="006F128A">
        <w:rPr>
          <w:rFonts w:ascii="Cambria" w:hAnsi="Cambria"/>
          <w:lang w:val="hr-HR"/>
        </w:rPr>
        <w:t xml:space="preserve"> nekoli</w:t>
      </w:r>
      <w:r w:rsidR="004F75A2" w:rsidRPr="006F128A">
        <w:rPr>
          <w:rFonts w:ascii="Cambria" w:hAnsi="Cambria"/>
          <w:lang w:val="hr-HR"/>
        </w:rPr>
        <w:t>cine</w:t>
      </w:r>
      <w:r w:rsidR="003711B7" w:rsidRPr="006F128A">
        <w:rPr>
          <w:rFonts w:ascii="Cambria" w:hAnsi="Cambria"/>
          <w:lang w:val="hr-HR"/>
        </w:rPr>
        <w:t xml:space="preserve"> zakona, propisa i strateških dokumenata koji reguliraj</w:t>
      </w:r>
      <w:r w:rsidR="004F75A2" w:rsidRPr="006F128A">
        <w:rPr>
          <w:rFonts w:ascii="Cambria" w:hAnsi="Cambria"/>
          <w:lang w:val="hr-HR"/>
        </w:rPr>
        <w:t>u navedeno područje</w:t>
      </w:r>
      <w:r w:rsidR="003711B7" w:rsidRPr="006F128A">
        <w:rPr>
          <w:rFonts w:ascii="Cambria" w:hAnsi="Cambria"/>
          <w:lang w:val="hr-HR"/>
        </w:rPr>
        <w:t>.</w:t>
      </w:r>
      <w:r w:rsidR="004F75A2" w:rsidRPr="006F128A">
        <w:rPr>
          <w:rFonts w:ascii="Cambria" w:hAnsi="Cambria"/>
          <w:lang w:val="hr-HR"/>
        </w:rPr>
        <w:t xml:space="preserve"> </w:t>
      </w:r>
    </w:p>
    <w:p w14:paraId="6BDE6CB6" w14:textId="3299C26A" w:rsidR="006809A1" w:rsidRPr="006F128A" w:rsidRDefault="006809A1" w:rsidP="006809A1">
      <w:pPr>
        <w:pStyle w:val="StandardWeb"/>
        <w:spacing w:before="0" w:beforeAutospacing="0" w:line="276" w:lineRule="auto"/>
        <w:ind w:firstLine="708"/>
        <w:jc w:val="both"/>
        <w:rPr>
          <w:rFonts w:ascii="Cambria" w:hAnsi="Cambria"/>
          <w:lang w:val="hr-HR" w:eastAsia="hr-HR"/>
        </w:rPr>
      </w:pPr>
      <w:r w:rsidRPr="00C5741B">
        <w:rPr>
          <w:rFonts w:ascii="Cambria" w:hAnsi="Cambria" w:cs="Arial"/>
          <w:lang w:val="hr-HR"/>
        </w:rPr>
        <w:t xml:space="preserve">Provedbeni program izrađuje se prema </w:t>
      </w:r>
      <w:hyperlink r:id="rId14" w:history="1">
        <w:r w:rsidRPr="00C5741B">
          <w:rPr>
            <w:rStyle w:val="Hiperveza"/>
            <w:rFonts w:ascii="Cambria" w:hAnsi="Cambria" w:cs="Arial"/>
            <w:color w:val="auto"/>
            <w:lang w:val="hr-HR"/>
          </w:rPr>
          <w:t>Uputama</w:t>
        </w:r>
        <w:r w:rsidRPr="00C5741B">
          <w:rPr>
            <w:rStyle w:val="Hiperveza"/>
            <w:color w:val="auto"/>
            <w:lang w:val="hr-HR"/>
          </w:rPr>
          <w:t xml:space="preserve"> </w:t>
        </w:r>
        <w:r w:rsidRPr="00C5741B">
          <w:rPr>
            <w:rStyle w:val="Hiperveza"/>
            <w:rFonts w:ascii="Cambria" w:hAnsi="Cambria" w:cs="Arial"/>
            <w:color w:val="auto"/>
            <w:lang w:val="hr-HR"/>
          </w:rPr>
          <w:t>za izradu provedbenih programa jedinica lokalne i područne (regionalne) samouprave</w:t>
        </w:r>
      </w:hyperlink>
      <w:r w:rsidRPr="00C5741B">
        <w:rPr>
          <w:rFonts w:ascii="Cambria" w:hAnsi="Cambria" w:cs="Arial"/>
          <w:lang w:val="hr-HR"/>
        </w:rPr>
        <w:t xml:space="preserve"> koje je izdalo Ministarstvo regionalnog razvoja i fondova Europske unije. Upute su pripremljene u svrhu osiguravanja ujednačenog pristupa izradi provedbenih programa i pravilne primjene odredbi zakonodavnog okvira strateškog planiranja i upravljanja razvojem.</w:t>
      </w:r>
    </w:p>
    <w:p w14:paraId="3E8683DF" w14:textId="312CF6A2" w:rsidR="008F4D48" w:rsidRPr="006809A1" w:rsidRDefault="004F75A2" w:rsidP="006809A1">
      <w:pPr>
        <w:pStyle w:val="StandardWeb"/>
        <w:spacing w:after="200" w:afterAutospacing="0" w:line="276" w:lineRule="auto"/>
        <w:ind w:firstLine="709"/>
        <w:jc w:val="both"/>
        <w:rPr>
          <w:rFonts w:ascii="Cambria" w:hAnsi="Cambria"/>
          <w:lang w:val="hr-HR"/>
        </w:rPr>
      </w:pPr>
      <w:r w:rsidRPr="006F128A">
        <w:rPr>
          <w:rFonts w:ascii="Cambria" w:hAnsi="Cambria"/>
          <w:lang w:val="hr-HR"/>
        </w:rPr>
        <w:t>Prema</w:t>
      </w:r>
      <w:r w:rsidR="003711B7" w:rsidRPr="006F128A">
        <w:rPr>
          <w:rFonts w:ascii="Cambria" w:hAnsi="Cambria"/>
          <w:lang w:val="hr-HR"/>
        </w:rPr>
        <w:t xml:space="preserve"> </w:t>
      </w:r>
      <w:r w:rsidR="00BE48B4" w:rsidRPr="006F128A">
        <w:rPr>
          <w:rFonts w:ascii="Cambria" w:hAnsi="Cambria"/>
          <w:lang w:val="hr-HR"/>
        </w:rPr>
        <w:t>članku 22. Zakona</w:t>
      </w:r>
      <w:r w:rsidR="00BE48B4" w:rsidRPr="006F128A">
        <w:rPr>
          <w:rStyle w:val="Naglaeno"/>
          <w:rFonts w:ascii="Cambria" w:hAnsi="Cambria"/>
          <w:b w:val="0"/>
          <w:bCs w:val="0"/>
          <w:lang w:val="hr-HR"/>
        </w:rPr>
        <w:t xml:space="preserve"> </w:t>
      </w:r>
      <w:r w:rsidR="003711B7" w:rsidRPr="006F128A">
        <w:rPr>
          <w:rStyle w:val="Naglaeno"/>
          <w:rFonts w:ascii="Cambria" w:hAnsi="Cambria"/>
          <w:b w:val="0"/>
          <w:bCs w:val="0"/>
          <w:lang w:val="hr-HR"/>
        </w:rPr>
        <w:t>o sustavu strateškog planiranja i upravljanja razvojem R</w:t>
      </w:r>
      <w:r w:rsidR="002D3D1E" w:rsidRPr="006F128A">
        <w:rPr>
          <w:rStyle w:val="Naglaeno"/>
          <w:rFonts w:ascii="Cambria" w:hAnsi="Cambria"/>
          <w:b w:val="0"/>
          <w:bCs w:val="0"/>
          <w:lang w:val="hr-HR"/>
        </w:rPr>
        <w:t xml:space="preserve">epublike </w:t>
      </w:r>
      <w:r w:rsidR="003711B7" w:rsidRPr="006F128A">
        <w:rPr>
          <w:rStyle w:val="Naglaeno"/>
          <w:rFonts w:ascii="Cambria" w:hAnsi="Cambria"/>
          <w:b w:val="0"/>
          <w:bCs w:val="0"/>
          <w:lang w:val="hr-HR"/>
        </w:rPr>
        <w:t>H</w:t>
      </w:r>
      <w:r w:rsidR="002D3D1E" w:rsidRPr="006F128A">
        <w:rPr>
          <w:rStyle w:val="Naglaeno"/>
          <w:rFonts w:ascii="Cambria" w:hAnsi="Cambria"/>
          <w:b w:val="0"/>
          <w:bCs w:val="0"/>
          <w:lang w:val="hr-HR"/>
        </w:rPr>
        <w:t>rvatske</w:t>
      </w:r>
      <w:r w:rsidR="003711B7" w:rsidRPr="006F128A">
        <w:rPr>
          <w:rFonts w:ascii="Cambria" w:hAnsi="Cambria"/>
          <w:lang w:val="hr-HR"/>
        </w:rPr>
        <w:t xml:space="preserve"> </w:t>
      </w:r>
      <w:r w:rsidRPr="00A63D90">
        <w:rPr>
          <w:rFonts w:ascii="Cambria" w:hAnsi="Cambria" w:cstheme="minorHAnsi"/>
          <w:lang w:val="hr-HR"/>
        </w:rPr>
        <w:t>(„Narodne novine“, broj</w:t>
      </w:r>
      <w:r w:rsidR="003711B7" w:rsidRPr="006F128A">
        <w:rPr>
          <w:rFonts w:ascii="Cambria" w:hAnsi="Cambria"/>
          <w:lang w:val="hr-HR"/>
        </w:rPr>
        <w:t xml:space="preserve"> 123/17</w:t>
      </w:r>
      <w:r w:rsidR="009F793B" w:rsidRPr="006F128A">
        <w:rPr>
          <w:rFonts w:ascii="Cambria" w:hAnsi="Cambria"/>
          <w:lang w:val="hr-HR"/>
        </w:rPr>
        <w:t xml:space="preserve">) </w:t>
      </w:r>
      <w:r w:rsidR="000D6F4C" w:rsidRPr="006F128A">
        <w:rPr>
          <w:rFonts w:ascii="Cambria" w:hAnsi="Cambria"/>
          <w:lang w:val="hr-HR"/>
        </w:rPr>
        <w:t xml:space="preserve">jedan od obaveznih akata </w:t>
      </w:r>
      <w:r w:rsidR="00BE48B4" w:rsidRPr="006F128A">
        <w:rPr>
          <w:rFonts w:ascii="Cambria" w:hAnsi="Cambria"/>
          <w:lang w:val="hr-HR"/>
        </w:rPr>
        <w:t xml:space="preserve">strateškog planiranja od značaja za </w:t>
      </w:r>
      <w:r w:rsidR="003E2436">
        <w:rPr>
          <w:rFonts w:ascii="Cambria" w:hAnsi="Cambria"/>
          <w:lang w:val="hr-HR"/>
        </w:rPr>
        <w:t>JLS-ove</w:t>
      </w:r>
      <w:r w:rsidR="00BE48B4" w:rsidRPr="006F128A">
        <w:rPr>
          <w:rFonts w:ascii="Cambria" w:hAnsi="Cambria"/>
          <w:lang w:val="hr-HR"/>
        </w:rPr>
        <w:t xml:space="preserve"> </w:t>
      </w:r>
      <w:r w:rsidR="000D6F4C" w:rsidRPr="006F128A">
        <w:rPr>
          <w:rFonts w:ascii="Cambria" w:hAnsi="Cambria"/>
          <w:lang w:val="hr-HR"/>
        </w:rPr>
        <w:t xml:space="preserve">je </w:t>
      </w:r>
      <w:r w:rsidR="00BE48B4" w:rsidRPr="006F128A">
        <w:rPr>
          <w:rFonts w:ascii="Cambria" w:hAnsi="Cambria"/>
          <w:lang w:val="hr-HR"/>
        </w:rPr>
        <w:t xml:space="preserve">provedbeni program </w:t>
      </w:r>
      <w:r w:rsidR="00332091" w:rsidRPr="006F128A">
        <w:rPr>
          <w:rFonts w:ascii="Cambria" w:hAnsi="Cambria"/>
          <w:lang w:val="hr-HR"/>
        </w:rPr>
        <w:t>JL</w:t>
      </w:r>
      <w:r w:rsidR="00CC3FD5">
        <w:rPr>
          <w:rFonts w:ascii="Cambria" w:hAnsi="Cambria"/>
          <w:lang w:val="hr-HR"/>
        </w:rPr>
        <w:t>S</w:t>
      </w:r>
      <w:r w:rsidR="003711B7" w:rsidRPr="006F128A">
        <w:rPr>
          <w:rFonts w:ascii="Cambria" w:hAnsi="Cambria"/>
          <w:lang w:val="hr-HR"/>
        </w:rPr>
        <w:t>.</w:t>
      </w:r>
      <w:r w:rsidR="006809A1">
        <w:rPr>
          <w:rFonts w:ascii="Cambria" w:hAnsi="Cambria"/>
          <w:lang w:val="hr-HR"/>
        </w:rPr>
        <w:t xml:space="preserve"> </w:t>
      </w:r>
      <w:r w:rsidR="00577210" w:rsidRPr="006F128A">
        <w:rPr>
          <w:rFonts w:ascii="Cambria" w:hAnsi="Cambria"/>
          <w:lang w:val="hr-HR"/>
        </w:rPr>
        <w:t xml:space="preserve">Prema kriteriju ročnosti </w:t>
      </w:r>
      <w:r w:rsidR="003711B7" w:rsidRPr="006F128A">
        <w:rPr>
          <w:rFonts w:ascii="Cambria" w:hAnsi="Cambria"/>
          <w:lang w:val="hr-HR"/>
        </w:rPr>
        <w:t xml:space="preserve">provedbeni programi </w:t>
      </w:r>
      <w:r w:rsidR="00577210" w:rsidRPr="006F128A">
        <w:rPr>
          <w:rFonts w:ascii="Cambria" w:hAnsi="Cambria"/>
          <w:lang w:val="hr-HR"/>
        </w:rPr>
        <w:t>ubrajaju</w:t>
      </w:r>
      <w:r w:rsidR="00B63C21">
        <w:rPr>
          <w:rFonts w:ascii="Cambria" w:hAnsi="Cambria"/>
          <w:lang w:val="hr-HR"/>
        </w:rPr>
        <w:t xml:space="preserve"> se</w:t>
      </w:r>
      <w:r w:rsidR="003711B7" w:rsidRPr="006F128A">
        <w:rPr>
          <w:rFonts w:ascii="Cambria" w:hAnsi="Cambria"/>
          <w:lang w:val="hr-HR"/>
        </w:rPr>
        <w:t xml:space="preserve"> u kategoriju kratkoročnih akata strateškog planiranja, koji se izrađuju i donose za razdoblje od 1 – 5 godina.</w:t>
      </w:r>
    </w:p>
    <w:p w14:paraId="60DDBDEB" w14:textId="4E1E7105" w:rsidR="00961F0D" w:rsidRPr="006F128A" w:rsidRDefault="00AD06FD" w:rsidP="00883969">
      <w:pPr>
        <w:spacing w:after="200" w:line="276" w:lineRule="auto"/>
        <w:ind w:firstLine="709"/>
        <w:jc w:val="both"/>
        <w:rPr>
          <w:rFonts w:ascii="Cambria" w:eastAsia="Batang" w:hAnsi="Cambria" w:cs="Arial"/>
          <w:lang w:eastAsia="hr-HR"/>
        </w:rPr>
      </w:pPr>
      <w:r w:rsidRPr="006F128A">
        <w:rPr>
          <w:rFonts w:ascii="Cambria" w:hAnsi="Cambria"/>
        </w:rPr>
        <w:t>R</w:t>
      </w:r>
      <w:r w:rsidR="000405B6" w:rsidRPr="006F128A">
        <w:rPr>
          <w:rFonts w:ascii="Cambria" w:hAnsi="Cambria"/>
        </w:rPr>
        <w:t xml:space="preserve">azvoj </w:t>
      </w:r>
      <w:r w:rsidRPr="006F128A">
        <w:rPr>
          <w:rFonts w:ascii="Cambria" w:hAnsi="Cambria"/>
        </w:rPr>
        <w:t xml:space="preserve">svake </w:t>
      </w:r>
      <w:r w:rsidR="000405B6" w:rsidRPr="006F128A">
        <w:rPr>
          <w:rFonts w:ascii="Cambria" w:hAnsi="Cambria"/>
        </w:rPr>
        <w:t>pojedin</w:t>
      </w:r>
      <w:r w:rsidRPr="006F128A">
        <w:rPr>
          <w:rFonts w:ascii="Cambria" w:hAnsi="Cambria"/>
        </w:rPr>
        <w:t xml:space="preserve">e </w:t>
      </w:r>
      <w:r w:rsidR="000405B6" w:rsidRPr="006F128A">
        <w:rPr>
          <w:rFonts w:ascii="Cambria" w:hAnsi="Cambria"/>
        </w:rPr>
        <w:t xml:space="preserve">JLS treba </w:t>
      </w:r>
      <w:r w:rsidRPr="006F128A">
        <w:rPr>
          <w:rFonts w:ascii="Cambria" w:hAnsi="Cambria"/>
        </w:rPr>
        <w:t>biti integriran u</w:t>
      </w:r>
      <w:r w:rsidR="000405B6" w:rsidRPr="006F128A">
        <w:rPr>
          <w:rFonts w:ascii="Cambria" w:hAnsi="Cambria"/>
        </w:rPr>
        <w:t xml:space="preserve"> Plan razvoja na županijskoj razini, </w:t>
      </w:r>
      <w:r w:rsidRPr="006F128A">
        <w:rPr>
          <w:rFonts w:ascii="Cambria" w:hAnsi="Cambria"/>
        </w:rPr>
        <w:t>no kako bi integracija bila potpuna</w:t>
      </w:r>
      <w:r w:rsidR="000405B6" w:rsidRPr="006F128A">
        <w:rPr>
          <w:rFonts w:ascii="Cambria" w:hAnsi="Cambria"/>
        </w:rPr>
        <w:t xml:space="preserve">, JLS i njihovim povezanim </w:t>
      </w:r>
      <w:r w:rsidRPr="006F128A">
        <w:rPr>
          <w:rFonts w:ascii="Cambria" w:hAnsi="Cambria"/>
        </w:rPr>
        <w:t>subjektima preporuča se</w:t>
      </w:r>
      <w:r w:rsidR="000405B6" w:rsidRPr="006F128A">
        <w:rPr>
          <w:rFonts w:ascii="Cambria" w:hAnsi="Cambria"/>
        </w:rPr>
        <w:t xml:space="preserve"> izrad</w:t>
      </w:r>
      <w:r w:rsidRPr="006F128A">
        <w:rPr>
          <w:rFonts w:ascii="Cambria" w:hAnsi="Cambria"/>
        </w:rPr>
        <w:t>a</w:t>
      </w:r>
      <w:r w:rsidR="000405B6" w:rsidRPr="006F128A">
        <w:rPr>
          <w:rFonts w:ascii="Cambria" w:hAnsi="Cambria"/>
        </w:rPr>
        <w:t xml:space="preserve"> </w:t>
      </w:r>
      <w:r w:rsidRPr="006F128A">
        <w:rPr>
          <w:rFonts w:ascii="Cambria" w:hAnsi="Cambria"/>
        </w:rPr>
        <w:t>vlastitih</w:t>
      </w:r>
      <w:r w:rsidR="000405B6" w:rsidRPr="006F128A">
        <w:rPr>
          <w:rFonts w:ascii="Cambria" w:hAnsi="Cambria"/>
        </w:rPr>
        <w:t xml:space="preserve"> analiz</w:t>
      </w:r>
      <w:r w:rsidRPr="006F128A">
        <w:rPr>
          <w:rFonts w:ascii="Cambria" w:hAnsi="Cambria"/>
        </w:rPr>
        <w:t>a</w:t>
      </w:r>
      <w:r w:rsidR="000405B6" w:rsidRPr="006F128A">
        <w:rPr>
          <w:rFonts w:ascii="Cambria" w:hAnsi="Cambria"/>
        </w:rPr>
        <w:t>, podlog</w:t>
      </w:r>
      <w:r w:rsidRPr="006F128A">
        <w:rPr>
          <w:rFonts w:ascii="Cambria" w:hAnsi="Cambria"/>
        </w:rPr>
        <w:t>a</w:t>
      </w:r>
      <w:r w:rsidR="000405B6" w:rsidRPr="006F128A">
        <w:rPr>
          <w:rFonts w:ascii="Cambria" w:hAnsi="Cambria"/>
        </w:rPr>
        <w:t xml:space="preserve">, </w:t>
      </w:r>
      <w:r w:rsidR="000405B6" w:rsidRPr="006F128A">
        <w:rPr>
          <w:rFonts w:ascii="Cambria" w:hAnsi="Cambria"/>
          <w:b/>
          <w:bCs/>
          <w:i/>
          <w:iCs/>
          <w:color w:val="365F91" w:themeColor="accent1" w:themeShade="BF"/>
        </w:rPr>
        <w:t>provedben</w:t>
      </w:r>
      <w:r w:rsidRPr="006F128A">
        <w:rPr>
          <w:rFonts w:ascii="Cambria" w:hAnsi="Cambria"/>
          <w:b/>
          <w:bCs/>
          <w:i/>
          <w:iCs/>
          <w:color w:val="365F91" w:themeColor="accent1" w:themeShade="BF"/>
        </w:rPr>
        <w:t>ih</w:t>
      </w:r>
      <w:r w:rsidR="000405B6" w:rsidRPr="006F128A">
        <w:rPr>
          <w:rFonts w:ascii="Cambria" w:hAnsi="Cambria"/>
          <w:b/>
          <w:bCs/>
          <w:i/>
          <w:iCs/>
          <w:color w:val="365F91" w:themeColor="accent1" w:themeShade="BF"/>
        </w:rPr>
        <w:t xml:space="preserve"> program</w:t>
      </w:r>
      <w:r w:rsidRPr="006F128A">
        <w:rPr>
          <w:rFonts w:ascii="Cambria" w:hAnsi="Cambria"/>
          <w:b/>
          <w:bCs/>
          <w:i/>
          <w:iCs/>
          <w:color w:val="1F497D" w:themeColor="text2"/>
        </w:rPr>
        <w:t>a</w:t>
      </w:r>
      <w:r w:rsidR="000405B6" w:rsidRPr="006F128A">
        <w:rPr>
          <w:rFonts w:ascii="Cambria" w:hAnsi="Cambria"/>
          <w:color w:val="1F497D" w:themeColor="text2"/>
        </w:rPr>
        <w:t xml:space="preserve"> </w:t>
      </w:r>
      <w:r w:rsidR="000405B6" w:rsidRPr="006F128A">
        <w:rPr>
          <w:rFonts w:ascii="Cambria" w:hAnsi="Cambria"/>
        </w:rPr>
        <w:t>i akc</w:t>
      </w:r>
      <w:r w:rsidRPr="006F128A">
        <w:rPr>
          <w:rFonts w:ascii="Cambria" w:hAnsi="Cambria"/>
        </w:rPr>
        <w:t>ijskih</w:t>
      </w:r>
      <w:r w:rsidR="000405B6" w:rsidRPr="006F128A">
        <w:rPr>
          <w:rFonts w:ascii="Cambria" w:hAnsi="Cambria"/>
        </w:rPr>
        <w:t xml:space="preserve"> planov</w:t>
      </w:r>
      <w:r w:rsidRPr="006F128A">
        <w:rPr>
          <w:rFonts w:ascii="Cambria" w:hAnsi="Cambria"/>
        </w:rPr>
        <w:t>a</w:t>
      </w:r>
      <w:r w:rsidR="000405B6" w:rsidRPr="006F128A">
        <w:rPr>
          <w:rFonts w:ascii="Cambria" w:hAnsi="Cambria"/>
        </w:rPr>
        <w:t>.</w:t>
      </w:r>
      <w:r w:rsidR="00AF1BDF" w:rsidRPr="006F128A">
        <w:rPr>
          <w:rFonts w:ascii="Cambria" w:hAnsi="Cambria"/>
        </w:rPr>
        <w:t xml:space="preserve"> Stoga je Općina </w:t>
      </w:r>
      <w:r w:rsidR="00E84339">
        <w:rPr>
          <w:rFonts w:ascii="Cambria" w:hAnsi="Cambria"/>
        </w:rPr>
        <w:t>Kloštar Podravski</w:t>
      </w:r>
      <w:r w:rsidR="00AF1BDF" w:rsidRPr="006F128A">
        <w:rPr>
          <w:rFonts w:ascii="Cambria" w:eastAsia="Batang" w:hAnsi="Cambria" w:cs="Arial"/>
          <w:lang w:eastAsia="hr-HR"/>
        </w:rPr>
        <w:t xml:space="preserve"> započela s procesom izrade </w:t>
      </w:r>
      <w:r w:rsidR="009E5D31" w:rsidRPr="006F128A">
        <w:rPr>
          <w:rFonts w:ascii="Cambria" w:eastAsia="Batang" w:hAnsi="Cambria" w:cs="Arial"/>
          <w:lang w:eastAsia="hr-HR"/>
        </w:rPr>
        <w:t>Provedbenog programa</w:t>
      </w:r>
      <w:r w:rsidR="00AF1BDF" w:rsidRPr="006F128A">
        <w:rPr>
          <w:rFonts w:ascii="Cambria" w:eastAsia="Batang" w:hAnsi="Cambria" w:cs="Arial"/>
          <w:lang w:eastAsia="hr-HR"/>
        </w:rPr>
        <w:t xml:space="preserve"> Općine </w:t>
      </w:r>
      <w:r w:rsidR="00E84339">
        <w:rPr>
          <w:rFonts w:ascii="Cambria" w:eastAsia="Batang" w:hAnsi="Cambria" w:cs="Arial"/>
          <w:lang w:eastAsia="hr-HR"/>
        </w:rPr>
        <w:t>Kloštar Podravski</w:t>
      </w:r>
      <w:r w:rsidR="00D26B2F" w:rsidRPr="006F128A">
        <w:rPr>
          <w:rFonts w:ascii="Cambria" w:eastAsia="Batang" w:hAnsi="Cambria" w:cs="Arial"/>
          <w:lang w:eastAsia="hr-HR"/>
        </w:rPr>
        <w:t xml:space="preserve"> </w:t>
      </w:r>
      <w:r w:rsidR="00AF1BDF" w:rsidRPr="006F128A">
        <w:rPr>
          <w:rFonts w:ascii="Cambria" w:eastAsia="Batang" w:hAnsi="Cambria" w:cs="Arial"/>
          <w:lang w:eastAsia="hr-HR"/>
        </w:rPr>
        <w:t>za razdoblje od 202</w:t>
      </w:r>
      <w:r w:rsidR="009E5D31" w:rsidRPr="006F128A">
        <w:rPr>
          <w:rFonts w:ascii="Cambria" w:eastAsia="Batang" w:hAnsi="Cambria" w:cs="Arial"/>
          <w:lang w:eastAsia="hr-HR"/>
        </w:rPr>
        <w:t>1</w:t>
      </w:r>
      <w:r w:rsidR="00AF1BDF" w:rsidRPr="006F128A">
        <w:rPr>
          <w:rFonts w:ascii="Cambria" w:eastAsia="Batang" w:hAnsi="Cambria" w:cs="Arial"/>
          <w:lang w:eastAsia="hr-HR"/>
        </w:rPr>
        <w:t>. – 2</w:t>
      </w:r>
      <w:r w:rsidR="009E5D31" w:rsidRPr="006F128A">
        <w:rPr>
          <w:rFonts w:ascii="Cambria" w:eastAsia="Batang" w:hAnsi="Cambria" w:cs="Arial"/>
          <w:lang w:eastAsia="hr-HR"/>
        </w:rPr>
        <w:t>02</w:t>
      </w:r>
      <w:r w:rsidR="00A05D0D">
        <w:rPr>
          <w:rFonts w:ascii="Cambria" w:eastAsia="Batang" w:hAnsi="Cambria" w:cs="Arial"/>
          <w:lang w:eastAsia="hr-HR"/>
        </w:rPr>
        <w:t>5</w:t>
      </w:r>
      <w:r w:rsidR="00AF1BDF" w:rsidRPr="006F128A">
        <w:rPr>
          <w:rFonts w:ascii="Cambria" w:eastAsia="Batang" w:hAnsi="Cambria" w:cs="Arial"/>
          <w:lang w:eastAsia="hr-HR"/>
        </w:rPr>
        <w:t xml:space="preserve">. godine </w:t>
      </w:r>
      <w:r w:rsidR="00A60ED8" w:rsidRPr="006F128A">
        <w:rPr>
          <w:rFonts w:ascii="Cambria" w:eastAsia="Batang" w:hAnsi="Cambria" w:cs="Arial"/>
          <w:lang w:eastAsia="hr-HR"/>
        </w:rPr>
        <w:t xml:space="preserve">(dalje u tekstu </w:t>
      </w:r>
      <w:r w:rsidR="009E5D31" w:rsidRPr="006F128A">
        <w:rPr>
          <w:rFonts w:ascii="Cambria" w:eastAsia="Batang" w:hAnsi="Cambria" w:cs="Arial"/>
          <w:lang w:eastAsia="hr-HR"/>
        </w:rPr>
        <w:t>Provedbeni program</w:t>
      </w:r>
      <w:r w:rsidR="00A60ED8" w:rsidRPr="006F128A">
        <w:rPr>
          <w:rFonts w:ascii="Cambria" w:eastAsia="Batang" w:hAnsi="Cambria" w:cs="Arial"/>
          <w:lang w:eastAsia="hr-HR"/>
        </w:rPr>
        <w:t xml:space="preserve">) </w:t>
      </w:r>
      <w:r w:rsidR="00AF1BDF" w:rsidRPr="006F128A">
        <w:rPr>
          <w:rFonts w:ascii="Cambria" w:eastAsia="Batang" w:hAnsi="Cambria" w:cs="Arial"/>
          <w:lang w:eastAsia="hr-HR"/>
        </w:rPr>
        <w:t>kojim se izražava politika Općine u smjeru jačanja gospodarskog razvoja kroz kreiranje specifičnih ciljeva, prioriteta i mjera</w:t>
      </w:r>
      <w:r w:rsidR="009E5D31" w:rsidRPr="006F128A">
        <w:rPr>
          <w:rFonts w:ascii="Cambria" w:eastAsia="Batang" w:hAnsi="Cambria" w:cs="Arial"/>
          <w:lang w:eastAsia="hr-HR"/>
        </w:rPr>
        <w:t xml:space="preserve"> za naredno mandatno razdoblje od četiri godine. </w:t>
      </w:r>
    </w:p>
    <w:p w14:paraId="7ADEACE9" w14:textId="4C34363A" w:rsidR="00DB12CA" w:rsidRPr="006F128A" w:rsidRDefault="006A3D8E" w:rsidP="00883969">
      <w:pPr>
        <w:spacing w:after="200" w:line="276" w:lineRule="auto"/>
        <w:ind w:firstLine="709"/>
        <w:jc w:val="both"/>
        <w:rPr>
          <w:rFonts w:ascii="Cambria" w:hAnsi="Cambria" w:cstheme="minorHAnsi"/>
          <w:color w:val="231F20"/>
        </w:rPr>
      </w:pPr>
      <w:r w:rsidRPr="006F128A">
        <w:rPr>
          <w:rFonts w:ascii="Cambria" w:hAnsi="Cambria"/>
        </w:rPr>
        <w:t xml:space="preserve">Sukladno odredbama </w:t>
      </w:r>
      <w:r w:rsidRPr="006F128A">
        <w:rPr>
          <w:rFonts w:ascii="Cambria" w:hAnsi="Cambria" w:cstheme="minorHAnsi"/>
        </w:rPr>
        <w:t xml:space="preserve">Zakona o sustavu strateškog planiranja i upravljanja razvojem Republike Hrvatske („Narodne novine“, broj 123/17), </w:t>
      </w:r>
      <w:r w:rsidR="006D3D0D" w:rsidRPr="0047706A">
        <w:rPr>
          <w:rFonts w:asciiTheme="majorHAnsi" w:hAnsiTheme="majorHAnsi" w:cstheme="minorHAnsi"/>
        </w:rPr>
        <w:t xml:space="preserve">Uredbi o smjernicama za izradu akata strateškog planiranja od nacionalnog značaja i od značaja za jedinice lokalne i područne (regionalne) samouprave te </w:t>
      </w:r>
      <w:r w:rsidR="006D3D0D" w:rsidRPr="0047706A">
        <w:rPr>
          <w:rFonts w:asciiTheme="majorHAnsi" w:hAnsiTheme="majorHAnsi" w:cstheme="minorHAnsi"/>
          <w:color w:val="000000" w:themeColor="text1"/>
        </w:rPr>
        <w:t xml:space="preserve">Pravilnika o rokovima i postupcima praćenja i izvještavanja o provedbi akata strateškog planiranja od nacionalnog značaja i značaja za jedinice lokalne i područne (regionalne) samouprave </w:t>
      </w:r>
      <w:r w:rsidR="006D3D0D" w:rsidRPr="0047706A">
        <w:rPr>
          <w:rFonts w:asciiTheme="majorHAnsi" w:hAnsiTheme="majorHAnsi" w:cstheme="minorHAnsi"/>
        </w:rPr>
        <w:t>(„Narodne novine“, broj</w:t>
      </w:r>
      <w:r w:rsidR="006D3D0D" w:rsidRPr="0047706A">
        <w:rPr>
          <w:rFonts w:asciiTheme="majorHAnsi" w:hAnsiTheme="majorHAnsi"/>
        </w:rPr>
        <w:t xml:space="preserve"> 06/19) </w:t>
      </w:r>
      <w:r w:rsidRPr="006F128A">
        <w:rPr>
          <w:rFonts w:ascii="Cambria" w:hAnsi="Cambria" w:cstheme="minorHAnsi"/>
          <w:b/>
          <w:bCs/>
          <w:i/>
          <w:color w:val="365F91" w:themeColor="accent1" w:themeShade="BF"/>
        </w:rPr>
        <w:t>provedbeni program</w:t>
      </w:r>
      <w:r w:rsidRPr="006F128A">
        <w:rPr>
          <w:rFonts w:ascii="Cambria" w:hAnsi="Cambria" w:cstheme="minorHAnsi"/>
          <w:i/>
          <w:color w:val="365F91" w:themeColor="accent1" w:themeShade="BF"/>
        </w:rPr>
        <w:t xml:space="preserve"> </w:t>
      </w:r>
      <w:r w:rsidRPr="006F128A">
        <w:rPr>
          <w:rFonts w:ascii="Cambria" w:hAnsi="Cambria" w:cstheme="minorHAnsi"/>
          <w:b/>
          <w:bCs/>
          <w:i/>
          <w:color w:val="365F91" w:themeColor="accent1" w:themeShade="BF"/>
        </w:rPr>
        <w:t>jedinice lokalne samouprave</w:t>
      </w:r>
      <w:r w:rsidRPr="006F128A">
        <w:rPr>
          <w:rFonts w:ascii="Cambria" w:hAnsi="Cambria" w:cstheme="minorHAnsi"/>
          <w:color w:val="365F91" w:themeColor="accent1" w:themeShade="BF"/>
        </w:rPr>
        <w:t xml:space="preserve"> </w:t>
      </w:r>
      <w:r w:rsidRPr="006F128A">
        <w:rPr>
          <w:rFonts w:ascii="Cambria" w:hAnsi="Cambria" w:cstheme="minorHAnsi"/>
          <w:color w:val="231F20"/>
        </w:rPr>
        <w:t xml:space="preserve">definiran je kao kratkoročni akt strateškog planiranja povezan s višegodišnjim proračunom kojeg općinski načelnik, donosi u roku od 120 dana od dana stupanja na dužnost, a odnosi se na mandatno razdoblje te opisuje prioritetne mjere i aktivnosti za provedbu ciljeva iz povezanih, hijerarhijski viših akata strateškog planiranja od nacionalnog značaja i od značaja za </w:t>
      </w:r>
      <w:r w:rsidR="00784D2B">
        <w:rPr>
          <w:rFonts w:ascii="Cambria" w:hAnsi="Cambria" w:cstheme="minorHAnsi"/>
          <w:color w:val="231F20"/>
        </w:rPr>
        <w:t>JLS</w:t>
      </w:r>
      <w:r w:rsidRPr="006F128A">
        <w:rPr>
          <w:rFonts w:ascii="Cambria" w:hAnsi="Cambria" w:cstheme="minorHAnsi"/>
          <w:color w:val="231F20"/>
        </w:rPr>
        <w:t xml:space="preserve">. </w:t>
      </w:r>
    </w:p>
    <w:p w14:paraId="0CC2F04B" w14:textId="61134DEF" w:rsidR="00DB12CA" w:rsidRPr="006F128A" w:rsidRDefault="00DB12CA" w:rsidP="00883969">
      <w:pPr>
        <w:spacing w:after="200" w:line="276" w:lineRule="auto"/>
        <w:ind w:firstLine="709"/>
        <w:jc w:val="both"/>
        <w:rPr>
          <w:rFonts w:ascii="Cambria" w:hAnsi="Cambria" w:cs="Arial"/>
        </w:rPr>
      </w:pPr>
      <w:r w:rsidRPr="006F128A">
        <w:rPr>
          <w:rFonts w:ascii="Cambria" w:hAnsi="Cambria" w:cs="Arial"/>
        </w:rPr>
        <w:t xml:space="preserve">Provedbeni programi izravno su povezani s proračunskim postupkom. U svrhu procjene troškova provedbe mjera i organizacije proračunskih programa JLS moraju </w:t>
      </w:r>
      <w:r w:rsidRPr="006F128A">
        <w:rPr>
          <w:rFonts w:ascii="Cambria" w:hAnsi="Cambria" w:cs="Arial"/>
        </w:rPr>
        <w:lastRenderedPageBreak/>
        <w:t>raščlaniti mjere na prateće aktivnosti i projekte. Tijekom izrade proračuna vrši se odabir mjera za financiranje i odlučuje o načinu financiranja pratećih aktivnosti i projekata.</w:t>
      </w:r>
    </w:p>
    <w:p w14:paraId="6C0C23B1" w14:textId="50168CCD" w:rsidR="00DB12CA" w:rsidRPr="006F128A" w:rsidRDefault="00DB12CA" w:rsidP="00883969">
      <w:pPr>
        <w:spacing w:after="200" w:line="276" w:lineRule="auto"/>
        <w:ind w:firstLine="709"/>
        <w:jc w:val="both"/>
        <w:rPr>
          <w:rFonts w:ascii="Cambria" w:hAnsi="Cambria" w:cs="Arial"/>
        </w:rPr>
      </w:pPr>
      <w:r w:rsidRPr="006F128A">
        <w:rPr>
          <w:rFonts w:ascii="Cambria" w:hAnsi="Cambria" w:cs="Arial"/>
        </w:rPr>
        <w:t>Kod izrade provedbenog programa mora se dati veza s proračunom i sredstvima koja su planirana u proračunu. Za sve mjere, aktivnosti i projekte predviđene provedbenim programom sredstva moraju biti predviđena odobrenim proračunom i/ili osigurana iz drugih izvora financiranja (npr. sredstvima iz fondova EU).</w:t>
      </w:r>
    </w:p>
    <w:p w14:paraId="3244DD84" w14:textId="464964CA" w:rsidR="00AE3BDC" w:rsidRPr="006F128A" w:rsidRDefault="00DB12CA" w:rsidP="00883969">
      <w:pPr>
        <w:spacing w:after="200" w:line="276" w:lineRule="auto"/>
        <w:ind w:firstLine="709"/>
        <w:jc w:val="both"/>
        <w:rPr>
          <w:rFonts w:ascii="Cambria" w:hAnsi="Cambria" w:cstheme="minorHAnsi"/>
          <w:color w:val="231F20"/>
        </w:rPr>
      </w:pPr>
      <w:r w:rsidRPr="006F128A">
        <w:rPr>
          <w:rFonts w:ascii="Cambria" w:hAnsi="Cambria" w:cs="Arial"/>
        </w:rPr>
        <w:t xml:space="preserve">Provedbeni programi </w:t>
      </w:r>
      <w:r w:rsidR="00793769">
        <w:rPr>
          <w:rFonts w:ascii="Cambria" w:hAnsi="Cambria" w:cs="Arial"/>
        </w:rPr>
        <w:t>JLS</w:t>
      </w:r>
      <w:r w:rsidRPr="006F128A">
        <w:rPr>
          <w:rFonts w:ascii="Cambria" w:hAnsi="Cambria" w:cs="Arial"/>
        </w:rPr>
        <w:t xml:space="preserve"> čine osnovu za planiranje proračuna i provedbu mjera, aktivnosti i projekata. Tijekom pripreme proračuna provedbenih programa u obzir je potrebno uzeti proračunska sredstva dodijeljena s više razine upravljanja.</w:t>
      </w:r>
    </w:p>
    <w:p w14:paraId="0E2321B4" w14:textId="237E5AC6" w:rsidR="002B53FE" w:rsidRPr="006F128A" w:rsidRDefault="00FC5869" w:rsidP="00883969">
      <w:pPr>
        <w:spacing w:after="200" w:line="276" w:lineRule="auto"/>
        <w:ind w:firstLine="709"/>
        <w:jc w:val="both"/>
        <w:rPr>
          <w:rFonts w:ascii="Cambria" w:hAnsi="Cambria" w:cs="Arial"/>
        </w:rPr>
      </w:pPr>
      <w:r w:rsidRPr="006F128A">
        <w:rPr>
          <w:rFonts w:ascii="Cambria" w:hAnsi="Cambria" w:cs="Arial"/>
        </w:rPr>
        <w:t xml:space="preserve">Provedbeni program </w:t>
      </w:r>
      <w:r w:rsidR="004975A5" w:rsidRPr="006F128A">
        <w:rPr>
          <w:rFonts w:ascii="Cambria" w:hAnsi="Cambria"/>
        </w:rPr>
        <w:t>JLS</w:t>
      </w:r>
      <w:r w:rsidR="004975A5" w:rsidRPr="006F128A">
        <w:rPr>
          <w:rFonts w:ascii="Cambria" w:hAnsi="Cambria" w:cs="Arial"/>
        </w:rPr>
        <w:t xml:space="preserve"> dono</w:t>
      </w:r>
      <w:r w:rsidR="0086579F">
        <w:rPr>
          <w:rFonts w:ascii="Cambria" w:hAnsi="Cambria" w:cs="Arial"/>
        </w:rPr>
        <w:t>si</w:t>
      </w:r>
      <w:r w:rsidR="004975A5" w:rsidRPr="006F128A">
        <w:rPr>
          <w:rFonts w:ascii="Cambria" w:hAnsi="Cambria" w:cs="Arial"/>
        </w:rPr>
        <w:t xml:space="preserve"> izvršn</w:t>
      </w:r>
      <w:r w:rsidR="009950ED">
        <w:rPr>
          <w:rFonts w:ascii="Cambria" w:hAnsi="Cambria" w:cs="Arial"/>
        </w:rPr>
        <w:t>o</w:t>
      </w:r>
      <w:r w:rsidR="004975A5" w:rsidRPr="006F128A">
        <w:rPr>
          <w:rFonts w:ascii="Cambria" w:hAnsi="Cambria" w:cs="Arial"/>
        </w:rPr>
        <w:t xml:space="preserve"> tijel</w:t>
      </w:r>
      <w:r w:rsidR="009950ED">
        <w:rPr>
          <w:rFonts w:ascii="Cambria" w:hAnsi="Cambria" w:cs="Arial"/>
        </w:rPr>
        <w:t>o</w:t>
      </w:r>
      <w:r w:rsidR="004975A5" w:rsidRPr="006F128A">
        <w:rPr>
          <w:rFonts w:ascii="Cambria" w:hAnsi="Cambria" w:cs="Arial"/>
        </w:rPr>
        <w:t xml:space="preserve"> </w:t>
      </w:r>
      <w:r w:rsidR="004975A5" w:rsidRPr="006F128A">
        <w:rPr>
          <w:rFonts w:ascii="Cambria" w:hAnsi="Cambria"/>
        </w:rPr>
        <w:t>JLS</w:t>
      </w:r>
      <w:r w:rsidR="004975A5" w:rsidRPr="006F128A">
        <w:rPr>
          <w:rFonts w:ascii="Cambria" w:hAnsi="Cambria" w:cs="Arial"/>
        </w:rPr>
        <w:t>, dakle</w:t>
      </w:r>
      <w:r w:rsidR="00690D61">
        <w:rPr>
          <w:rFonts w:ascii="Cambria" w:hAnsi="Cambria" w:cs="Arial"/>
        </w:rPr>
        <w:t xml:space="preserve"> </w:t>
      </w:r>
      <w:r w:rsidRPr="006F128A">
        <w:rPr>
          <w:rFonts w:ascii="Cambria" w:hAnsi="Cambria" w:cs="Arial"/>
        </w:rPr>
        <w:t>općinski načelnik</w:t>
      </w:r>
      <w:r w:rsidR="00690D61">
        <w:rPr>
          <w:rFonts w:ascii="Cambria" w:hAnsi="Cambria" w:cs="Arial"/>
        </w:rPr>
        <w:t>,</w:t>
      </w:r>
      <w:r w:rsidR="00C80F55" w:rsidRPr="006F128A">
        <w:rPr>
          <w:rFonts w:ascii="Cambria" w:hAnsi="Cambria" w:cs="Arial"/>
        </w:rPr>
        <w:t xml:space="preserve"> a donosi se za vrijeme trajanja mandata izvršnog tijela </w:t>
      </w:r>
      <w:r w:rsidR="00C80F55" w:rsidRPr="006F128A">
        <w:rPr>
          <w:rFonts w:ascii="Cambria" w:hAnsi="Cambria"/>
        </w:rPr>
        <w:t>J</w:t>
      </w:r>
      <w:r w:rsidR="00883969">
        <w:rPr>
          <w:rFonts w:ascii="Cambria" w:hAnsi="Cambria"/>
        </w:rPr>
        <w:t>L</w:t>
      </w:r>
      <w:r w:rsidR="00C80F55" w:rsidRPr="006F128A">
        <w:rPr>
          <w:rFonts w:ascii="Cambria" w:hAnsi="Cambria"/>
        </w:rPr>
        <w:t>S</w:t>
      </w:r>
      <w:r w:rsidR="00C80F55" w:rsidRPr="006F128A">
        <w:rPr>
          <w:rFonts w:ascii="Cambria" w:hAnsi="Cambria" w:cs="Arial"/>
        </w:rPr>
        <w:t xml:space="preserve"> i vrijedi za taj mandat. Provedbeni program donosi se najkasnije 120 dana od dana stupanja izvršnog tijela </w:t>
      </w:r>
      <w:r w:rsidR="00C80F55" w:rsidRPr="006F128A">
        <w:rPr>
          <w:rFonts w:ascii="Cambria" w:hAnsi="Cambria"/>
        </w:rPr>
        <w:t>JLS</w:t>
      </w:r>
      <w:r w:rsidR="00C80F55" w:rsidRPr="006F128A">
        <w:rPr>
          <w:rFonts w:ascii="Cambria" w:hAnsi="Cambria" w:cs="Arial"/>
        </w:rPr>
        <w:t xml:space="preserve"> na dužnost.</w:t>
      </w:r>
    </w:p>
    <w:p w14:paraId="77369BE1" w14:textId="70B84ED6" w:rsidR="002B53FE" w:rsidRPr="006F128A" w:rsidRDefault="002B53FE" w:rsidP="00883969">
      <w:pPr>
        <w:spacing w:after="200" w:line="276" w:lineRule="auto"/>
        <w:ind w:firstLine="709"/>
        <w:jc w:val="both"/>
        <w:rPr>
          <w:rFonts w:ascii="Cambria" w:hAnsi="Cambria" w:cs="Courier New"/>
        </w:rPr>
      </w:pPr>
      <w:bookmarkStart w:id="3" w:name="_Hlk77855824"/>
      <w:r w:rsidRPr="006F128A">
        <w:rPr>
          <w:rFonts w:ascii="Cambria" w:hAnsi="Cambria" w:cs="Arial"/>
        </w:rPr>
        <w:t xml:space="preserve">U slučaju izmjene čelnika tijela/izvršnog tijela u razdoblju trajanja mandata, novi čelnik tijela/izvršno tijelo mora preispitati postojeći i po potrebi, odobriti novi </w:t>
      </w:r>
      <w:r w:rsidRPr="006F128A">
        <w:rPr>
          <w:rStyle w:val="highlight"/>
          <w:rFonts w:ascii="Cambria" w:hAnsi="Cambria" w:cs="Arial"/>
        </w:rPr>
        <w:t>provedben</w:t>
      </w:r>
      <w:r w:rsidRPr="006F128A">
        <w:rPr>
          <w:rFonts w:ascii="Cambria" w:hAnsi="Cambria" w:cs="Arial"/>
        </w:rPr>
        <w:t>i program u roku od 60 dana od dana preuzimanja dužnosti.</w:t>
      </w:r>
    </w:p>
    <w:p w14:paraId="023170EC" w14:textId="5FD4F99E" w:rsidR="002B53FE" w:rsidRPr="006F128A" w:rsidRDefault="002B53FE" w:rsidP="00883969">
      <w:pPr>
        <w:spacing w:after="200" w:line="276" w:lineRule="auto"/>
        <w:ind w:firstLine="709"/>
        <w:jc w:val="both"/>
        <w:rPr>
          <w:rFonts w:ascii="Cambria" w:hAnsi="Cambria" w:cstheme="minorHAnsi"/>
          <w:color w:val="231F20"/>
        </w:rPr>
      </w:pPr>
      <w:r w:rsidRPr="006F128A">
        <w:rPr>
          <w:rFonts w:ascii="Cambria" w:hAnsi="Cambria" w:cs="Arial"/>
        </w:rPr>
        <w:t xml:space="preserve">Iznimno, novi </w:t>
      </w:r>
      <w:r w:rsidRPr="006F128A">
        <w:rPr>
          <w:rStyle w:val="highlight"/>
          <w:rFonts w:ascii="Cambria" w:hAnsi="Cambria" w:cs="Arial"/>
        </w:rPr>
        <w:t>provedben</w:t>
      </w:r>
      <w:r w:rsidRPr="006F128A">
        <w:rPr>
          <w:rFonts w:ascii="Cambria" w:hAnsi="Cambria" w:cs="Arial"/>
        </w:rPr>
        <w:t>i program ne mora biti pripremljen ako je u trenutku preuzimanja dužnosti čelnika tijela do sljedećih redovnih izbora preostalo manje od jedne godine.</w:t>
      </w:r>
    </w:p>
    <w:p w14:paraId="5F5EE6F1" w14:textId="7C7A3BA0" w:rsidR="00817073" w:rsidRPr="006F128A" w:rsidRDefault="00817073" w:rsidP="00883969">
      <w:pPr>
        <w:spacing w:after="200" w:line="276" w:lineRule="auto"/>
        <w:ind w:firstLine="709"/>
        <w:jc w:val="both"/>
        <w:rPr>
          <w:rFonts w:ascii="Cambria" w:hAnsi="Cambria" w:cstheme="minorHAnsi"/>
          <w:color w:val="231F20"/>
        </w:rPr>
      </w:pPr>
      <w:r w:rsidRPr="006F128A">
        <w:rPr>
          <w:rFonts w:ascii="Cambria" w:hAnsi="Cambria" w:cs="Arial"/>
        </w:rPr>
        <w:t xml:space="preserve">JLS imaju obvezu izrade </w:t>
      </w:r>
      <w:r w:rsidRPr="006F128A">
        <w:rPr>
          <w:rStyle w:val="highlight"/>
          <w:rFonts w:ascii="Cambria" w:hAnsi="Cambria" w:cs="Arial"/>
        </w:rPr>
        <w:t>provedben</w:t>
      </w:r>
      <w:r w:rsidRPr="006F128A">
        <w:rPr>
          <w:rFonts w:ascii="Cambria" w:hAnsi="Cambria" w:cs="Arial"/>
        </w:rPr>
        <w:t>ih programa za mandatno (četverogodišnje) razdoblje, prema istovjetnoj metodologiji kao i tijela državne uprave.</w:t>
      </w:r>
      <w:r w:rsidR="00883969">
        <w:rPr>
          <w:rFonts w:ascii="Cambria" w:hAnsi="Cambria" w:cs="Arial"/>
        </w:rPr>
        <w:t xml:space="preserve"> </w:t>
      </w:r>
      <w:r w:rsidRPr="006F128A">
        <w:rPr>
          <w:rFonts w:ascii="Cambria" w:hAnsi="Cambria" w:cs="Arial"/>
        </w:rPr>
        <w:t xml:space="preserve">Obveza </w:t>
      </w:r>
      <w:r w:rsidR="002C4B2A" w:rsidRPr="006F128A">
        <w:rPr>
          <w:rFonts w:ascii="Cambria" w:hAnsi="Cambria" w:cs="Arial"/>
        </w:rPr>
        <w:t xml:space="preserve">je </w:t>
      </w:r>
      <w:r w:rsidRPr="006F128A">
        <w:rPr>
          <w:rFonts w:ascii="Cambria" w:hAnsi="Cambria" w:cs="Arial"/>
        </w:rPr>
        <w:t xml:space="preserve">propisana </w:t>
      </w:r>
      <w:r w:rsidR="002C4B2A" w:rsidRPr="006F128A">
        <w:rPr>
          <w:rFonts w:ascii="Cambria" w:hAnsi="Cambria"/>
        </w:rPr>
        <w:t>Zakonom</w:t>
      </w:r>
      <w:r w:rsidR="002C4B2A" w:rsidRPr="006F128A">
        <w:rPr>
          <w:rStyle w:val="Naglaeno"/>
          <w:rFonts w:ascii="Cambria" w:hAnsi="Cambria"/>
          <w:b w:val="0"/>
          <w:bCs w:val="0"/>
        </w:rPr>
        <w:t xml:space="preserve"> o sustavu strateškog planiranja i upravljanja razvojem Republike Hrvatske</w:t>
      </w:r>
      <w:r w:rsidR="002C4B2A" w:rsidRPr="006F128A">
        <w:rPr>
          <w:rFonts w:ascii="Cambria" w:hAnsi="Cambria"/>
        </w:rPr>
        <w:t xml:space="preserve"> </w:t>
      </w:r>
      <w:r w:rsidR="002C4B2A" w:rsidRPr="006F128A">
        <w:rPr>
          <w:rFonts w:ascii="Cambria" w:hAnsi="Cambria" w:cstheme="minorHAnsi"/>
        </w:rPr>
        <w:t>(„Narodne novine“, broj</w:t>
      </w:r>
      <w:r w:rsidR="002C4B2A" w:rsidRPr="006F128A">
        <w:rPr>
          <w:rFonts w:ascii="Cambria" w:hAnsi="Cambria"/>
        </w:rPr>
        <w:t xml:space="preserve"> 123/17)</w:t>
      </w:r>
      <w:r w:rsidRPr="006F128A">
        <w:rPr>
          <w:rFonts w:ascii="Cambria" w:hAnsi="Cambria" w:cs="Arial"/>
        </w:rPr>
        <w:t xml:space="preserve">, dok je obveza koordinacije dodijeljena </w:t>
      </w:r>
      <w:r w:rsidR="002C4B2A" w:rsidRPr="006F128A">
        <w:rPr>
          <w:rFonts w:ascii="Cambria" w:hAnsi="Cambria" w:cs="Arial"/>
        </w:rPr>
        <w:t>Koordinacijskom tijelu</w:t>
      </w:r>
      <w:r w:rsidRPr="006F128A">
        <w:rPr>
          <w:rFonts w:ascii="Cambria" w:hAnsi="Cambria" w:cs="Arial"/>
        </w:rPr>
        <w:t>, regionalnim i lokalnim koordinatorima.</w:t>
      </w:r>
      <w:bookmarkEnd w:id="3"/>
    </w:p>
    <w:p w14:paraId="2208544B" w14:textId="44F93B9E" w:rsidR="007D0786" w:rsidRPr="006F128A" w:rsidRDefault="009B6BAE" w:rsidP="00883969">
      <w:pPr>
        <w:spacing w:after="200" w:line="276" w:lineRule="auto"/>
        <w:ind w:firstLine="709"/>
        <w:jc w:val="both"/>
        <w:rPr>
          <w:rFonts w:ascii="Cambria" w:hAnsi="Cambria" w:cs="Arial"/>
        </w:rPr>
      </w:pPr>
      <w:r w:rsidRPr="006F128A">
        <w:rPr>
          <w:rFonts w:ascii="Cambria" w:hAnsi="Cambria" w:cs="Arial"/>
        </w:rPr>
        <w:t xml:space="preserve">Provedbeni programi </w:t>
      </w:r>
      <w:r w:rsidR="005E267B" w:rsidRPr="006F128A">
        <w:rPr>
          <w:rFonts w:ascii="Cambria" w:hAnsi="Cambria"/>
        </w:rPr>
        <w:t>JLS</w:t>
      </w:r>
      <w:r w:rsidR="005E267B" w:rsidRPr="006F128A">
        <w:rPr>
          <w:rFonts w:ascii="Cambria" w:hAnsi="Cambria" w:cs="Arial"/>
        </w:rPr>
        <w:t xml:space="preserve"> </w:t>
      </w:r>
      <w:r w:rsidRPr="006F128A">
        <w:rPr>
          <w:rFonts w:ascii="Cambria" w:hAnsi="Cambria" w:cs="Arial"/>
        </w:rPr>
        <w:t xml:space="preserve">ažuriraju </w:t>
      </w:r>
      <w:r w:rsidR="005E267B" w:rsidRPr="006F128A">
        <w:rPr>
          <w:rFonts w:ascii="Cambria" w:hAnsi="Cambria" w:cs="Arial"/>
        </w:rPr>
        <w:t xml:space="preserve">se </w:t>
      </w:r>
      <w:r w:rsidRPr="006F128A">
        <w:rPr>
          <w:rFonts w:ascii="Cambria" w:hAnsi="Cambria" w:cs="Arial"/>
        </w:rPr>
        <w:t xml:space="preserve">jednom godišnje ili prema potrebi, </w:t>
      </w:r>
      <w:r w:rsidR="005E267B" w:rsidRPr="006F128A">
        <w:rPr>
          <w:rFonts w:ascii="Cambria" w:hAnsi="Cambria" w:cs="Arial"/>
        </w:rPr>
        <w:t>ovisno o</w:t>
      </w:r>
      <w:r w:rsidRPr="006F128A">
        <w:rPr>
          <w:rFonts w:ascii="Cambria" w:hAnsi="Cambria" w:cs="Arial"/>
        </w:rPr>
        <w:t xml:space="preserve"> </w:t>
      </w:r>
      <w:r w:rsidR="005E267B" w:rsidRPr="006F128A">
        <w:rPr>
          <w:rFonts w:ascii="Cambria" w:hAnsi="Cambria" w:cs="Arial"/>
        </w:rPr>
        <w:t xml:space="preserve">fiskalnom okruženju, nepredviđenim okolnostima ili dinamičnim političkim </w:t>
      </w:r>
      <w:r w:rsidRPr="006F128A">
        <w:rPr>
          <w:rFonts w:ascii="Cambria" w:hAnsi="Cambria" w:cs="Arial"/>
        </w:rPr>
        <w:t>promjenama</w:t>
      </w:r>
      <w:r w:rsidR="005E267B" w:rsidRPr="006F128A">
        <w:rPr>
          <w:rFonts w:ascii="Cambria" w:hAnsi="Cambria" w:cs="Arial"/>
        </w:rPr>
        <w:t>, a sve s ciljem pravovremenog prilagođavanja razvoja Općine navedenim čimbenicima</w:t>
      </w:r>
      <w:r w:rsidRPr="006F128A">
        <w:rPr>
          <w:rFonts w:ascii="Cambria" w:hAnsi="Cambria" w:cs="Arial"/>
        </w:rPr>
        <w:t>.</w:t>
      </w:r>
    </w:p>
    <w:p w14:paraId="246FC7B2" w14:textId="3A8E2496" w:rsidR="00127AD8" w:rsidRDefault="00305A08" w:rsidP="00B63C21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mbria" w:hAnsi="Cambria" w:cs="Arial"/>
        </w:rPr>
      </w:pPr>
      <w:r w:rsidRPr="006F128A">
        <w:rPr>
          <w:rFonts w:ascii="Cambria" w:hAnsi="Cambria" w:cs="Arial"/>
        </w:rPr>
        <w:t xml:space="preserve">Provedbeni program Općine </w:t>
      </w:r>
      <w:r w:rsidR="00DC6890">
        <w:rPr>
          <w:rFonts w:ascii="Cambria" w:hAnsi="Cambria" w:cs="Arial"/>
        </w:rPr>
        <w:t>Kloštar Podravski</w:t>
      </w:r>
      <w:r w:rsidR="00827DE7" w:rsidRPr="006F128A">
        <w:rPr>
          <w:rFonts w:ascii="Cambria" w:hAnsi="Cambria" w:cs="Arial"/>
        </w:rPr>
        <w:t xml:space="preserve"> je dokument koji </w:t>
      </w:r>
      <w:r w:rsidRPr="006F128A">
        <w:rPr>
          <w:rFonts w:ascii="Cambria" w:hAnsi="Cambria" w:cs="Arial"/>
        </w:rPr>
        <w:t xml:space="preserve">detaljno </w:t>
      </w:r>
      <w:r w:rsidR="00827DE7" w:rsidRPr="006F128A">
        <w:rPr>
          <w:rFonts w:ascii="Cambria" w:hAnsi="Cambria" w:cs="Arial"/>
        </w:rPr>
        <w:t xml:space="preserve">opisuje </w:t>
      </w:r>
      <w:r w:rsidRPr="006F128A">
        <w:rPr>
          <w:rFonts w:ascii="Cambria" w:hAnsi="Cambria" w:cs="Arial"/>
        </w:rPr>
        <w:t xml:space="preserve">razvojne </w:t>
      </w:r>
      <w:r w:rsidR="00827DE7" w:rsidRPr="006F128A">
        <w:rPr>
          <w:rFonts w:ascii="Cambria" w:hAnsi="Cambria" w:cs="Arial"/>
        </w:rPr>
        <w:t xml:space="preserve">mjere </w:t>
      </w:r>
      <w:r w:rsidRPr="006F128A">
        <w:rPr>
          <w:rFonts w:ascii="Cambria" w:hAnsi="Cambria" w:cs="Arial"/>
        </w:rPr>
        <w:t xml:space="preserve">definirane </w:t>
      </w:r>
      <w:r w:rsidR="00E356B5" w:rsidRPr="006F128A">
        <w:rPr>
          <w:rFonts w:ascii="Cambria" w:hAnsi="Cambria" w:cs="Arial"/>
        </w:rPr>
        <w:t>nadređenim aktima strateškog planiranja</w:t>
      </w:r>
      <w:r w:rsidR="00827DE7" w:rsidRPr="006F128A">
        <w:rPr>
          <w:rFonts w:ascii="Cambria" w:hAnsi="Cambria" w:cs="Arial"/>
        </w:rPr>
        <w:t xml:space="preserve"> </w:t>
      </w:r>
      <w:r w:rsidRPr="006F128A">
        <w:rPr>
          <w:rFonts w:ascii="Cambria" w:hAnsi="Cambria" w:cs="Arial"/>
        </w:rPr>
        <w:t>s</w:t>
      </w:r>
      <w:r w:rsidR="00827DE7" w:rsidRPr="006F128A">
        <w:rPr>
          <w:rFonts w:ascii="Cambria" w:hAnsi="Cambria" w:cs="Arial"/>
        </w:rPr>
        <w:t xml:space="preserve"> cilj</w:t>
      </w:r>
      <w:r w:rsidRPr="006F128A">
        <w:rPr>
          <w:rFonts w:ascii="Cambria" w:hAnsi="Cambria" w:cs="Arial"/>
        </w:rPr>
        <w:t>em</w:t>
      </w:r>
      <w:r w:rsidR="00827DE7" w:rsidRPr="006F128A">
        <w:rPr>
          <w:rFonts w:ascii="Cambria" w:hAnsi="Cambria" w:cs="Arial"/>
        </w:rPr>
        <w:t xml:space="preserve"> </w:t>
      </w:r>
      <w:r w:rsidRPr="006F128A">
        <w:rPr>
          <w:rFonts w:ascii="Cambria" w:hAnsi="Cambria" w:cs="Arial"/>
        </w:rPr>
        <w:t xml:space="preserve">ostvarenja dugoročnog održivog razvoja Općine. </w:t>
      </w:r>
      <w:r w:rsidR="00E356B5" w:rsidRPr="006F128A">
        <w:rPr>
          <w:rFonts w:ascii="Cambria" w:hAnsi="Cambria" w:cs="Arial"/>
        </w:rPr>
        <w:t>Navedene m</w:t>
      </w:r>
      <w:r w:rsidR="00827DE7" w:rsidRPr="006F128A">
        <w:rPr>
          <w:rFonts w:ascii="Cambria" w:hAnsi="Cambria" w:cs="Arial"/>
        </w:rPr>
        <w:t xml:space="preserve">jere </w:t>
      </w:r>
      <w:r w:rsidRPr="006F128A">
        <w:rPr>
          <w:rFonts w:ascii="Cambria" w:hAnsi="Cambria" w:cs="Arial"/>
        </w:rPr>
        <w:t>n</w:t>
      </w:r>
      <w:r w:rsidR="00827DE7" w:rsidRPr="006F128A">
        <w:rPr>
          <w:rFonts w:ascii="Cambria" w:hAnsi="Cambria" w:cs="Arial"/>
        </w:rPr>
        <w:t>ajveć</w:t>
      </w:r>
      <w:r w:rsidRPr="006F128A">
        <w:rPr>
          <w:rFonts w:ascii="Cambria" w:hAnsi="Cambria" w:cs="Arial"/>
        </w:rPr>
        <w:t>i</w:t>
      </w:r>
      <w:r w:rsidR="00827DE7" w:rsidRPr="006F128A">
        <w:rPr>
          <w:rFonts w:ascii="Cambria" w:hAnsi="Cambria" w:cs="Arial"/>
        </w:rPr>
        <w:t>m</w:t>
      </w:r>
      <w:r w:rsidRPr="006F128A">
        <w:rPr>
          <w:rFonts w:ascii="Cambria" w:hAnsi="Cambria" w:cs="Arial"/>
        </w:rPr>
        <w:t xml:space="preserve"> su</w:t>
      </w:r>
      <w:r w:rsidR="00827DE7" w:rsidRPr="006F128A">
        <w:rPr>
          <w:rFonts w:ascii="Cambria" w:hAnsi="Cambria" w:cs="Arial"/>
        </w:rPr>
        <w:t xml:space="preserve"> dije</w:t>
      </w:r>
      <w:r w:rsidRPr="006F128A">
        <w:rPr>
          <w:rFonts w:ascii="Cambria" w:hAnsi="Cambria" w:cs="Arial"/>
        </w:rPr>
        <w:t>lom</w:t>
      </w:r>
      <w:r w:rsidR="00827DE7" w:rsidRPr="006F128A">
        <w:rPr>
          <w:rFonts w:ascii="Cambria" w:hAnsi="Cambria" w:cs="Arial"/>
        </w:rPr>
        <w:t xml:space="preserve"> usmjerene na </w:t>
      </w:r>
      <w:r w:rsidRPr="006F128A">
        <w:rPr>
          <w:rFonts w:ascii="Cambria" w:hAnsi="Cambria" w:cs="Arial"/>
        </w:rPr>
        <w:t>realizaciju</w:t>
      </w:r>
      <w:r w:rsidR="00827DE7" w:rsidRPr="006F128A">
        <w:rPr>
          <w:rFonts w:ascii="Cambria" w:hAnsi="Cambria" w:cs="Arial"/>
        </w:rPr>
        <w:t xml:space="preserve"> ciljeva koji se odnose na </w:t>
      </w:r>
      <w:r w:rsidRPr="006F128A">
        <w:rPr>
          <w:rFonts w:ascii="Cambria" w:hAnsi="Cambria" w:cs="Arial"/>
        </w:rPr>
        <w:t>efikasnu</w:t>
      </w:r>
      <w:r w:rsidR="00827DE7" w:rsidRPr="006F128A">
        <w:rPr>
          <w:rFonts w:ascii="Cambria" w:hAnsi="Cambria" w:cs="Arial"/>
        </w:rPr>
        <w:t xml:space="preserve">, </w:t>
      </w:r>
      <w:r w:rsidR="00076967" w:rsidRPr="006F128A">
        <w:rPr>
          <w:rFonts w:ascii="Cambria" w:hAnsi="Cambria" w:cs="Arial"/>
        </w:rPr>
        <w:t xml:space="preserve">pravodobnu, </w:t>
      </w:r>
      <w:r w:rsidR="00827DE7" w:rsidRPr="006F128A">
        <w:rPr>
          <w:rFonts w:ascii="Cambria" w:hAnsi="Cambria" w:cs="Arial"/>
        </w:rPr>
        <w:t xml:space="preserve">transparentnu i </w:t>
      </w:r>
      <w:r w:rsidR="00076967" w:rsidRPr="006F128A">
        <w:rPr>
          <w:rFonts w:ascii="Cambria" w:hAnsi="Cambria" w:cs="Arial"/>
        </w:rPr>
        <w:t>rezistentnu</w:t>
      </w:r>
      <w:r w:rsidR="00827DE7" w:rsidRPr="006F128A">
        <w:rPr>
          <w:rFonts w:ascii="Cambria" w:hAnsi="Cambria" w:cs="Arial"/>
        </w:rPr>
        <w:t xml:space="preserve"> </w:t>
      </w:r>
      <w:r w:rsidR="00076967" w:rsidRPr="006F128A">
        <w:rPr>
          <w:rFonts w:ascii="Cambria" w:hAnsi="Cambria" w:cs="Arial"/>
        </w:rPr>
        <w:t>Općinu</w:t>
      </w:r>
      <w:r w:rsidR="00827DE7" w:rsidRPr="006F128A">
        <w:rPr>
          <w:rFonts w:ascii="Cambria" w:hAnsi="Cambria" w:cs="Arial"/>
        </w:rPr>
        <w:t xml:space="preserve"> te </w:t>
      </w:r>
      <w:r w:rsidR="00076967" w:rsidRPr="006F128A">
        <w:rPr>
          <w:rFonts w:ascii="Cambria" w:hAnsi="Cambria" w:cs="Arial"/>
        </w:rPr>
        <w:t xml:space="preserve">održivi </w:t>
      </w:r>
      <w:r w:rsidR="00827DE7" w:rsidRPr="006F128A">
        <w:rPr>
          <w:rFonts w:ascii="Cambria" w:hAnsi="Cambria" w:cs="Arial"/>
        </w:rPr>
        <w:t xml:space="preserve">gospodarski </w:t>
      </w:r>
      <w:r w:rsidR="00076967" w:rsidRPr="006F128A">
        <w:rPr>
          <w:rFonts w:ascii="Cambria" w:hAnsi="Cambria" w:cs="Arial"/>
        </w:rPr>
        <w:t>razvoj</w:t>
      </w:r>
      <w:r w:rsidR="00827DE7" w:rsidRPr="006F128A">
        <w:rPr>
          <w:rFonts w:ascii="Cambria" w:hAnsi="Cambria" w:cs="Arial"/>
        </w:rPr>
        <w:t xml:space="preserve"> i poslovno okruženje. </w:t>
      </w:r>
    </w:p>
    <w:p w14:paraId="1981D493" w14:textId="484E346B" w:rsidR="00C4548A" w:rsidRDefault="00127AD8" w:rsidP="00B03753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hAnsi="Cambria" w:cs="Arial"/>
        </w:rPr>
      </w:pPr>
      <w:r w:rsidRPr="006F128A">
        <w:rPr>
          <w:rFonts w:ascii="Cambria" w:hAnsi="Cambria" w:cs="Arial"/>
        </w:rPr>
        <w:t>Općina se obvezuje kontinuirano raditi na efikasnom, suvremenom, fleksibilnom i inovativnom pristupu upravljanja općinskom upravom, pri čemu će se dosljedno voditi kriterijima transparentnosti i fiskalne discipline</w:t>
      </w:r>
      <w:r w:rsidR="00B03753">
        <w:rPr>
          <w:rFonts w:ascii="Cambria" w:hAnsi="Cambria" w:cs="Arial"/>
        </w:rPr>
        <w:t>.</w:t>
      </w:r>
    </w:p>
    <w:p w14:paraId="7B3DC2BC" w14:textId="77777777" w:rsidR="00C4548A" w:rsidRDefault="00C4548A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14:paraId="03FE27EC" w14:textId="77777777" w:rsidR="00522A69" w:rsidRPr="00B03753" w:rsidRDefault="00522A69" w:rsidP="00B03753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hAnsi="Cambria" w:cs="Arial"/>
        </w:rPr>
        <w:sectPr w:rsidR="00522A69" w:rsidRPr="00B03753" w:rsidSect="00FA5062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21FF6C6" w14:textId="5BB3B7A5" w:rsidR="00EF40D2" w:rsidRPr="006F128A" w:rsidRDefault="00EF40D2" w:rsidP="00371723">
      <w:pPr>
        <w:pStyle w:val="Naslov2"/>
        <w:spacing w:after="200" w:line="276" w:lineRule="auto"/>
        <w:ind w:firstLine="709"/>
        <w:rPr>
          <w:rFonts w:ascii="Cambria" w:eastAsia="Batang" w:hAnsi="Cambria" w:cs="Arial"/>
          <w:b w:val="0"/>
          <w:bCs w:val="0"/>
          <w:lang w:eastAsia="hr-HR"/>
        </w:rPr>
      </w:pPr>
      <w:bookmarkStart w:id="4" w:name="page13"/>
      <w:bookmarkStart w:id="5" w:name="_Toc61182279"/>
      <w:bookmarkStart w:id="6" w:name="_Toc89848778"/>
      <w:bookmarkEnd w:id="4"/>
      <w:r w:rsidRPr="006F128A">
        <w:rPr>
          <w:rFonts w:ascii="Cambria" w:eastAsia="Batang" w:hAnsi="Cambria" w:cs="Arial"/>
          <w:bCs w:val="0"/>
          <w:i w:val="0"/>
          <w:color w:val="1F497D" w:themeColor="text2"/>
          <w:sz w:val="24"/>
          <w:szCs w:val="24"/>
          <w:lang w:eastAsia="hr-HR"/>
        </w:rPr>
        <w:lastRenderedPageBreak/>
        <w:t xml:space="preserve">1.1. </w:t>
      </w:r>
      <w:r w:rsidR="00195507" w:rsidRPr="006F128A">
        <w:rPr>
          <w:rFonts w:ascii="Cambria" w:eastAsia="Batang" w:hAnsi="Cambria" w:cs="Arial"/>
          <w:bCs w:val="0"/>
          <w:i w:val="0"/>
          <w:color w:val="1F497D" w:themeColor="text2"/>
          <w:sz w:val="24"/>
          <w:szCs w:val="24"/>
          <w:lang w:eastAsia="hr-HR"/>
        </w:rPr>
        <w:t>Djelokrug</w:t>
      </w:r>
      <w:bookmarkEnd w:id="5"/>
      <w:bookmarkEnd w:id="6"/>
      <w:r w:rsidRPr="006F128A">
        <w:rPr>
          <w:rFonts w:ascii="Cambria" w:eastAsia="Batang" w:hAnsi="Cambria" w:cs="Arial"/>
          <w:bCs w:val="0"/>
          <w:i w:val="0"/>
          <w:color w:val="1F497D" w:themeColor="text2"/>
          <w:sz w:val="24"/>
          <w:szCs w:val="24"/>
          <w:lang w:eastAsia="hr-HR"/>
        </w:rPr>
        <w:t xml:space="preserve"> </w:t>
      </w:r>
    </w:p>
    <w:p w14:paraId="40506E2C" w14:textId="69D002D7" w:rsidR="004B05ED" w:rsidRPr="006F128A" w:rsidRDefault="00CA456E" w:rsidP="00371723">
      <w:pPr>
        <w:spacing w:after="200" w:line="276" w:lineRule="auto"/>
        <w:jc w:val="both"/>
        <w:rPr>
          <w:rFonts w:ascii="Cambria" w:hAnsi="Cambria" w:cs="Arial"/>
        </w:rPr>
      </w:pPr>
      <w:r w:rsidRPr="006F128A">
        <w:rPr>
          <w:rFonts w:ascii="Cambria" w:eastAsia="Batang" w:hAnsi="Cambria" w:cs="Arial"/>
          <w:bCs/>
          <w:lang w:eastAsia="hr-HR"/>
        </w:rPr>
        <w:tab/>
      </w:r>
      <w:r w:rsidR="00AE6395" w:rsidRPr="00E16E4F">
        <w:rPr>
          <w:rFonts w:ascii="Cambria" w:eastAsia="Batang" w:hAnsi="Cambria" w:cs="Arial"/>
          <w:bCs/>
          <w:lang w:eastAsia="hr-HR"/>
        </w:rPr>
        <w:t>Sukladno članku 1</w:t>
      </w:r>
      <w:r w:rsidR="009216D2">
        <w:rPr>
          <w:rFonts w:ascii="Cambria" w:eastAsia="Batang" w:hAnsi="Cambria" w:cs="Arial"/>
          <w:bCs/>
          <w:lang w:eastAsia="hr-HR"/>
        </w:rPr>
        <w:t>5</w:t>
      </w:r>
      <w:r w:rsidR="00AE6395" w:rsidRPr="00E16E4F">
        <w:rPr>
          <w:rFonts w:ascii="Cambria" w:eastAsia="Batang" w:hAnsi="Cambria" w:cs="Arial"/>
          <w:bCs/>
          <w:lang w:eastAsia="hr-HR"/>
        </w:rPr>
        <w:t xml:space="preserve">. Statuta </w:t>
      </w:r>
      <w:r w:rsidR="00AE6395" w:rsidRPr="00E16E4F">
        <w:rPr>
          <w:rFonts w:ascii="Cambria" w:hAnsi="Cambria" w:cs="Arial"/>
        </w:rPr>
        <w:t xml:space="preserve">Općine </w:t>
      </w:r>
      <w:r w:rsidR="009216D2">
        <w:rPr>
          <w:rFonts w:ascii="Cambria" w:hAnsi="Cambria" w:cs="Arial"/>
        </w:rPr>
        <w:t>Kloštar Podravski</w:t>
      </w:r>
      <w:r w:rsidR="00AE6395" w:rsidRPr="00E16E4F">
        <w:rPr>
          <w:rFonts w:ascii="Cambria" w:hAnsi="Cambria" w:cs="Arial"/>
        </w:rPr>
        <w:t xml:space="preserve"> ("Službeni </w:t>
      </w:r>
      <w:r w:rsidR="009216D2">
        <w:rPr>
          <w:rFonts w:ascii="Cambria" w:hAnsi="Cambria" w:cs="Arial"/>
        </w:rPr>
        <w:t>glasnik Koprivničko</w:t>
      </w:r>
      <w:r w:rsidR="00010784">
        <w:rPr>
          <w:rFonts w:ascii="Cambria" w:hAnsi="Cambria" w:cs="Arial"/>
        </w:rPr>
        <w:t>-</w:t>
      </w:r>
      <w:r w:rsidR="009216D2">
        <w:rPr>
          <w:rFonts w:ascii="Cambria" w:hAnsi="Cambria" w:cs="Arial"/>
        </w:rPr>
        <w:t>križevačke županije</w:t>
      </w:r>
      <w:r w:rsidR="00AE6395" w:rsidRPr="00E16E4F">
        <w:rPr>
          <w:rFonts w:ascii="Cambria" w:hAnsi="Cambria" w:cs="Arial"/>
        </w:rPr>
        <w:t xml:space="preserve">", broj </w:t>
      </w:r>
      <w:r w:rsidR="00565E95" w:rsidRPr="00565E95">
        <w:rPr>
          <w:rFonts w:asciiTheme="majorHAnsi" w:hAnsiTheme="majorHAnsi"/>
        </w:rPr>
        <w:t>4/21</w:t>
      </w:r>
      <w:r w:rsidR="00AE6395" w:rsidRPr="005750E8">
        <w:rPr>
          <w:rFonts w:ascii="Cambria" w:hAnsi="Cambria" w:cs="Arial"/>
        </w:rPr>
        <w:t>), Općina</w:t>
      </w:r>
      <w:r w:rsidR="00AE6395" w:rsidRPr="00E16E4F">
        <w:rPr>
          <w:rFonts w:ascii="Cambria" w:hAnsi="Cambria" w:cs="Arial"/>
        </w:rPr>
        <w:t xml:space="preserve"> u samoupravnom djelokrugu obavlja poslove lokalnog značaja kojima se neposredno ostvaruju prava građana i to osobito poslove koji se odnose na:</w:t>
      </w:r>
    </w:p>
    <w:p w14:paraId="0B27F4C3" w14:textId="65F968D6" w:rsidR="00780360" w:rsidRPr="006F128A" w:rsidRDefault="00780360" w:rsidP="00780360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Cambria" w:hAnsi="Cambria" w:cs="Arial"/>
        </w:rPr>
      </w:pPr>
      <w:r w:rsidRPr="006F128A">
        <w:rPr>
          <w:rFonts w:ascii="Cambria" w:hAnsi="Cambria" w:cs="Arial"/>
        </w:rPr>
        <w:t xml:space="preserve">uređenje naselja i stanovanje, </w:t>
      </w:r>
    </w:p>
    <w:p w14:paraId="16E59E8E" w14:textId="14A1E9C1" w:rsidR="00780360" w:rsidRPr="006F128A" w:rsidRDefault="00780360" w:rsidP="00780360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Cambria" w:hAnsi="Cambria" w:cs="Arial"/>
        </w:rPr>
      </w:pPr>
      <w:r w:rsidRPr="006F128A">
        <w:rPr>
          <w:rFonts w:ascii="Cambria" w:hAnsi="Cambria" w:cs="Arial"/>
        </w:rPr>
        <w:t xml:space="preserve">prostorno i urbanističko planiranje, </w:t>
      </w:r>
    </w:p>
    <w:p w14:paraId="02006C88" w14:textId="314D6B03" w:rsidR="00780360" w:rsidRPr="006F128A" w:rsidRDefault="00780360" w:rsidP="00780360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Cambria" w:hAnsi="Cambria" w:cs="Arial"/>
        </w:rPr>
      </w:pPr>
      <w:r w:rsidRPr="006F128A">
        <w:rPr>
          <w:rFonts w:ascii="Cambria" w:hAnsi="Cambria" w:cs="Arial"/>
        </w:rPr>
        <w:t xml:space="preserve">komunalno gospodarstvo,  </w:t>
      </w:r>
    </w:p>
    <w:p w14:paraId="655040B2" w14:textId="1227EE6C" w:rsidR="00780360" w:rsidRPr="006F128A" w:rsidRDefault="00780360" w:rsidP="00780360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Cambria" w:hAnsi="Cambria" w:cs="Arial"/>
        </w:rPr>
      </w:pPr>
      <w:r w:rsidRPr="006F128A">
        <w:rPr>
          <w:rFonts w:ascii="Cambria" w:hAnsi="Cambria" w:cs="Arial"/>
        </w:rPr>
        <w:t xml:space="preserve">brigu o djeci, </w:t>
      </w:r>
    </w:p>
    <w:p w14:paraId="52CEDBB6" w14:textId="399B13B1" w:rsidR="00780360" w:rsidRPr="006F128A" w:rsidRDefault="00780360" w:rsidP="00780360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Cambria" w:hAnsi="Cambria" w:cs="Arial"/>
        </w:rPr>
      </w:pPr>
      <w:r w:rsidRPr="006F128A">
        <w:rPr>
          <w:rFonts w:ascii="Cambria" w:hAnsi="Cambria" w:cs="Arial"/>
        </w:rPr>
        <w:t xml:space="preserve">socijalnu skrb, </w:t>
      </w:r>
    </w:p>
    <w:p w14:paraId="64CFA6F0" w14:textId="70C1C226" w:rsidR="00780360" w:rsidRPr="006F128A" w:rsidRDefault="00780360" w:rsidP="00780360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Cambria" w:hAnsi="Cambria" w:cs="Arial"/>
        </w:rPr>
      </w:pPr>
      <w:r w:rsidRPr="006F128A">
        <w:rPr>
          <w:rFonts w:ascii="Cambria" w:hAnsi="Cambria" w:cs="Arial"/>
        </w:rPr>
        <w:t xml:space="preserve">primarnu zdravstvenu zaštitu, </w:t>
      </w:r>
    </w:p>
    <w:p w14:paraId="0D442C84" w14:textId="6F708C65" w:rsidR="00780360" w:rsidRPr="006F128A" w:rsidRDefault="00780360" w:rsidP="00780360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Cambria" w:hAnsi="Cambria" w:cs="Arial"/>
        </w:rPr>
      </w:pPr>
      <w:r w:rsidRPr="006F128A">
        <w:rPr>
          <w:rFonts w:ascii="Cambria" w:hAnsi="Cambria" w:cs="Arial"/>
        </w:rPr>
        <w:t xml:space="preserve">odgoj i osnovno obrazovanje,  </w:t>
      </w:r>
    </w:p>
    <w:p w14:paraId="0B6C89F1" w14:textId="1BBD8EA6" w:rsidR="00780360" w:rsidRPr="006F128A" w:rsidRDefault="00780360" w:rsidP="00780360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Cambria" w:hAnsi="Cambria" w:cs="Arial"/>
        </w:rPr>
      </w:pPr>
      <w:r w:rsidRPr="006F128A">
        <w:rPr>
          <w:rFonts w:ascii="Cambria" w:hAnsi="Cambria" w:cs="Arial"/>
        </w:rPr>
        <w:t xml:space="preserve">kulturu, tjelesnu kulturu i sport, </w:t>
      </w:r>
    </w:p>
    <w:p w14:paraId="5DF488B0" w14:textId="26EE0E1D" w:rsidR="00780360" w:rsidRPr="006F128A" w:rsidRDefault="00780360" w:rsidP="00780360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Cambria" w:hAnsi="Cambria" w:cs="Arial"/>
        </w:rPr>
      </w:pPr>
      <w:r w:rsidRPr="006F128A">
        <w:rPr>
          <w:rFonts w:ascii="Cambria" w:hAnsi="Cambria" w:cs="Arial"/>
        </w:rPr>
        <w:t xml:space="preserve">zaštitu potrošača, </w:t>
      </w:r>
    </w:p>
    <w:p w14:paraId="092CB33D" w14:textId="074D5D47" w:rsidR="00780360" w:rsidRPr="006F128A" w:rsidRDefault="00780360" w:rsidP="00780360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Cambria" w:hAnsi="Cambria" w:cs="Arial"/>
        </w:rPr>
      </w:pPr>
      <w:r w:rsidRPr="006F128A">
        <w:rPr>
          <w:rFonts w:ascii="Cambria" w:hAnsi="Cambria" w:cs="Arial"/>
        </w:rPr>
        <w:t xml:space="preserve">zaštitu i unapređenje prirodnog okoliša, </w:t>
      </w:r>
    </w:p>
    <w:p w14:paraId="12E4E2D6" w14:textId="1AC8E7BC" w:rsidR="00780360" w:rsidRPr="006F128A" w:rsidRDefault="00780360" w:rsidP="00780360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Cambria" w:hAnsi="Cambria" w:cs="Arial"/>
        </w:rPr>
      </w:pPr>
      <w:r w:rsidRPr="006F128A">
        <w:rPr>
          <w:rFonts w:ascii="Cambria" w:hAnsi="Cambria" w:cs="Arial"/>
        </w:rPr>
        <w:t xml:space="preserve">protupožarnu zaštitu i civilnu zaštitu, </w:t>
      </w:r>
    </w:p>
    <w:p w14:paraId="71DEDDA4" w14:textId="4A0CCC6B" w:rsidR="00780360" w:rsidRPr="006F128A" w:rsidRDefault="00780360" w:rsidP="00780360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Cambria" w:hAnsi="Cambria" w:cs="Arial"/>
        </w:rPr>
      </w:pPr>
      <w:r w:rsidRPr="006F128A">
        <w:rPr>
          <w:rFonts w:ascii="Cambria" w:hAnsi="Cambria" w:cs="Arial"/>
        </w:rPr>
        <w:t xml:space="preserve">promet na svom području, </w:t>
      </w:r>
    </w:p>
    <w:p w14:paraId="0DE9DBBC" w14:textId="49E8637F" w:rsidR="00780360" w:rsidRPr="006F128A" w:rsidRDefault="00780360" w:rsidP="00780360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Cambria" w:hAnsi="Cambria" w:cs="Arial"/>
        </w:rPr>
      </w:pPr>
      <w:r w:rsidRPr="006F128A">
        <w:rPr>
          <w:rFonts w:ascii="Cambria" w:hAnsi="Cambria" w:cs="Arial"/>
        </w:rPr>
        <w:t xml:space="preserve">održavanje nerazvrstanih cesta te </w:t>
      </w:r>
    </w:p>
    <w:p w14:paraId="11C52F94" w14:textId="43B0906C" w:rsidR="00EF40D2" w:rsidRPr="006F128A" w:rsidRDefault="00780360" w:rsidP="00371723">
      <w:pPr>
        <w:pStyle w:val="Odlomakpopisa"/>
        <w:numPr>
          <w:ilvl w:val="0"/>
          <w:numId w:val="5"/>
        </w:numPr>
        <w:spacing w:after="200" w:line="276" w:lineRule="auto"/>
        <w:ind w:left="714" w:hanging="357"/>
        <w:contextualSpacing w:val="0"/>
        <w:jc w:val="both"/>
        <w:rPr>
          <w:rFonts w:ascii="Cambria" w:eastAsia="Batang" w:hAnsi="Cambria" w:cs="Arial"/>
          <w:bCs/>
          <w:lang w:eastAsia="hr-HR"/>
        </w:rPr>
      </w:pPr>
      <w:r w:rsidRPr="006F128A">
        <w:rPr>
          <w:rFonts w:ascii="Cambria" w:hAnsi="Cambria" w:cs="Arial"/>
        </w:rPr>
        <w:t xml:space="preserve">ostale poslove sukladno posebnim zakonima. </w:t>
      </w:r>
    </w:p>
    <w:p w14:paraId="62840BC2" w14:textId="6018307A" w:rsidR="00E4606C" w:rsidRPr="006F128A" w:rsidRDefault="003F628E" w:rsidP="00371723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F128A">
        <w:rPr>
          <w:rFonts w:ascii="Cambria" w:hAnsi="Cambria" w:cs="Arial"/>
        </w:rPr>
        <w:t xml:space="preserve">Općina </w:t>
      </w:r>
      <w:r w:rsidR="007C3CDA">
        <w:rPr>
          <w:rFonts w:ascii="Cambria" w:hAnsi="Cambria" w:cs="Arial"/>
        </w:rPr>
        <w:t>Kloštar Podravski</w:t>
      </w:r>
      <w:r w:rsidRPr="006F128A">
        <w:rPr>
          <w:rFonts w:ascii="Cambria" w:hAnsi="Cambria" w:cs="Arial"/>
        </w:rPr>
        <w:t xml:space="preserve"> </w:t>
      </w:r>
      <w:r w:rsidR="009642C9" w:rsidRPr="006F128A">
        <w:rPr>
          <w:rFonts w:ascii="Cambria" w:hAnsi="Cambria" w:cs="Arial"/>
        </w:rPr>
        <w:t xml:space="preserve">samostalna je u odlučivanju u poslovima iz samoupravnog djelokruga u skladu s Ustavom Republike Hrvatske i zakonima te podliježe samo nadzoru zakonitosti rada i akata tijela Općine. </w:t>
      </w:r>
    </w:p>
    <w:p w14:paraId="0401625D" w14:textId="75CB3C24" w:rsidR="007D5E06" w:rsidRDefault="00E4606C" w:rsidP="00371723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mbria" w:hAnsi="Cambria" w:cs="Arial"/>
        </w:rPr>
      </w:pPr>
      <w:r w:rsidRPr="006F128A">
        <w:rPr>
          <w:rFonts w:ascii="Cambria" w:hAnsi="Cambria" w:cs="Arial"/>
        </w:rPr>
        <w:t xml:space="preserve">Općina </w:t>
      </w:r>
      <w:r w:rsidR="007C3CDA">
        <w:rPr>
          <w:rFonts w:ascii="Cambria" w:hAnsi="Cambria" w:cs="Arial"/>
        </w:rPr>
        <w:t>Kloštar Podravski</w:t>
      </w:r>
      <w:r w:rsidRPr="006F128A">
        <w:rPr>
          <w:rFonts w:ascii="Cambria" w:hAnsi="Cambria" w:cs="Arial"/>
        </w:rPr>
        <w:t xml:space="preserve"> surađuje s općinama i gradovima na području </w:t>
      </w:r>
      <w:r w:rsidR="007C3CDA">
        <w:rPr>
          <w:rFonts w:ascii="Cambria" w:hAnsi="Cambria" w:cs="Arial"/>
        </w:rPr>
        <w:t>Koprivničko - križevačke</w:t>
      </w:r>
      <w:r w:rsidRPr="006F128A">
        <w:rPr>
          <w:rFonts w:ascii="Cambria" w:hAnsi="Cambria" w:cs="Arial"/>
        </w:rPr>
        <w:t xml:space="preserve"> županije i </w:t>
      </w:r>
      <w:r w:rsidR="007C3CDA">
        <w:rPr>
          <w:rFonts w:ascii="Cambria" w:hAnsi="Cambria" w:cs="Arial"/>
        </w:rPr>
        <w:t>Koprivničko - križevačkom</w:t>
      </w:r>
      <w:r w:rsidRPr="006F128A">
        <w:rPr>
          <w:rFonts w:ascii="Cambria" w:hAnsi="Cambria" w:cs="Arial"/>
        </w:rPr>
        <w:t xml:space="preserve"> županijom kao i s drugim jedinicama lokalne samouprave u Republici Hrvatskoj radi ostvarivanja zajedničkih interesa na unapređenju gospodarskog i društvenog razvitka.</w:t>
      </w:r>
    </w:p>
    <w:p w14:paraId="3D2E1A60" w14:textId="0ACC9EE9" w:rsidR="000A3907" w:rsidRPr="009628AC" w:rsidRDefault="00A01821" w:rsidP="00371723">
      <w:pPr>
        <w:pStyle w:val="Naslov2"/>
        <w:spacing w:before="0" w:after="200" w:line="276" w:lineRule="auto"/>
        <w:ind w:firstLine="709"/>
        <w:jc w:val="both"/>
        <w:rPr>
          <w:rFonts w:ascii="Cambria" w:eastAsia="Batang" w:hAnsi="Cambria" w:cs="Arial"/>
          <w:bCs w:val="0"/>
          <w:i w:val="0"/>
          <w:color w:val="1F497D" w:themeColor="text2"/>
          <w:sz w:val="24"/>
          <w:szCs w:val="24"/>
          <w:lang w:eastAsia="hr-HR"/>
        </w:rPr>
      </w:pPr>
      <w:bookmarkStart w:id="7" w:name="_Toc89848779"/>
      <w:r w:rsidRPr="006F128A">
        <w:rPr>
          <w:rFonts w:ascii="Cambria" w:eastAsia="Batang" w:hAnsi="Cambria" w:cs="Arial"/>
          <w:bCs w:val="0"/>
          <w:i w:val="0"/>
          <w:color w:val="1F497D" w:themeColor="text2"/>
          <w:sz w:val="24"/>
          <w:szCs w:val="24"/>
          <w:lang w:eastAsia="hr-HR"/>
        </w:rPr>
        <w:t>1.2</w:t>
      </w:r>
      <w:r w:rsidRPr="009628AC">
        <w:rPr>
          <w:rFonts w:ascii="Cambria" w:eastAsia="Batang" w:hAnsi="Cambria" w:cs="Arial"/>
          <w:bCs w:val="0"/>
          <w:i w:val="0"/>
          <w:color w:val="1F497D" w:themeColor="text2"/>
          <w:sz w:val="24"/>
          <w:szCs w:val="24"/>
          <w:lang w:eastAsia="hr-HR"/>
        </w:rPr>
        <w:t xml:space="preserve">. </w:t>
      </w:r>
      <w:bookmarkStart w:id="8" w:name="_Toc61182280"/>
      <w:r w:rsidR="00195507" w:rsidRPr="009628AC">
        <w:rPr>
          <w:rFonts w:ascii="Cambria" w:eastAsia="Batang" w:hAnsi="Cambria" w:cs="Arial"/>
          <w:bCs w:val="0"/>
          <w:i w:val="0"/>
          <w:color w:val="1F497D" w:themeColor="text2"/>
          <w:sz w:val="24"/>
          <w:szCs w:val="24"/>
          <w:lang w:eastAsia="hr-HR"/>
        </w:rPr>
        <w:t>Vizija i misija</w:t>
      </w:r>
      <w:bookmarkEnd w:id="7"/>
      <w:bookmarkEnd w:id="8"/>
    </w:p>
    <w:p w14:paraId="4F9D3D1B" w14:textId="5618EEB7" w:rsidR="00727D43" w:rsidRPr="00DE738B" w:rsidRDefault="00F51448" w:rsidP="00371723">
      <w:pPr>
        <w:spacing w:after="200" w:line="276" w:lineRule="auto"/>
        <w:jc w:val="both"/>
        <w:rPr>
          <w:rFonts w:ascii="Cambria" w:hAnsi="Cambria"/>
        </w:rPr>
      </w:pPr>
      <w:r w:rsidRPr="009628AC">
        <w:rPr>
          <w:rFonts w:ascii="Cambria" w:eastAsia="Calibri" w:hAnsi="Cambria" w:cs="Cambria"/>
          <w:lang w:eastAsia="hr-HR"/>
        </w:rPr>
        <w:tab/>
      </w:r>
      <w:r w:rsidR="00AA7A65" w:rsidRPr="00DE738B">
        <w:rPr>
          <w:rFonts w:ascii="Cambria" w:hAnsi="Cambria" w:cs="Arial"/>
          <w:b/>
          <w:color w:val="1F497D"/>
        </w:rPr>
        <w:t xml:space="preserve">VIZIJA </w:t>
      </w:r>
      <w:r w:rsidR="00AA7A65" w:rsidRPr="00DE738B">
        <w:rPr>
          <w:rFonts w:ascii="Cambria" w:hAnsi="Cambria"/>
        </w:rPr>
        <w:t>„</w:t>
      </w:r>
      <w:r w:rsidR="00EE6F77" w:rsidRPr="00DE738B">
        <w:rPr>
          <w:rFonts w:ascii="Cambria" w:hAnsi="Cambria"/>
        </w:rPr>
        <w:t>Općine Kloštar Podravski želi postati europski orijentirana općina sa razvijenim i održivim gospodarstvom, kontinuiranim razvojem te konstantnom brigom o kvaliteti života i rada svojih stanovnika.</w:t>
      </w:r>
      <w:r w:rsidR="00AA7A65" w:rsidRPr="00DE738B">
        <w:rPr>
          <w:rFonts w:ascii="Cambria" w:hAnsi="Cambria"/>
          <w:bCs/>
        </w:rPr>
        <w:t>“</w:t>
      </w:r>
    </w:p>
    <w:p w14:paraId="39353040" w14:textId="6C09D7EE" w:rsidR="00194D89" w:rsidRPr="00010784" w:rsidRDefault="00AA7A65" w:rsidP="00010784">
      <w:pPr>
        <w:spacing w:line="276" w:lineRule="auto"/>
        <w:ind w:firstLine="708"/>
        <w:jc w:val="both"/>
        <w:rPr>
          <w:rFonts w:ascii="Cambria" w:hAnsi="Cambria" w:cs="Arial"/>
          <w:b/>
        </w:rPr>
      </w:pPr>
      <w:r w:rsidRPr="00DE738B">
        <w:rPr>
          <w:rFonts w:ascii="Cambria" w:hAnsi="Cambria" w:cs="Arial"/>
          <w:b/>
          <w:color w:val="1F497D"/>
        </w:rPr>
        <w:t xml:space="preserve">MISIJA </w:t>
      </w:r>
      <w:r w:rsidR="00AE6395" w:rsidRPr="00DE738B">
        <w:rPr>
          <w:rFonts w:ascii="Cambria" w:hAnsi="Cambria" w:cs="Arial"/>
          <w:bCs/>
        </w:rPr>
        <w:t>„</w:t>
      </w:r>
      <w:r w:rsidR="007C3CDA" w:rsidRPr="00DE738B">
        <w:rPr>
          <w:rFonts w:ascii="Cambria" w:hAnsi="Cambria" w:cs="Arial"/>
          <w:bCs/>
        </w:rPr>
        <w:t>Kreiranje okruženja pogodnog za organizaciju učinkovitijeg i racionalnijeg korištenja imovine u vlasništvu Općine Kloštar Podravski s ciljem stvaranja novih vrijednosti i ostvarivanja veće ekonomske koristi</w:t>
      </w:r>
      <w:r w:rsidR="00B87878" w:rsidRPr="00DE738B">
        <w:rPr>
          <w:rFonts w:ascii="Cambria" w:hAnsi="Cambria" w:cs="Arial"/>
          <w:bCs/>
        </w:rPr>
        <w:t xml:space="preserve"> i blagostanja</w:t>
      </w:r>
      <w:r w:rsidR="00694128" w:rsidRPr="00DE738B">
        <w:rPr>
          <w:rFonts w:ascii="Cambria" w:hAnsi="Cambria"/>
        </w:rPr>
        <w:t>.</w:t>
      </w:r>
      <w:r w:rsidR="00AE6395" w:rsidRPr="00DE738B">
        <w:rPr>
          <w:rFonts w:ascii="Cambria" w:hAnsi="Cambria"/>
        </w:rPr>
        <w:t>“</w:t>
      </w:r>
      <w:r w:rsidR="00AE6395" w:rsidRPr="00E16E4F">
        <w:rPr>
          <w:rFonts w:ascii="Cambria" w:hAnsi="Cambria"/>
        </w:rPr>
        <w:t xml:space="preserve"> </w:t>
      </w:r>
    </w:p>
    <w:p w14:paraId="65D41461" w14:textId="141EC068" w:rsidR="0092027D" w:rsidRDefault="0092027D" w:rsidP="0092027D">
      <w:pPr>
        <w:rPr>
          <w:rFonts w:ascii="Cambria" w:eastAsia="Batang" w:hAnsi="Cambria" w:cs="Arial"/>
          <w:bCs/>
          <w:i/>
          <w:sz w:val="22"/>
          <w:szCs w:val="22"/>
          <w:lang w:eastAsia="hr-HR"/>
        </w:rPr>
      </w:pPr>
      <w:r>
        <w:rPr>
          <w:rFonts w:ascii="Cambria" w:eastAsia="Batang" w:hAnsi="Cambria" w:cs="Arial"/>
          <w:bCs/>
          <w:i/>
          <w:sz w:val="22"/>
          <w:szCs w:val="22"/>
          <w:lang w:eastAsia="hr-HR"/>
        </w:rPr>
        <w:br w:type="page"/>
      </w:r>
    </w:p>
    <w:p w14:paraId="27AAC2C5" w14:textId="0CBE3BCA" w:rsidR="00B22BBF" w:rsidRPr="00480018" w:rsidRDefault="0092027D" w:rsidP="00480018">
      <w:pPr>
        <w:pStyle w:val="Naslov2"/>
        <w:spacing w:before="0" w:line="276" w:lineRule="auto"/>
        <w:ind w:firstLine="709"/>
        <w:rPr>
          <w:rFonts w:ascii="Cambria" w:eastAsia="Batang" w:hAnsi="Cambria" w:cs="Arial"/>
          <w:i w:val="0"/>
          <w:color w:val="1F497D" w:themeColor="text2"/>
          <w:sz w:val="24"/>
          <w:szCs w:val="24"/>
          <w:lang w:eastAsia="hr-HR"/>
        </w:rPr>
      </w:pPr>
      <w:bookmarkStart w:id="9" w:name="_Toc89848780"/>
      <w:r w:rsidRPr="006F128A">
        <w:rPr>
          <w:rFonts w:ascii="Cambria" w:eastAsia="Batang" w:hAnsi="Cambria" w:cs="Arial"/>
          <w:i w:val="0"/>
          <w:color w:val="1F497D" w:themeColor="text2"/>
          <w:sz w:val="24"/>
          <w:szCs w:val="24"/>
          <w:lang w:eastAsia="hr-HR"/>
        </w:rPr>
        <w:lastRenderedPageBreak/>
        <w:t>1.3. Organizacijska struktura</w:t>
      </w:r>
      <w:bookmarkEnd w:id="9"/>
    </w:p>
    <w:p w14:paraId="223A0B90" w14:textId="306CDFA8" w:rsidR="00ED3894" w:rsidRPr="006F128A" w:rsidRDefault="00ED3894" w:rsidP="00ED3894">
      <w:pPr>
        <w:pStyle w:val="Opisslike"/>
        <w:jc w:val="center"/>
        <w:rPr>
          <w:rFonts w:ascii="Cambria" w:eastAsia="Batang" w:hAnsi="Cambria"/>
          <w:b w:val="0"/>
          <w:i/>
          <w:color w:val="auto"/>
          <w:sz w:val="22"/>
          <w:szCs w:val="22"/>
          <w:lang w:eastAsia="hr-HR"/>
        </w:rPr>
      </w:pPr>
      <w:r w:rsidRPr="006F128A">
        <w:rPr>
          <w:rFonts w:ascii="Cambria" w:eastAsia="Batang" w:hAnsi="Cambria" w:cs="Arial"/>
          <w:color w:val="000000"/>
          <w:lang w:eastAsia="hr-HR"/>
        </w:rPr>
        <w:tab/>
      </w:r>
      <w:r w:rsidRPr="006F128A">
        <w:rPr>
          <w:rFonts w:ascii="Cambria" w:hAnsi="Cambria" w:cs="Arial"/>
        </w:rPr>
        <w:t xml:space="preserve"> </w:t>
      </w:r>
      <w:bookmarkStart w:id="10" w:name="_Toc89848852"/>
      <w:r w:rsidRPr="006F128A">
        <w:rPr>
          <w:rFonts w:ascii="Cambria" w:hAnsi="Cambria"/>
          <w:b w:val="0"/>
          <w:i/>
          <w:color w:val="auto"/>
          <w:sz w:val="22"/>
          <w:szCs w:val="22"/>
        </w:rPr>
        <w:t xml:space="preserve">Slika </w:t>
      </w:r>
      <w:r w:rsidRPr="006F128A">
        <w:rPr>
          <w:rFonts w:ascii="Cambria" w:hAnsi="Cambria"/>
          <w:b w:val="0"/>
          <w:i/>
          <w:color w:val="auto"/>
          <w:sz w:val="22"/>
          <w:szCs w:val="22"/>
        </w:rPr>
        <w:fldChar w:fldCharType="begin"/>
      </w:r>
      <w:r w:rsidRPr="006F128A">
        <w:rPr>
          <w:rFonts w:ascii="Cambria" w:hAnsi="Cambria"/>
          <w:b w:val="0"/>
          <w:i/>
          <w:color w:val="auto"/>
          <w:sz w:val="22"/>
          <w:szCs w:val="22"/>
        </w:rPr>
        <w:instrText xml:space="preserve"> SEQ Slika \* ARABIC </w:instrText>
      </w:r>
      <w:r w:rsidRPr="006F128A">
        <w:rPr>
          <w:rFonts w:ascii="Cambria" w:hAnsi="Cambria"/>
          <w:b w:val="0"/>
          <w:i/>
          <w:color w:val="auto"/>
          <w:sz w:val="22"/>
          <w:szCs w:val="22"/>
        </w:rPr>
        <w:fldChar w:fldCharType="separate"/>
      </w:r>
      <w:r w:rsidR="002E6911">
        <w:rPr>
          <w:rFonts w:ascii="Cambria" w:hAnsi="Cambria"/>
          <w:b w:val="0"/>
          <w:i/>
          <w:noProof/>
          <w:color w:val="auto"/>
          <w:sz w:val="22"/>
          <w:szCs w:val="22"/>
        </w:rPr>
        <w:t>1</w:t>
      </w:r>
      <w:r w:rsidRPr="006F128A">
        <w:rPr>
          <w:rFonts w:ascii="Cambria" w:hAnsi="Cambria"/>
          <w:b w:val="0"/>
          <w:i/>
          <w:color w:val="auto"/>
          <w:sz w:val="22"/>
          <w:szCs w:val="22"/>
        </w:rPr>
        <w:fldChar w:fldCharType="end"/>
      </w:r>
      <w:r w:rsidRPr="006F128A">
        <w:rPr>
          <w:rFonts w:ascii="Cambria" w:hAnsi="Cambria"/>
          <w:b w:val="0"/>
          <w:i/>
          <w:color w:val="auto"/>
          <w:sz w:val="22"/>
          <w:szCs w:val="22"/>
        </w:rPr>
        <w:t xml:space="preserve">. Organizacijska struktura Općine </w:t>
      </w:r>
      <w:r>
        <w:rPr>
          <w:rFonts w:ascii="Cambria" w:hAnsi="Cambria"/>
          <w:b w:val="0"/>
          <w:i/>
          <w:color w:val="auto"/>
          <w:sz w:val="22"/>
          <w:szCs w:val="22"/>
        </w:rPr>
        <w:t>Kloštar Podravski</w:t>
      </w:r>
      <w:bookmarkEnd w:id="10"/>
    </w:p>
    <w:p w14:paraId="67F3376D" w14:textId="13A31088" w:rsidR="00B22BBF" w:rsidRDefault="00B22BBF" w:rsidP="00B22BBF">
      <w:pPr>
        <w:tabs>
          <w:tab w:val="left" w:pos="567"/>
        </w:tabs>
        <w:spacing w:line="276" w:lineRule="auto"/>
        <w:jc w:val="center"/>
        <w:rPr>
          <w:rFonts w:ascii="Cambria" w:eastAsia="Batang" w:hAnsi="Cambria"/>
          <w:i/>
          <w:sz w:val="22"/>
          <w:szCs w:val="22"/>
          <w:lang w:eastAsia="hr-HR"/>
        </w:rPr>
      </w:pPr>
      <w:r w:rsidRPr="00B22BBF">
        <w:rPr>
          <w:rFonts w:ascii="Calibri" w:eastAsia="Calibri" w:hAnsi="Calibri"/>
          <w:noProof/>
          <w:sz w:val="22"/>
          <w:szCs w:val="22"/>
          <w:lang w:val="en-US"/>
        </w:rPr>
        <w:drawing>
          <wp:inline distT="0" distB="0" distL="0" distR="0" wp14:anchorId="71BDF058" wp14:editId="69020B76">
            <wp:extent cx="5553075" cy="8181975"/>
            <wp:effectExtent l="57150" t="0" r="66675" b="0"/>
            <wp:docPr id="1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181F86D8" w14:textId="1BCECF4B" w:rsidR="00BA35ED" w:rsidRDefault="00BA35ED" w:rsidP="00B22BBF">
      <w:pPr>
        <w:tabs>
          <w:tab w:val="left" w:pos="567"/>
        </w:tabs>
        <w:spacing w:line="276" w:lineRule="auto"/>
        <w:jc w:val="center"/>
        <w:rPr>
          <w:rFonts w:ascii="Cambria" w:eastAsia="Batang" w:hAnsi="Cambria" w:cs="Arial"/>
          <w:bCs/>
          <w:i/>
          <w:sz w:val="22"/>
          <w:szCs w:val="22"/>
          <w:lang w:eastAsia="hr-HR"/>
        </w:rPr>
      </w:pPr>
      <w:r w:rsidRPr="006F128A">
        <w:rPr>
          <w:rFonts w:ascii="Cambria" w:eastAsia="Batang" w:hAnsi="Cambria"/>
          <w:i/>
          <w:sz w:val="22"/>
          <w:szCs w:val="22"/>
          <w:lang w:eastAsia="hr-HR"/>
        </w:rPr>
        <w:t>Izvor: Web stranica Općine</w:t>
      </w:r>
    </w:p>
    <w:p w14:paraId="47E9DCB2" w14:textId="2D7C4BA2" w:rsidR="00BA35ED" w:rsidRPr="00BA35ED" w:rsidRDefault="00BA35ED" w:rsidP="00BA35ED">
      <w:pPr>
        <w:tabs>
          <w:tab w:val="left" w:pos="1320"/>
        </w:tabs>
        <w:rPr>
          <w:rFonts w:ascii="Cambria" w:eastAsia="Batang" w:hAnsi="Cambria" w:cs="Arial"/>
          <w:sz w:val="22"/>
          <w:szCs w:val="22"/>
          <w:lang w:eastAsia="hr-HR"/>
        </w:rPr>
        <w:sectPr w:rsidR="00BA35ED" w:rsidRPr="00BA35ED" w:rsidSect="00BA35ED">
          <w:type w:val="continuous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64FE77F" w14:textId="1BAA4A5D" w:rsidR="00EF40D2" w:rsidRPr="006F128A" w:rsidRDefault="00195507" w:rsidP="00993B19">
      <w:pPr>
        <w:pStyle w:val="Odlomakpopisa"/>
        <w:spacing w:after="200" w:line="276" w:lineRule="auto"/>
        <w:ind w:left="357"/>
        <w:contextualSpacing w:val="0"/>
        <w:outlineLvl w:val="0"/>
        <w:rPr>
          <w:rFonts w:ascii="Cambria" w:eastAsia="Batang" w:hAnsi="Cambria" w:cs="Arial"/>
          <w:b/>
          <w:color w:val="1F497D" w:themeColor="text2"/>
          <w:sz w:val="36"/>
          <w:szCs w:val="36"/>
        </w:rPr>
      </w:pPr>
      <w:bookmarkStart w:id="11" w:name="_Toc61182283"/>
      <w:bookmarkStart w:id="12" w:name="_Toc89848781"/>
      <w:r w:rsidRPr="006F128A">
        <w:rPr>
          <w:rFonts w:ascii="Cambria" w:eastAsia="Batang" w:hAnsi="Cambria" w:cs="Arial"/>
          <w:b/>
          <w:color w:val="1F497D" w:themeColor="text2"/>
          <w:sz w:val="36"/>
          <w:szCs w:val="36"/>
        </w:rPr>
        <w:lastRenderedPageBreak/>
        <w:t xml:space="preserve">OPIS IZAZOVA </w:t>
      </w:r>
      <w:r w:rsidR="0051373D" w:rsidRPr="006F128A">
        <w:rPr>
          <w:rFonts w:ascii="Cambria" w:eastAsia="Batang" w:hAnsi="Cambria" w:cs="Arial"/>
          <w:b/>
          <w:color w:val="1F497D" w:themeColor="text2"/>
          <w:sz w:val="36"/>
          <w:szCs w:val="36"/>
        </w:rPr>
        <w:t xml:space="preserve">I RAZVOJNIH POTREBA KOJE ĆE SE ADRESIRATI PROVEDBENIM PROGRAMOM </w:t>
      </w:r>
      <w:r w:rsidRPr="006F128A">
        <w:rPr>
          <w:rFonts w:ascii="Cambria" w:eastAsia="Batang" w:hAnsi="Cambria" w:cs="Arial"/>
          <w:b/>
          <w:color w:val="1F497D" w:themeColor="text2"/>
          <w:sz w:val="36"/>
          <w:szCs w:val="36"/>
        </w:rPr>
        <w:t xml:space="preserve">OPĆINE </w:t>
      </w:r>
      <w:bookmarkEnd w:id="11"/>
      <w:r w:rsidR="00261B30">
        <w:rPr>
          <w:rFonts w:ascii="Cambria" w:eastAsia="Batang" w:hAnsi="Cambria" w:cs="Arial"/>
          <w:b/>
          <w:color w:val="1F497D" w:themeColor="text2"/>
          <w:sz w:val="36"/>
          <w:szCs w:val="36"/>
        </w:rPr>
        <w:t>KLOŠTAR PODRAVSKI</w:t>
      </w:r>
      <w:bookmarkEnd w:id="12"/>
    </w:p>
    <w:p w14:paraId="310BFC93" w14:textId="0FBF4DAF" w:rsidR="00E05A43" w:rsidRPr="006F128A" w:rsidRDefault="00EB78AB" w:rsidP="0037172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mbria" w:hAnsi="Cambria" w:cs="Arial"/>
        </w:rPr>
      </w:pPr>
      <w:r w:rsidRPr="006F128A">
        <w:rPr>
          <w:rFonts w:ascii="Cambria" w:hAnsi="Cambria" w:cs="Arial"/>
        </w:rPr>
        <w:t xml:space="preserve">Iz rezultata analiza </w:t>
      </w:r>
      <w:r w:rsidR="006A61E5" w:rsidRPr="006F128A">
        <w:rPr>
          <w:rFonts w:ascii="Cambria" w:hAnsi="Cambria" w:cs="Arial"/>
        </w:rPr>
        <w:t xml:space="preserve">provedenih u sklopu </w:t>
      </w:r>
      <w:r w:rsidR="00F50983" w:rsidRPr="006F128A">
        <w:rPr>
          <w:rFonts w:ascii="Cambria" w:hAnsi="Cambria" w:cs="Arial"/>
        </w:rPr>
        <w:t>nadređenih akata strateškog planiranja</w:t>
      </w:r>
      <w:r w:rsidR="00A01693" w:rsidRPr="006F128A">
        <w:rPr>
          <w:rFonts w:ascii="Cambria" w:eastAsia="Batang" w:hAnsi="Cambria" w:cs="Arial"/>
          <w:lang w:eastAsia="hr-HR"/>
        </w:rPr>
        <w:t xml:space="preserve"> </w:t>
      </w:r>
      <w:r w:rsidRPr="006F128A">
        <w:rPr>
          <w:rFonts w:ascii="Cambria" w:hAnsi="Cambria" w:cs="Arial"/>
        </w:rPr>
        <w:t xml:space="preserve">prepoznate su srednjoročne razvojne potrebe i ključni </w:t>
      </w:r>
      <w:r w:rsidR="00C34AE8" w:rsidRPr="006F128A">
        <w:rPr>
          <w:rFonts w:ascii="Cambria" w:hAnsi="Cambria" w:cs="Arial"/>
        </w:rPr>
        <w:t>razvojni izazovi</w:t>
      </w:r>
      <w:r w:rsidRPr="006F128A">
        <w:rPr>
          <w:rFonts w:ascii="Cambria" w:hAnsi="Cambria" w:cs="Arial"/>
        </w:rPr>
        <w:t xml:space="preserve"> Općine </w:t>
      </w:r>
      <w:r w:rsidR="00261B30">
        <w:rPr>
          <w:rFonts w:ascii="Cambria" w:hAnsi="Cambria" w:cs="Arial"/>
        </w:rPr>
        <w:t>Kloštar Podravski</w:t>
      </w:r>
      <w:r w:rsidRPr="006F128A">
        <w:rPr>
          <w:rFonts w:ascii="Cambria" w:hAnsi="Cambria" w:cs="Arial"/>
        </w:rPr>
        <w:t>.</w:t>
      </w:r>
    </w:p>
    <w:p w14:paraId="31715CB0" w14:textId="5D48EA57" w:rsidR="00D66AD0" w:rsidRPr="006F128A" w:rsidRDefault="00EB78AB" w:rsidP="0037172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mbria" w:hAnsi="Cambria" w:cs="Arial"/>
        </w:rPr>
      </w:pPr>
      <w:r w:rsidRPr="006F128A">
        <w:rPr>
          <w:rFonts w:ascii="Cambria" w:hAnsi="Cambria" w:cs="Arial"/>
        </w:rPr>
        <w:t xml:space="preserve">Unutar Općine prisutna su brojna područja na kojima je potrebno dodatno djelovati u svrhu što efikasnijeg utjecaja na stimulirajuće aspekte interne i eksterne okoline te više kapitalnih projekata usmjeriti u razvoj </w:t>
      </w:r>
      <w:r w:rsidR="00E05A43" w:rsidRPr="006F128A">
        <w:rPr>
          <w:rFonts w:ascii="Cambria" w:hAnsi="Cambria" w:cs="Arial"/>
        </w:rPr>
        <w:t>kritičnih</w:t>
      </w:r>
      <w:r w:rsidRPr="006F128A">
        <w:rPr>
          <w:rFonts w:ascii="Cambria" w:hAnsi="Cambria" w:cs="Arial"/>
        </w:rPr>
        <w:t xml:space="preserve"> područja.</w:t>
      </w:r>
    </w:p>
    <w:p w14:paraId="7E9E155B" w14:textId="47010DF2" w:rsidR="00EB78AB" w:rsidRPr="006F128A" w:rsidRDefault="00EB78AB" w:rsidP="0037172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mbria" w:hAnsi="Cambria" w:cs="Arial"/>
        </w:rPr>
      </w:pPr>
      <w:r w:rsidRPr="006F128A">
        <w:rPr>
          <w:rFonts w:ascii="Cambria" w:hAnsi="Cambria" w:cs="Arial"/>
        </w:rPr>
        <w:t>U tom pogledu</w:t>
      </w:r>
      <w:r w:rsidR="00744E21" w:rsidRPr="006F128A">
        <w:rPr>
          <w:rFonts w:ascii="Cambria" w:hAnsi="Cambria" w:cs="Arial"/>
        </w:rPr>
        <w:t xml:space="preserve"> važno je</w:t>
      </w:r>
      <w:r w:rsidRPr="006F128A">
        <w:rPr>
          <w:rFonts w:ascii="Cambria" w:hAnsi="Cambria" w:cs="Arial"/>
        </w:rPr>
        <w:t xml:space="preserve"> pravodobno </w:t>
      </w:r>
      <w:r w:rsidR="006F679C" w:rsidRPr="006F128A">
        <w:rPr>
          <w:rFonts w:ascii="Cambria" w:hAnsi="Cambria"/>
        </w:rPr>
        <w:t>utvrditi osnovne probleme i mogućnosti u suvremenom razvoju Općine, njihove uzroke i posljedice.</w:t>
      </w:r>
      <w:r w:rsidR="006F679C" w:rsidRPr="006F128A">
        <w:rPr>
          <w:sz w:val="23"/>
          <w:szCs w:val="23"/>
        </w:rPr>
        <w:t xml:space="preserve"> </w:t>
      </w:r>
      <w:r w:rsidR="002B5518" w:rsidRPr="006F128A">
        <w:rPr>
          <w:rFonts w:ascii="Cambria" w:hAnsi="Cambria" w:cs="Arial"/>
        </w:rPr>
        <w:t>P</w:t>
      </w:r>
      <w:r w:rsidRPr="006F128A">
        <w:rPr>
          <w:rFonts w:ascii="Cambria" w:hAnsi="Cambria" w:cs="Arial"/>
        </w:rPr>
        <w:t>repoznavanje</w:t>
      </w:r>
      <w:r w:rsidR="002B5518" w:rsidRPr="006F128A">
        <w:rPr>
          <w:rFonts w:ascii="Cambria" w:hAnsi="Cambria" w:cs="Arial"/>
        </w:rPr>
        <w:t xml:space="preserve"> </w:t>
      </w:r>
      <w:r w:rsidR="00DE75BC" w:rsidRPr="006F128A">
        <w:rPr>
          <w:rFonts w:ascii="Cambria" w:hAnsi="Cambria" w:cs="Arial"/>
        </w:rPr>
        <w:t xml:space="preserve">aktualnih </w:t>
      </w:r>
      <w:r w:rsidR="002B5518" w:rsidRPr="006F128A">
        <w:rPr>
          <w:rFonts w:ascii="Cambria" w:hAnsi="Cambria" w:cs="Arial"/>
        </w:rPr>
        <w:t>razvojnih</w:t>
      </w:r>
      <w:r w:rsidRPr="006F128A">
        <w:rPr>
          <w:rFonts w:ascii="Cambria" w:hAnsi="Cambria" w:cs="Arial"/>
        </w:rPr>
        <w:t xml:space="preserve"> trendova, vlastitih prednosti i </w:t>
      </w:r>
      <w:r w:rsidR="002B5518" w:rsidRPr="006F128A">
        <w:rPr>
          <w:rFonts w:ascii="Cambria" w:hAnsi="Cambria" w:cs="Arial"/>
        </w:rPr>
        <w:t>slabosti</w:t>
      </w:r>
      <w:r w:rsidRPr="006F128A">
        <w:rPr>
          <w:rFonts w:ascii="Cambria" w:hAnsi="Cambria" w:cs="Arial"/>
        </w:rPr>
        <w:t xml:space="preserve"> </w:t>
      </w:r>
      <w:r w:rsidR="00DE75BC" w:rsidRPr="006F128A">
        <w:rPr>
          <w:rFonts w:ascii="Cambria" w:hAnsi="Cambria" w:cs="Arial"/>
        </w:rPr>
        <w:t>neophodno</w:t>
      </w:r>
      <w:r w:rsidRPr="006F128A">
        <w:rPr>
          <w:rFonts w:ascii="Cambria" w:hAnsi="Cambria" w:cs="Arial"/>
        </w:rPr>
        <w:t xml:space="preserve"> je za pretvaranje </w:t>
      </w:r>
      <w:r w:rsidRPr="006F128A">
        <w:rPr>
          <w:rStyle w:val="highlight"/>
          <w:rFonts w:ascii="Cambria" w:hAnsi="Cambria" w:cs="Arial"/>
        </w:rPr>
        <w:t>izazova</w:t>
      </w:r>
      <w:r w:rsidRPr="006F128A">
        <w:rPr>
          <w:rFonts w:ascii="Cambria" w:hAnsi="Cambria" w:cs="Arial"/>
        </w:rPr>
        <w:t xml:space="preserve"> i novih mogućnosti u razvojne prilike</w:t>
      </w:r>
      <w:r w:rsidR="00DE75BC" w:rsidRPr="006F128A">
        <w:rPr>
          <w:rFonts w:ascii="Cambria" w:hAnsi="Cambria" w:cs="Arial"/>
        </w:rPr>
        <w:t xml:space="preserve"> no </w:t>
      </w:r>
      <w:r w:rsidRPr="006F128A">
        <w:rPr>
          <w:rFonts w:ascii="Cambria" w:hAnsi="Cambria" w:cs="Arial"/>
        </w:rPr>
        <w:t xml:space="preserve">i za jačanje otpornosti </w:t>
      </w:r>
      <w:r w:rsidR="00DE75BC" w:rsidRPr="006F128A">
        <w:rPr>
          <w:rFonts w:ascii="Cambria" w:hAnsi="Cambria" w:cs="Arial"/>
        </w:rPr>
        <w:t xml:space="preserve">lokalnog </w:t>
      </w:r>
      <w:r w:rsidRPr="006F128A">
        <w:rPr>
          <w:rFonts w:ascii="Cambria" w:hAnsi="Cambria" w:cs="Arial"/>
        </w:rPr>
        <w:t>društva i njegove veće spremnosti za suočavanje s nepredvidivim okolnostima.</w:t>
      </w:r>
    </w:p>
    <w:p w14:paraId="32BDD31F" w14:textId="50C83A4B" w:rsidR="00EB78AB" w:rsidRPr="006F128A" w:rsidRDefault="00EB78AB" w:rsidP="0037172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3"/>
          <w:szCs w:val="23"/>
        </w:rPr>
      </w:pPr>
      <w:r w:rsidRPr="006F128A">
        <w:rPr>
          <w:rFonts w:ascii="Cambria" w:hAnsi="Cambria" w:cs="Arial"/>
        </w:rPr>
        <w:t>Pristupanj</w:t>
      </w:r>
      <w:r w:rsidR="00FB53D9" w:rsidRPr="006F128A">
        <w:rPr>
          <w:rFonts w:ascii="Cambria" w:hAnsi="Cambria" w:cs="Arial"/>
        </w:rPr>
        <w:t xml:space="preserve">em </w:t>
      </w:r>
      <w:r w:rsidRPr="006F128A">
        <w:rPr>
          <w:rFonts w:ascii="Cambria" w:hAnsi="Cambria" w:cs="Arial"/>
        </w:rPr>
        <w:t xml:space="preserve">Europskoj uniji, fondovi EU-a postali su </w:t>
      </w:r>
      <w:r w:rsidR="00022F2A" w:rsidRPr="006F128A">
        <w:rPr>
          <w:rFonts w:ascii="Cambria" w:hAnsi="Cambria" w:cs="Arial"/>
        </w:rPr>
        <w:t>značajan</w:t>
      </w:r>
      <w:r w:rsidRPr="006F128A">
        <w:rPr>
          <w:rFonts w:ascii="Cambria" w:hAnsi="Cambria" w:cs="Arial"/>
        </w:rPr>
        <w:t xml:space="preserve"> </w:t>
      </w:r>
      <w:r w:rsidR="00022F2A" w:rsidRPr="006F128A">
        <w:rPr>
          <w:rFonts w:ascii="Cambria" w:hAnsi="Cambria" w:cs="Arial"/>
        </w:rPr>
        <w:t>element</w:t>
      </w:r>
      <w:r w:rsidRPr="006F128A">
        <w:rPr>
          <w:rFonts w:ascii="Cambria" w:hAnsi="Cambria" w:cs="Arial"/>
        </w:rPr>
        <w:t xml:space="preserve"> društveno-gospodarskog razvoja Republike Hrvatsk</w:t>
      </w:r>
      <w:r w:rsidR="00022F2A" w:rsidRPr="006F128A">
        <w:rPr>
          <w:rFonts w:ascii="Cambria" w:hAnsi="Cambria" w:cs="Arial"/>
        </w:rPr>
        <w:t>e, a mogućnost pristupa</w:t>
      </w:r>
      <w:r w:rsidRPr="006F128A">
        <w:rPr>
          <w:rFonts w:ascii="Cambria" w:hAnsi="Cambria" w:cs="Arial"/>
        </w:rPr>
        <w:t xml:space="preserve"> znatnim financijskim sredstvima predstavlja </w:t>
      </w:r>
      <w:r w:rsidR="00022F2A" w:rsidRPr="006F128A">
        <w:rPr>
          <w:rFonts w:ascii="Cambria" w:hAnsi="Cambria" w:cs="Arial"/>
        </w:rPr>
        <w:t>ključni</w:t>
      </w:r>
      <w:r w:rsidRPr="006F128A">
        <w:rPr>
          <w:rFonts w:ascii="Cambria" w:hAnsi="Cambria" w:cs="Arial"/>
        </w:rPr>
        <w:t xml:space="preserve"> </w:t>
      </w:r>
      <w:r w:rsidRPr="006F128A">
        <w:rPr>
          <w:rStyle w:val="highlight"/>
          <w:rFonts w:ascii="Cambria" w:hAnsi="Cambria" w:cs="Arial"/>
        </w:rPr>
        <w:t>razvojni pote</w:t>
      </w:r>
      <w:r w:rsidRPr="006F128A">
        <w:rPr>
          <w:rFonts w:ascii="Cambria" w:hAnsi="Cambria" w:cs="Arial"/>
        </w:rPr>
        <w:t xml:space="preserve">ncijal za sve sektore i regije unutar Republike </w:t>
      </w:r>
      <w:r w:rsidR="002A3451">
        <w:rPr>
          <w:rFonts w:ascii="Cambria" w:hAnsi="Cambria" w:cs="Arial"/>
        </w:rPr>
        <w:t>Hrvatske</w:t>
      </w:r>
      <w:r w:rsidRPr="006F128A">
        <w:rPr>
          <w:rFonts w:ascii="Cambria" w:hAnsi="Cambria" w:cs="Arial"/>
        </w:rPr>
        <w:t xml:space="preserve"> koji se ne smije i ne može zanemariti prilikom izrade stratešk</w:t>
      </w:r>
      <w:r w:rsidR="00022F2A" w:rsidRPr="006F128A">
        <w:rPr>
          <w:rFonts w:ascii="Cambria" w:hAnsi="Cambria" w:cs="Arial"/>
        </w:rPr>
        <w:t>ih</w:t>
      </w:r>
      <w:r w:rsidRPr="006F128A">
        <w:rPr>
          <w:rFonts w:ascii="Cambria" w:hAnsi="Cambria" w:cs="Arial"/>
        </w:rPr>
        <w:t xml:space="preserve"> dokumenta.</w:t>
      </w:r>
    </w:p>
    <w:p w14:paraId="33959888" w14:textId="423C51BA" w:rsidR="00EC7E58" w:rsidRPr="006F128A" w:rsidRDefault="00EC7E58" w:rsidP="0037172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mbria" w:hAnsi="Cambria"/>
        </w:rPr>
      </w:pPr>
      <w:r w:rsidRPr="006F128A">
        <w:rPr>
          <w:rFonts w:ascii="Cambria" w:hAnsi="Cambria"/>
        </w:rPr>
        <w:t>Problemi poput d</w:t>
      </w:r>
      <w:r w:rsidR="009E6E58" w:rsidRPr="006F128A">
        <w:rPr>
          <w:rFonts w:ascii="Cambria" w:hAnsi="Cambria"/>
        </w:rPr>
        <w:t>epopulacijski</w:t>
      </w:r>
      <w:r w:rsidRPr="006F128A">
        <w:rPr>
          <w:rFonts w:ascii="Cambria" w:hAnsi="Cambria"/>
        </w:rPr>
        <w:t>h</w:t>
      </w:r>
      <w:r w:rsidR="009E6E58" w:rsidRPr="006F128A">
        <w:rPr>
          <w:rFonts w:ascii="Cambria" w:hAnsi="Cambria"/>
        </w:rPr>
        <w:t xml:space="preserve"> proces</w:t>
      </w:r>
      <w:r w:rsidRPr="006F128A">
        <w:rPr>
          <w:rFonts w:ascii="Cambria" w:hAnsi="Cambria"/>
        </w:rPr>
        <w:t>a</w:t>
      </w:r>
      <w:r w:rsidR="009E6E58" w:rsidRPr="006F128A">
        <w:rPr>
          <w:rFonts w:ascii="Cambria" w:hAnsi="Cambria"/>
        </w:rPr>
        <w:t xml:space="preserve">, </w:t>
      </w:r>
      <w:r w:rsidRPr="006F128A">
        <w:rPr>
          <w:rFonts w:ascii="Cambria" w:hAnsi="Cambria"/>
        </w:rPr>
        <w:t xml:space="preserve">nedovoljno razvijenog </w:t>
      </w:r>
      <w:r w:rsidR="00171FD5" w:rsidRPr="006F128A">
        <w:rPr>
          <w:rFonts w:ascii="Cambria" w:hAnsi="Cambria"/>
        </w:rPr>
        <w:t>ruralno-</w:t>
      </w:r>
      <w:r w:rsidRPr="006F128A">
        <w:rPr>
          <w:rFonts w:ascii="Cambria" w:hAnsi="Cambria"/>
        </w:rPr>
        <w:t>turističkog aspekta, neadekvatne</w:t>
      </w:r>
      <w:r w:rsidR="009E6E58" w:rsidRPr="006F128A">
        <w:rPr>
          <w:rFonts w:ascii="Cambria" w:hAnsi="Cambria"/>
        </w:rPr>
        <w:t xml:space="preserve"> prometn</w:t>
      </w:r>
      <w:r w:rsidRPr="006F128A">
        <w:rPr>
          <w:rFonts w:ascii="Cambria" w:hAnsi="Cambria"/>
        </w:rPr>
        <w:t>e</w:t>
      </w:r>
      <w:r w:rsidR="009E6E58" w:rsidRPr="006F128A">
        <w:rPr>
          <w:rFonts w:ascii="Cambria" w:hAnsi="Cambria"/>
        </w:rPr>
        <w:t xml:space="preserve"> infrastruktur</w:t>
      </w:r>
      <w:r w:rsidRPr="006F128A">
        <w:rPr>
          <w:rFonts w:ascii="Cambria" w:hAnsi="Cambria"/>
        </w:rPr>
        <w:t>e</w:t>
      </w:r>
      <w:r w:rsidR="009E6E58" w:rsidRPr="006F128A">
        <w:rPr>
          <w:rFonts w:ascii="Cambria" w:hAnsi="Cambria"/>
        </w:rPr>
        <w:t xml:space="preserve"> </w:t>
      </w:r>
      <w:r w:rsidRPr="006F128A">
        <w:rPr>
          <w:rFonts w:ascii="Cambria" w:hAnsi="Cambria"/>
        </w:rPr>
        <w:t xml:space="preserve">i </w:t>
      </w:r>
      <w:r w:rsidR="009E6E58" w:rsidRPr="006F128A">
        <w:rPr>
          <w:rFonts w:ascii="Cambria" w:hAnsi="Cambria"/>
        </w:rPr>
        <w:t>neriješeno</w:t>
      </w:r>
      <w:r w:rsidRPr="006F128A">
        <w:rPr>
          <w:rFonts w:ascii="Cambria" w:hAnsi="Cambria"/>
        </w:rPr>
        <w:t>g</w:t>
      </w:r>
      <w:r w:rsidR="009E6E58" w:rsidRPr="006F128A">
        <w:rPr>
          <w:rFonts w:ascii="Cambria" w:hAnsi="Cambria"/>
        </w:rPr>
        <w:t xml:space="preserve"> pitanj</w:t>
      </w:r>
      <w:r w:rsidR="00171FD5" w:rsidRPr="006F128A">
        <w:rPr>
          <w:rFonts w:ascii="Cambria" w:hAnsi="Cambria"/>
        </w:rPr>
        <w:t>a</w:t>
      </w:r>
      <w:r w:rsidR="009E6E58" w:rsidRPr="006F128A">
        <w:rPr>
          <w:rFonts w:ascii="Cambria" w:hAnsi="Cambria"/>
        </w:rPr>
        <w:t xml:space="preserve"> </w:t>
      </w:r>
      <w:r w:rsidRPr="006F128A">
        <w:rPr>
          <w:rFonts w:ascii="Cambria" w:hAnsi="Cambria"/>
        </w:rPr>
        <w:t xml:space="preserve">odvodnje </w:t>
      </w:r>
      <w:r w:rsidR="00171FD5" w:rsidRPr="006F128A">
        <w:rPr>
          <w:rFonts w:ascii="Cambria" w:hAnsi="Cambria"/>
        </w:rPr>
        <w:t>i pročišćavanja otpadnih voda</w:t>
      </w:r>
      <w:r w:rsidRPr="006F128A">
        <w:rPr>
          <w:rFonts w:ascii="Cambria" w:hAnsi="Cambria"/>
        </w:rPr>
        <w:t>, rezultirali su utvrđivanjem razvojnih potreba na koje je potrebno odgovoriti točno definiranim razvojnim mjerama.</w:t>
      </w:r>
    </w:p>
    <w:p w14:paraId="0CD8F7BC" w14:textId="1F15A3FE" w:rsidR="00FF55CE" w:rsidRPr="009628AC" w:rsidRDefault="00EC7E58" w:rsidP="0037172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mbria" w:hAnsi="Cambria"/>
        </w:rPr>
      </w:pPr>
      <w:r w:rsidRPr="009628AC">
        <w:rPr>
          <w:rFonts w:ascii="Cambria" w:hAnsi="Cambria"/>
        </w:rPr>
        <w:t xml:space="preserve">Općina </w:t>
      </w:r>
      <w:r w:rsidR="0020580C" w:rsidRPr="009628AC">
        <w:rPr>
          <w:rFonts w:ascii="Cambria" w:hAnsi="Cambria"/>
        </w:rPr>
        <w:t>Kloštar Podravski</w:t>
      </w:r>
      <w:r w:rsidRPr="009628AC">
        <w:rPr>
          <w:rFonts w:ascii="Cambria" w:hAnsi="Cambria"/>
        </w:rPr>
        <w:t xml:space="preserve"> posjeduje s druge strane i značajnu</w:t>
      </w:r>
      <w:r w:rsidR="009E6E58" w:rsidRPr="009628AC">
        <w:rPr>
          <w:rFonts w:ascii="Cambria" w:hAnsi="Cambria"/>
        </w:rPr>
        <w:t xml:space="preserve"> </w:t>
      </w:r>
      <w:r w:rsidRPr="009628AC">
        <w:rPr>
          <w:rFonts w:ascii="Cambria" w:hAnsi="Cambria"/>
        </w:rPr>
        <w:t>razvojnu perspektivu</w:t>
      </w:r>
      <w:r w:rsidR="009E6E58" w:rsidRPr="009628AC">
        <w:rPr>
          <w:rFonts w:ascii="Cambria" w:hAnsi="Cambria"/>
        </w:rPr>
        <w:t xml:space="preserve"> koj</w:t>
      </w:r>
      <w:r w:rsidRPr="009628AC">
        <w:rPr>
          <w:rFonts w:ascii="Cambria" w:hAnsi="Cambria"/>
        </w:rPr>
        <w:t>a</w:t>
      </w:r>
      <w:r w:rsidR="009E6E58" w:rsidRPr="009628AC">
        <w:rPr>
          <w:rFonts w:ascii="Cambria" w:hAnsi="Cambria"/>
        </w:rPr>
        <w:t xml:space="preserve"> bi </w:t>
      </w:r>
      <w:r w:rsidRPr="009628AC">
        <w:rPr>
          <w:rFonts w:ascii="Cambria" w:hAnsi="Cambria"/>
        </w:rPr>
        <w:t>u određenom rasponu mogla</w:t>
      </w:r>
      <w:r w:rsidR="009E6E58" w:rsidRPr="009628AC">
        <w:rPr>
          <w:rFonts w:ascii="Cambria" w:hAnsi="Cambria"/>
        </w:rPr>
        <w:t xml:space="preserve"> zaustaviti negativne demografske trendove. </w:t>
      </w:r>
      <w:r w:rsidRPr="009628AC">
        <w:rPr>
          <w:rFonts w:ascii="Cambria" w:hAnsi="Cambria"/>
        </w:rPr>
        <w:t>Uglavnom se to odnosi na</w:t>
      </w:r>
      <w:r w:rsidR="009E6E58" w:rsidRPr="009628AC">
        <w:rPr>
          <w:rFonts w:ascii="Cambria" w:hAnsi="Cambria"/>
        </w:rPr>
        <w:t xml:space="preserve"> djelatnosti koje u ovom kraju imaju tradiciju</w:t>
      </w:r>
      <w:r w:rsidRPr="009628AC">
        <w:rPr>
          <w:rFonts w:ascii="Cambria" w:hAnsi="Cambria"/>
        </w:rPr>
        <w:t xml:space="preserve"> no </w:t>
      </w:r>
      <w:r w:rsidR="009E6E58" w:rsidRPr="009628AC">
        <w:rPr>
          <w:rFonts w:ascii="Cambria" w:hAnsi="Cambria"/>
        </w:rPr>
        <w:t xml:space="preserve">nisu dovoljno komercijalno </w:t>
      </w:r>
      <w:r w:rsidRPr="009628AC">
        <w:rPr>
          <w:rFonts w:ascii="Cambria" w:hAnsi="Cambria"/>
        </w:rPr>
        <w:t>is</w:t>
      </w:r>
      <w:r w:rsidR="009E6E58" w:rsidRPr="009628AC">
        <w:rPr>
          <w:rFonts w:ascii="Cambria" w:hAnsi="Cambria"/>
        </w:rPr>
        <w:t>korištene</w:t>
      </w:r>
      <w:r w:rsidR="00ED4EFB" w:rsidRPr="009628AC">
        <w:rPr>
          <w:rFonts w:ascii="Cambria" w:hAnsi="Cambria"/>
        </w:rPr>
        <w:t xml:space="preserve"> poput poljoprivredne proizvodnje i </w:t>
      </w:r>
      <w:r w:rsidR="0009316C" w:rsidRPr="009628AC">
        <w:rPr>
          <w:rFonts w:ascii="Cambria" w:hAnsi="Cambria"/>
        </w:rPr>
        <w:t xml:space="preserve">ruralnog </w:t>
      </w:r>
      <w:r w:rsidR="00ED4EFB" w:rsidRPr="009628AC">
        <w:rPr>
          <w:rFonts w:ascii="Cambria" w:hAnsi="Cambria"/>
        </w:rPr>
        <w:t xml:space="preserve">turizma </w:t>
      </w:r>
      <w:r w:rsidR="00E8577F" w:rsidRPr="009628AC">
        <w:rPr>
          <w:rFonts w:ascii="Cambria" w:hAnsi="Cambria"/>
        </w:rPr>
        <w:t xml:space="preserve">između kojih postoji značajna poveznica, a </w:t>
      </w:r>
      <w:r w:rsidR="00ED4EFB" w:rsidRPr="009628AC">
        <w:rPr>
          <w:rFonts w:ascii="Cambria" w:hAnsi="Cambria"/>
        </w:rPr>
        <w:t>koji</w:t>
      </w:r>
      <w:r w:rsidRPr="009628AC">
        <w:rPr>
          <w:rFonts w:ascii="Cambria" w:hAnsi="Cambria"/>
        </w:rPr>
        <w:t xml:space="preserve"> imaju potencijal </w:t>
      </w:r>
      <w:r w:rsidR="009E6E58" w:rsidRPr="009628AC">
        <w:rPr>
          <w:rFonts w:ascii="Cambria" w:hAnsi="Cambria"/>
        </w:rPr>
        <w:t xml:space="preserve">zaustaviti daljnje iseljavanje i privući u </w:t>
      </w:r>
      <w:r w:rsidRPr="009628AC">
        <w:rPr>
          <w:rFonts w:ascii="Cambria" w:hAnsi="Cambria"/>
        </w:rPr>
        <w:t>Općinu</w:t>
      </w:r>
      <w:r w:rsidR="009E6E58" w:rsidRPr="009628AC">
        <w:rPr>
          <w:rFonts w:ascii="Cambria" w:hAnsi="Cambria"/>
        </w:rPr>
        <w:t xml:space="preserve"> </w:t>
      </w:r>
      <w:r w:rsidR="00ED4EFB" w:rsidRPr="009628AC">
        <w:rPr>
          <w:rFonts w:ascii="Cambria" w:hAnsi="Cambria"/>
        </w:rPr>
        <w:t>mlade ljude</w:t>
      </w:r>
      <w:r w:rsidR="009E6E58" w:rsidRPr="009628AC">
        <w:rPr>
          <w:rFonts w:ascii="Cambria" w:hAnsi="Cambria"/>
        </w:rPr>
        <w:t>.</w:t>
      </w:r>
    </w:p>
    <w:p w14:paraId="0509B7AA" w14:textId="123BFBB3" w:rsidR="0005202C" w:rsidRPr="006F128A" w:rsidRDefault="00535B45" w:rsidP="0037172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Cambria" w:hAnsi="Cambria"/>
        </w:rPr>
      </w:pPr>
      <w:r w:rsidRPr="009628AC">
        <w:rPr>
          <w:rFonts w:ascii="Cambria" w:hAnsi="Cambria"/>
        </w:rPr>
        <w:t xml:space="preserve">Općina </w:t>
      </w:r>
      <w:r w:rsidR="0020580C" w:rsidRPr="009628AC">
        <w:rPr>
          <w:rFonts w:ascii="Cambria" w:hAnsi="Cambria"/>
        </w:rPr>
        <w:t>Kloštar Podravski</w:t>
      </w:r>
      <w:r w:rsidRPr="009628AC">
        <w:rPr>
          <w:rFonts w:ascii="Cambria" w:hAnsi="Cambria"/>
        </w:rPr>
        <w:t xml:space="preserve"> </w:t>
      </w:r>
      <w:r w:rsidR="00B7290E" w:rsidRPr="009628AC">
        <w:rPr>
          <w:rFonts w:ascii="Cambria" w:hAnsi="Cambria"/>
        </w:rPr>
        <w:t>posjeduje</w:t>
      </w:r>
      <w:r w:rsidRPr="009628AC">
        <w:rPr>
          <w:rFonts w:ascii="Cambria" w:hAnsi="Cambria"/>
        </w:rPr>
        <w:t xml:space="preserve"> </w:t>
      </w:r>
      <w:r w:rsidR="00FD3C1F" w:rsidRPr="009628AC">
        <w:rPr>
          <w:rFonts w:ascii="Cambria" w:hAnsi="Cambria"/>
        </w:rPr>
        <w:t xml:space="preserve">još </w:t>
      </w:r>
      <w:r w:rsidRPr="009628AC">
        <w:rPr>
          <w:rFonts w:ascii="Cambria" w:hAnsi="Cambria"/>
        </w:rPr>
        <w:t xml:space="preserve">mnoštvo neiskorištenih resursa koje bi </w:t>
      </w:r>
      <w:r w:rsidR="00B7290E" w:rsidRPr="009628AC">
        <w:rPr>
          <w:rFonts w:ascii="Cambria" w:hAnsi="Cambria"/>
        </w:rPr>
        <w:t xml:space="preserve">razvoj </w:t>
      </w:r>
      <w:r w:rsidRPr="009628AC">
        <w:rPr>
          <w:rFonts w:ascii="Cambria" w:hAnsi="Cambria"/>
        </w:rPr>
        <w:t>turiz</w:t>
      </w:r>
      <w:r w:rsidR="00B7290E" w:rsidRPr="009628AC">
        <w:rPr>
          <w:rFonts w:ascii="Cambria" w:hAnsi="Cambria"/>
        </w:rPr>
        <w:t>ma</w:t>
      </w:r>
      <w:r w:rsidRPr="009628AC">
        <w:rPr>
          <w:rFonts w:ascii="Cambria" w:hAnsi="Cambria"/>
        </w:rPr>
        <w:t xml:space="preserve"> </w:t>
      </w:r>
      <w:r w:rsidR="00FD3C1F" w:rsidRPr="009628AC">
        <w:rPr>
          <w:rFonts w:ascii="Cambria" w:hAnsi="Cambria"/>
        </w:rPr>
        <w:t>trebao potaknuti</w:t>
      </w:r>
      <w:r w:rsidR="00B7290E" w:rsidRPr="009628AC">
        <w:rPr>
          <w:rFonts w:ascii="Cambria" w:hAnsi="Cambria"/>
        </w:rPr>
        <w:t xml:space="preserve"> </w:t>
      </w:r>
      <w:r w:rsidR="00B64CE0" w:rsidRPr="009628AC">
        <w:rPr>
          <w:rFonts w:ascii="Cambria" w:hAnsi="Cambria"/>
        </w:rPr>
        <w:t>no i</w:t>
      </w:r>
      <w:r w:rsidR="0005202C" w:rsidRPr="009628AC">
        <w:rPr>
          <w:rFonts w:ascii="Cambria" w:hAnsi="Cambria"/>
        </w:rPr>
        <w:t>znimno je važno</w:t>
      </w:r>
      <w:r w:rsidRPr="009628AC">
        <w:rPr>
          <w:rFonts w:ascii="Cambria" w:hAnsi="Cambria"/>
        </w:rPr>
        <w:t xml:space="preserve"> maksimalno iskoristiti prirodne </w:t>
      </w:r>
      <w:r w:rsidR="0005202C" w:rsidRPr="009628AC">
        <w:rPr>
          <w:rFonts w:ascii="Cambria" w:hAnsi="Cambria"/>
        </w:rPr>
        <w:t>potencijale</w:t>
      </w:r>
      <w:r w:rsidRPr="009628AC">
        <w:rPr>
          <w:rFonts w:ascii="Cambria" w:hAnsi="Cambria"/>
        </w:rPr>
        <w:t xml:space="preserve"> </w:t>
      </w:r>
      <w:r w:rsidR="0005202C" w:rsidRPr="009628AC">
        <w:rPr>
          <w:rFonts w:ascii="Cambria" w:hAnsi="Cambria"/>
        </w:rPr>
        <w:t>Općine</w:t>
      </w:r>
      <w:r w:rsidR="0042344C" w:rsidRPr="009628AC">
        <w:rPr>
          <w:rFonts w:ascii="Cambria" w:hAnsi="Cambria"/>
        </w:rPr>
        <w:t xml:space="preserve">, </w:t>
      </w:r>
      <w:r w:rsidR="0009316C" w:rsidRPr="009628AC">
        <w:rPr>
          <w:rFonts w:ascii="Cambria" w:hAnsi="Cambria"/>
        </w:rPr>
        <w:t xml:space="preserve">kao </w:t>
      </w:r>
      <w:r w:rsidRPr="009628AC">
        <w:rPr>
          <w:rFonts w:ascii="Cambria" w:hAnsi="Cambria"/>
        </w:rPr>
        <w:t xml:space="preserve">i </w:t>
      </w:r>
      <w:r w:rsidR="0009316C" w:rsidRPr="009628AC">
        <w:rPr>
          <w:rFonts w:ascii="Cambria" w:hAnsi="Cambria"/>
        </w:rPr>
        <w:t xml:space="preserve">značajne arheološke posebnosti te se </w:t>
      </w:r>
      <w:r w:rsidRPr="009628AC">
        <w:rPr>
          <w:rFonts w:ascii="Cambria" w:hAnsi="Cambria"/>
        </w:rPr>
        <w:t>orijentirati na proizvodnju onih kultura koj</w:t>
      </w:r>
      <w:r w:rsidR="0005202C" w:rsidRPr="009628AC">
        <w:rPr>
          <w:rFonts w:ascii="Cambria" w:hAnsi="Cambria"/>
        </w:rPr>
        <w:t>e u danim uvjetima</w:t>
      </w:r>
      <w:r w:rsidRPr="009628AC">
        <w:rPr>
          <w:rFonts w:ascii="Cambria" w:hAnsi="Cambria"/>
        </w:rPr>
        <w:t xml:space="preserve"> daju najbolje prinose</w:t>
      </w:r>
      <w:r w:rsidR="0005202C" w:rsidRPr="009628AC">
        <w:rPr>
          <w:rFonts w:ascii="Cambria" w:hAnsi="Cambria"/>
        </w:rPr>
        <w:t>.</w:t>
      </w:r>
    </w:p>
    <w:p w14:paraId="4C103AF6" w14:textId="4280907F" w:rsidR="0005202C" w:rsidRPr="006F128A" w:rsidRDefault="0005202C" w:rsidP="0005202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hAnsi="Cambria"/>
        </w:rPr>
      </w:pPr>
      <w:r w:rsidRPr="006F128A">
        <w:rPr>
          <w:rFonts w:ascii="Cambria" w:hAnsi="Cambria"/>
        </w:rPr>
        <w:t xml:space="preserve">Detaljni prikaz razvojnih potreba i razvojnih </w:t>
      </w:r>
      <w:r w:rsidR="00C34AE8" w:rsidRPr="006F128A">
        <w:rPr>
          <w:rFonts w:ascii="Cambria" w:hAnsi="Cambria"/>
        </w:rPr>
        <w:t>izazova</w:t>
      </w:r>
      <w:r w:rsidRPr="006F128A">
        <w:rPr>
          <w:rFonts w:ascii="Cambria" w:hAnsi="Cambria"/>
        </w:rPr>
        <w:t xml:space="preserve"> Općine </w:t>
      </w:r>
      <w:r w:rsidR="002A3451">
        <w:rPr>
          <w:rFonts w:ascii="Cambria" w:hAnsi="Cambria"/>
        </w:rPr>
        <w:t>Kloštar Podravski</w:t>
      </w:r>
      <w:r w:rsidRPr="006F128A">
        <w:rPr>
          <w:rFonts w:ascii="Cambria" w:hAnsi="Cambria"/>
        </w:rPr>
        <w:t xml:space="preserve"> vidljiv je u narednoj tablici.</w:t>
      </w:r>
    </w:p>
    <w:p w14:paraId="4CA2A27F" w14:textId="77777777" w:rsidR="00B11776" w:rsidRPr="006F128A" w:rsidRDefault="00B11776" w:rsidP="00097D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hAnsi="Cambria" w:cs="Arial"/>
        </w:rPr>
        <w:sectPr w:rsidR="00B11776" w:rsidRPr="006F128A" w:rsidSect="00FA50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601CF5" w14:textId="5A462F05" w:rsidR="009E6E58" w:rsidRDefault="00B11776" w:rsidP="00B1177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Cambria" w:hAnsi="Cambria" w:cs="Arial"/>
          <w:i/>
          <w:sz w:val="22"/>
          <w:szCs w:val="22"/>
        </w:rPr>
      </w:pPr>
      <w:bookmarkStart w:id="13" w:name="_Hlk61693531"/>
      <w:bookmarkStart w:id="14" w:name="_Toc90293409"/>
      <w:r w:rsidRPr="006F128A">
        <w:rPr>
          <w:rFonts w:ascii="Cambria" w:hAnsi="Cambria" w:cs="Arial"/>
          <w:i/>
          <w:sz w:val="22"/>
          <w:szCs w:val="22"/>
        </w:rPr>
        <w:lastRenderedPageBreak/>
        <w:t xml:space="preserve">Tablica </w:t>
      </w:r>
      <w:r w:rsidRPr="006F128A">
        <w:rPr>
          <w:rFonts w:ascii="Cambria" w:hAnsi="Cambria" w:cs="Arial"/>
          <w:i/>
          <w:sz w:val="22"/>
          <w:szCs w:val="22"/>
        </w:rPr>
        <w:fldChar w:fldCharType="begin"/>
      </w:r>
      <w:r w:rsidRPr="006F128A">
        <w:rPr>
          <w:rFonts w:ascii="Cambria" w:hAnsi="Cambria" w:cs="Arial"/>
          <w:i/>
          <w:sz w:val="22"/>
          <w:szCs w:val="22"/>
        </w:rPr>
        <w:instrText xml:space="preserve"> SEQ Tablica \* ARABIC </w:instrText>
      </w:r>
      <w:r w:rsidRPr="006F128A">
        <w:rPr>
          <w:rFonts w:ascii="Cambria" w:hAnsi="Cambria" w:cs="Arial"/>
          <w:i/>
          <w:sz w:val="22"/>
          <w:szCs w:val="22"/>
        </w:rPr>
        <w:fldChar w:fldCharType="separate"/>
      </w:r>
      <w:r w:rsidR="002E6911">
        <w:rPr>
          <w:rFonts w:ascii="Cambria" w:hAnsi="Cambria" w:cs="Arial"/>
          <w:i/>
          <w:noProof/>
          <w:sz w:val="22"/>
          <w:szCs w:val="22"/>
        </w:rPr>
        <w:t>1</w:t>
      </w:r>
      <w:r w:rsidRPr="006F128A">
        <w:rPr>
          <w:rFonts w:ascii="Cambria" w:hAnsi="Cambria" w:cs="Arial"/>
          <w:i/>
          <w:sz w:val="22"/>
          <w:szCs w:val="22"/>
        </w:rPr>
        <w:fldChar w:fldCharType="end"/>
      </w:r>
      <w:r w:rsidRPr="006F128A">
        <w:rPr>
          <w:rFonts w:ascii="Cambria" w:hAnsi="Cambria" w:cs="Arial"/>
          <w:i/>
          <w:sz w:val="22"/>
          <w:szCs w:val="22"/>
        </w:rPr>
        <w:t>.</w:t>
      </w:r>
      <w:bookmarkEnd w:id="13"/>
      <w:r w:rsidRPr="006F128A">
        <w:rPr>
          <w:rFonts w:ascii="Cambria" w:hAnsi="Cambria" w:cs="Arial"/>
          <w:i/>
          <w:sz w:val="22"/>
          <w:szCs w:val="22"/>
        </w:rPr>
        <w:t xml:space="preserve"> </w:t>
      </w:r>
      <w:r w:rsidRPr="00407238">
        <w:rPr>
          <w:rFonts w:ascii="Cambria" w:hAnsi="Cambria" w:cs="Arial"/>
          <w:i/>
          <w:sz w:val="22"/>
          <w:szCs w:val="22"/>
        </w:rPr>
        <w:t xml:space="preserve">Razvojne potrebe i </w:t>
      </w:r>
      <w:r w:rsidR="00C34AE8" w:rsidRPr="00407238">
        <w:rPr>
          <w:rFonts w:ascii="Cambria" w:hAnsi="Cambria" w:cs="Arial"/>
          <w:i/>
          <w:sz w:val="22"/>
          <w:szCs w:val="22"/>
        </w:rPr>
        <w:t>razvojni izazovi</w:t>
      </w:r>
      <w:r w:rsidRPr="00407238">
        <w:rPr>
          <w:rFonts w:ascii="Cambria" w:hAnsi="Cambria" w:cs="Arial"/>
          <w:i/>
          <w:sz w:val="22"/>
          <w:szCs w:val="22"/>
        </w:rPr>
        <w:t xml:space="preserve"> Općine </w:t>
      </w:r>
      <w:r w:rsidR="00485A28" w:rsidRPr="00407238">
        <w:rPr>
          <w:rFonts w:ascii="Cambria" w:hAnsi="Cambria" w:cs="Arial"/>
          <w:i/>
          <w:sz w:val="22"/>
          <w:szCs w:val="22"/>
        </w:rPr>
        <w:t>Kloštar Podravski</w:t>
      </w:r>
      <w:r w:rsidRPr="00407238">
        <w:rPr>
          <w:rFonts w:ascii="Cambria" w:hAnsi="Cambria" w:cs="Arial"/>
          <w:i/>
          <w:sz w:val="22"/>
          <w:szCs w:val="22"/>
        </w:rPr>
        <w:t xml:space="preserve"> prema prioritetnim razvojnim područjima</w:t>
      </w:r>
      <w:bookmarkEnd w:id="14"/>
    </w:p>
    <w:tbl>
      <w:tblPr>
        <w:tblStyle w:val="Reetkatablice3"/>
        <w:tblW w:w="4679" w:type="pct"/>
        <w:tblBorders>
          <w:top w:val="single" w:sz="2" w:space="0" w:color="B8CCE4" w:themeColor="accent1" w:themeTint="66"/>
          <w:left w:val="single" w:sz="2" w:space="0" w:color="B8CCE4" w:themeColor="accent1" w:themeTint="66"/>
          <w:bottom w:val="single" w:sz="2" w:space="0" w:color="B8CCE4" w:themeColor="accent1" w:themeTint="66"/>
          <w:right w:val="single" w:sz="2" w:space="0" w:color="B8CCE4" w:themeColor="accent1" w:themeTint="66"/>
          <w:insideH w:val="single" w:sz="2" w:space="0" w:color="B8CCE4" w:themeColor="accent1" w:themeTint="66"/>
          <w:insideV w:val="single" w:sz="2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6538"/>
        <w:gridCol w:w="6559"/>
      </w:tblGrid>
      <w:tr w:rsidR="00E102AC" w:rsidRPr="00F556C6" w14:paraId="4128C60B" w14:textId="77777777" w:rsidTr="008E46EB">
        <w:trPr>
          <w:cantSplit/>
          <w:trHeight w:val="397"/>
        </w:trPr>
        <w:tc>
          <w:tcPr>
            <w:tcW w:w="5000" w:type="pct"/>
            <w:gridSpan w:val="2"/>
            <w:vMerge w:val="restart"/>
            <w:shd w:val="clear" w:color="auto" w:fill="B8CCE4" w:themeFill="accent1" w:themeFillTint="66"/>
            <w:vAlign w:val="center"/>
          </w:tcPr>
          <w:p w14:paraId="1DCF9F8E" w14:textId="7128687A" w:rsidR="00E102AC" w:rsidRPr="00F556C6" w:rsidRDefault="008E46EB" w:rsidP="008E46EB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16"/>
                <w:szCs w:val="16"/>
              </w:rPr>
            </w:pPr>
            <w:r w:rsidRPr="008E46EB">
              <w:rPr>
                <w:rFonts w:ascii="Cambria" w:hAnsi="Cambria"/>
                <w:b/>
                <w:bCs/>
                <w:color w:val="1F497D" w:themeColor="text2"/>
                <w:sz w:val="16"/>
                <w:szCs w:val="16"/>
              </w:rPr>
              <w:t>PRIORITET 1. UČINKOVITA JAVNA UPRAVA</w:t>
            </w:r>
          </w:p>
        </w:tc>
      </w:tr>
      <w:tr w:rsidR="00E102AC" w:rsidRPr="00F556C6" w14:paraId="4E479DAC" w14:textId="77777777" w:rsidTr="00E102AC">
        <w:trPr>
          <w:cantSplit/>
          <w:trHeight w:val="261"/>
        </w:trPr>
        <w:tc>
          <w:tcPr>
            <w:tcW w:w="5000" w:type="pct"/>
            <w:gridSpan w:val="2"/>
            <w:vMerge/>
            <w:shd w:val="clear" w:color="auto" w:fill="B8CCE4" w:themeFill="accent1" w:themeFillTint="66"/>
            <w:vAlign w:val="center"/>
          </w:tcPr>
          <w:p w14:paraId="0F807650" w14:textId="5154D58D" w:rsidR="00E102AC" w:rsidRPr="00F556C6" w:rsidRDefault="00E102AC" w:rsidP="00E102AC"/>
        </w:tc>
      </w:tr>
      <w:tr w:rsidR="00E102AC" w:rsidRPr="00F556C6" w14:paraId="144323E7" w14:textId="77777777" w:rsidTr="00E102AC">
        <w:trPr>
          <w:trHeight w:val="283"/>
        </w:trPr>
        <w:tc>
          <w:tcPr>
            <w:tcW w:w="2496" w:type="pct"/>
            <w:shd w:val="clear" w:color="auto" w:fill="F2F2F2" w:themeFill="background1" w:themeFillShade="F2"/>
            <w:vAlign w:val="center"/>
          </w:tcPr>
          <w:p w14:paraId="2EC4E724" w14:textId="77777777" w:rsidR="00E102AC" w:rsidRPr="00F556C6" w:rsidRDefault="00E102AC" w:rsidP="00F556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Arial"/>
                <w:b/>
                <w:bCs/>
                <w:color w:val="1F497D" w:themeColor="text2"/>
                <w:sz w:val="16"/>
                <w:szCs w:val="16"/>
              </w:rPr>
            </w:pPr>
            <w:r w:rsidRPr="00F556C6">
              <w:rPr>
                <w:rFonts w:ascii="Cambria" w:hAnsi="Cambria" w:cs="Arial"/>
                <w:b/>
                <w:bCs/>
                <w:color w:val="1F497D" w:themeColor="text2"/>
                <w:sz w:val="16"/>
                <w:szCs w:val="16"/>
              </w:rPr>
              <w:t>RAZVOJNE POTREBE</w:t>
            </w:r>
          </w:p>
        </w:tc>
        <w:tc>
          <w:tcPr>
            <w:tcW w:w="2504" w:type="pct"/>
            <w:shd w:val="clear" w:color="auto" w:fill="F2F2F2" w:themeFill="background1" w:themeFillShade="F2"/>
            <w:vAlign w:val="center"/>
          </w:tcPr>
          <w:p w14:paraId="52E41D41" w14:textId="77777777" w:rsidR="00E102AC" w:rsidRPr="00F556C6" w:rsidRDefault="00E102AC" w:rsidP="00F556C6">
            <w:pPr>
              <w:jc w:val="center"/>
            </w:pPr>
            <w:r w:rsidRPr="00F556C6">
              <w:rPr>
                <w:rFonts w:ascii="Cambria" w:hAnsi="Cambria" w:cs="Arial"/>
                <w:b/>
                <w:bCs/>
                <w:color w:val="1F497D" w:themeColor="text2"/>
                <w:sz w:val="16"/>
                <w:szCs w:val="16"/>
              </w:rPr>
              <w:t>RAZVOJNI IZAZOVI</w:t>
            </w:r>
          </w:p>
        </w:tc>
      </w:tr>
      <w:tr w:rsidR="00E102AC" w:rsidRPr="00F556C6" w14:paraId="77FB3A13" w14:textId="77777777" w:rsidTr="00E102AC">
        <w:trPr>
          <w:trHeight w:val="2375"/>
        </w:trPr>
        <w:tc>
          <w:tcPr>
            <w:tcW w:w="2496" w:type="pct"/>
            <w:vAlign w:val="center"/>
          </w:tcPr>
          <w:p w14:paraId="18B1B2ED" w14:textId="074F9CD2" w:rsidR="00E102AC" w:rsidRPr="00F556C6" w:rsidRDefault="00E102AC" w:rsidP="00F556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sz w:val="16"/>
                <w:szCs w:val="16"/>
              </w:rPr>
            </w:pPr>
            <w:r w:rsidRPr="00F556C6">
              <w:rPr>
                <w:rFonts w:ascii="Cambria" w:hAnsi="Cambria" w:cs="Arial"/>
                <w:sz w:val="16"/>
                <w:szCs w:val="16"/>
              </w:rPr>
              <w:t xml:space="preserve">Donošenje odluka koje se tiču razvoja </w:t>
            </w:r>
            <w:r>
              <w:rPr>
                <w:rFonts w:ascii="Cambria" w:hAnsi="Cambria" w:cs="Arial"/>
                <w:sz w:val="16"/>
                <w:szCs w:val="16"/>
              </w:rPr>
              <w:t>poduzetničke infrastrukture</w:t>
            </w:r>
          </w:p>
          <w:p w14:paraId="7429E744" w14:textId="7BC852C5" w:rsidR="00E102AC" w:rsidRPr="00F556C6" w:rsidRDefault="00E102AC" w:rsidP="00F556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Podizanje razine svijesti o potrebama cjelokupnog lokalnog stanovništva</w:t>
            </w:r>
          </w:p>
          <w:p w14:paraId="069A0C40" w14:textId="4F5640E4" w:rsidR="00E102AC" w:rsidRPr="00F556C6" w:rsidRDefault="00E102AC" w:rsidP="00F556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Sufinanciranje poduzetničkih ideja</w:t>
            </w:r>
          </w:p>
          <w:p w14:paraId="5ED4A021" w14:textId="17251646" w:rsidR="00E102AC" w:rsidRPr="00F556C6" w:rsidRDefault="00E102AC" w:rsidP="00F556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Poticanje razvoja malih gospodarstava s područja Općine</w:t>
            </w:r>
          </w:p>
          <w:p w14:paraId="54ABB521" w14:textId="77777777" w:rsidR="00E102AC" w:rsidRDefault="00E102AC" w:rsidP="00F556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Poticanje inovativnih ideja kroz osmišljavanje kreativnih radionica te edukacija</w:t>
            </w:r>
          </w:p>
          <w:p w14:paraId="01E09C9A" w14:textId="77777777" w:rsidR="00E102AC" w:rsidRPr="00F556C6" w:rsidRDefault="00E102AC" w:rsidP="00F556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Promidžba natječaja sufinanciranih sredstvima Europske unije</w:t>
            </w:r>
          </w:p>
          <w:p w14:paraId="20E46ABB" w14:textId="77777777" w:rsidR="00E102AC" w:rsidRPr="00F556C6" w:rsidRDefault="00E102AC" w:rsidP="00F556C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Ulaganja u djelatnosti kulturno umjetničkih društava</w:t>
            </w:r>
          </w:p>
          <w:p w14:paraId="75DF56E8" w14:textId="77777777" w:rsidR="00E102AC" w:rsidRPr="00F556C6" w:rsidRDefault="00E102AC" w:rsidP="00F556C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Održavanje brojnih kulturnih akcija i manifestacija</w:t>
            </w:r>
          </w:p>
          <w:p w14:paraId="1416045C" w14:textId="77777777" w:rsidR="00E102AC" w:rsidRPr="00F556C6" w:rsidRDefault="00E102AC" w:rsidP="00F556C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Razvoj kulturne baštine Općine Kloštar Podravski</w:t>
            </w:r>
          </w:p>
          <w:p w14:paraId="0A09A900" w14:textId="77777777" w:rsidR="00E102AC" w:rsidRPr="00F26D94" w:rsidRDefault="00E102AC" w:rsidP="00F556C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Priprema integriranih razvojnih programa temeljenih na obnovi kulturne baštine</w:t>
            </w:r>
          </w:p>
          <w:p w14:paraId="2FA50AB1" w14:textId="77777777" w:rsidR="00F26D94" w:rsidRPr="002901DC" w:rsidRDefault="00F26D94" w:rsidP="00F26D94">
            <w:pPr>
              <w:pStyle w:val="Odlomakpopisa"/>
              <w:numPr>
                <w:ilvl w:val="0"/>
                <w:numId w:val="12"/>
              </w:numPr>
              <w:ind w:hanging="181"/>
              <w:rPr>
                <w:rFonts w:asciiTheme="majorHAnsi" w:hAnsiTheme="majorHAnsi" w:cs="Arial"/>
                <w:sz w:val="16"/>
                <w:szCs w:val="16"/>
              </w:rPr>
            </w:pPr>
            <w:r w:rsidRPr="002901DC">
              <w:rPr>
                <w:rFonts w:asciiTheme="majorHAnsi" w:hAnsiTheme="majorHAnsi" w:cs="Arial"/>
                <w:sz w:val="16"/>
                <w:szCs w:val="16"/>
              </w:rPr>
              <w:t>Nabava računalnih  programa za lakši rad uprave</w:t>
            </w:r>
          </w:p>
          <w:p w14:paraId="6997E9C9" w14:textId="77777777" w:rsidR="00F26D94" w:rsidRPr="002901DC" w:rsidRDefault="00F26D94" w:rsidP="00F26D94">
            <w:pPr>
              <w:pStyle w:val="Odlomakpopisa"/>
              <w:numPr>
                <w:ilvl w:val="0"/>
                <w:numId w:val="12"/>
              </w:numPr>
              <w:ind w:hanging="181"/>
              <w:rPr>
                <w:rFonts w:asciiTheme="majorHAnsi" w:hAnsiTheme="majorHAnsi" w:cs="Arial"/>
                <w:sz w:val="16"/>
                <w:szCs w:val="16"/>
              </w:rPr>
            </w:pPr>
            <w:r w:rsidRPr="002901DC">
              <w:rPr>
                <w:rFonts w:asciiTheme="majorHAnsi" w:hAnsiTheme="majorHAnsi" w:cs="Arial"/>
                <w:sz w:val="16"/>
                <w:szCs w:val="16"/>
              </w:rPr>
              <w:t>Opremanje općine s modernom i učinkovitom opremom</w:t>
            </w:r>
          </w:p>
          <w:p w14:paraId="1E100AA0" w14:textId="51262F94" w:rsidR="00F26D94" w:rsidRPr="00F26D94" w:rsidRDefault="00F26D94" w:rsidP="00F26D94">
            <w:pPr>
              <w:pStyle w:val="Odlomakpopisa"/>
              <w:numPr>
                <w:ilvl w:val="0"/>
                <w:numId w:val="12"/>
              </w:numPr>
              <w:ind w:hanging="181"/>
              <w:rPr>
                <w:rFonts w:asciiTheme="majorHAnsi" w:hAnsiTheme="majorHAnsi" w:cs="Arial"/>
                <w:sz w:val="16"/>
                <w:szCs w:val="16"/>
              </w:rPr>
            </w:pPr>
            <w:r w:rsidRPr="002901DC">
              <w:rPr>
                <w:rFonts w:asciiTheme="majorHAnsi" w:hAnsiTheme="majorHAnsi" w:cs="Arial"/>
                <w:sz w:val="16"/>
                <w:szCs w:val="16"/>
              </w:rPr>
              <w:t>Nabava telekomunikacijske opreme i računala</w:t>
            </w:r>
          </w:p>
        </w:tc>
        <w:tc>
          <w:tcPr>
            <w:tcW w:w="2504" w:type="pct"/>
            <w:vAlign w:val="center"/>
          </w:tcPr>
          <w:p w14:paraId="68746088" w14:textId="36CB8064" w:rsidR="00E102AC" w:rsidRPr="00F556C6" w:rsidRDefault="00E102AC" w:rsidP="00E76BF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Dostupnost financijskih sredstava za sufinanciranje od strane Općine Kloštar Podravski</w:t>
            </w:r>
          </w:p>
          <w:p w14:paraId="6052F4E0" w14:textId="61928693" w:rsidR="00E102AC" w:rsidRDefault="00E102AC" w:rsidP="00E76BF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Okupljanje velikog broja stanovnika na besplatnim edukacijama i kreativnim radionicama</w:t>
            </w:r>
          </w:p>
          <w:p w14:paraId="6A4E960F" w14:textId="77777777" w:rsidR="00E76BF8" w:rsidRPr="002901DC" w:rsidRDefault="00E76BF8" w:rsidP="00E76BF8">
            <w:pPr>
              <w:numPr>
                <w:ilvl w:val="0"/>
                <w:numId w:val="41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2901DC">
              <w:rPr>
                <w:rFonts w:asciiTheme="majorHAnsi" w:hAnsiTheme="majorHAnsi" w:cs="Arial"/>
                <w:sz w:val="16"/>
                <w:szCs w:val="16"/>
              </w:rPr>
              <w:t>Lakši i učinkovitiji rad općinske uprave</w:t>
            </w:r>
          </w:p>
          <w:p w14:paraId="63DFA5D3" w14:textId="77777777" w:rsidR="00E76BF8" w:rsidRPr="002901DC" w:rsidRDefault="00E76BF8" w:rsidP="00E76BF8">
            <w:pPr>
              <w:numPr>
                <w:ilvl w:val="0"/>
                <w:numId w:val="41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2901DC">
              <w:rPr>
                <w:rFonts w:asciiTheme="majorHAnsi" w:hAnsiTheme="majorHAnsi" w:cs="Arial"/>
                <w:sz w:val="16"/>
                <w:szCs w:val="16"/>
              </w:rPr>
              <w:t>Transparentniji prikaz troškova i rada Općine</w:t>
            </w:r>
          </w:p>
          <w:p w14:paraId="4D41A472" w14:textId="010496F1" w:rsidR="00E76BF8" w:rsidRPr="00E76BF8" w:rsidRDefault="00E76BF8" w:rsidP="00E76BF8">
            <w:pPr>
              <w:numPr>
                <w:ilvl w:val="0"/>
                <w:numId w:val="41"/>
              </w:numPr>
              <w:rPr>
                <w:rFonts w:asciiTheme="majorHAnsi" w:hAnsiTheme="majorHAnsi" w:cs="Arial"/>
                <w:sz w:val="16"/>
                <w:szCs w:val="16"/>
              </w:rPr>
            </w:pPr>
            <w:r w:rsidRPr="002901DC">
              <w:rPr>
                <w:rFonts w:asciiTheme="majorHAnsi" w:hAnsiTheme="majorHAnsi" w:cs="Arial"/>
                <w:sz w:val="16"/>
                <w:szCs w:val="16"/>
              </w:rPr>
              <w:t>Smanjenje potrošnog materijala kroz digitalizaciju</w:t>
            </w:r>
          </w:p>
          <w:p w14:paraId="6FA9B4D9" w14:textId="77777777" w:rsidR="00E102AC" w:rsidRPr="00F556C6" w:rsidRDefault="00E102AC" w:rsidP="00E76BF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Dostupnost konzultanata kvalificiranih za pisanje projekta sufinanciranih sredstvima Europske unije</w:t>
            </w:r>
          </w:p>
          <w:p w14:paraId="5C8BD434" w14:textId="77777777" w:rsidR="00E102AC" w:rsidRPr="00F556C6" w:rsidRDefault="00E102AC" w:rsidP="00E76BF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Dostupnost financijskih sredstava za investiranje u kulturne sadržaje</w:t>
            </w:r>
          </w:p>
          <w:p w14:paraId="53A83B63" w14:textId="7B58B3F7" w:rsidR="00E102AC" w:rsidRPr="00F556C6" w:rsidRDefault="00E102AC" w:rsidP="00E76BF8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color w:val="000000" w:themeColor="text1"/>
                <w:sz w:val="16"/>
                <w:szCs w:val="16"/>
              </w:rPr>
              <w:t>Nemogućnost održavanja akcija i manifestacija u kulturi zbog globalne pandemije</w:t>
            </w:r>
          </w:p>
        </w:tc>
      </w:tr>
      <w:tr w:rsidR="00E102AC" w:rsidRPr="00F556C6" w14:paraId="79A52D22" w14:textId="77777777" w:rsidTr="008E46EB">
        <w:trPr>
          <w:trHeight w:val="567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14:paraId="1F7F81D9" w14:textId="12A22D2F" w:rsidR="00E102AC" w:rsidRPr="00F556C6" w:rsidRDefault="008E46EB" w:rsidP="00F556C6">
            <w:pPr>
              <w:jc w:val="center"/>
              <w:rPr>
                <w:rFonts w:ascii="Cambria" w:hAnsi="Cambria" w:cs="Arial"/>
                <w:b/>
                <w:bCs/>
                <w:color w:val="1F497D" w:themeColor="text2"/>
                <w:sz w:val="16"/>
                <w:szCs w:val="16"/>
              </w:rPr>
            </w:pPr>
            <w:r w:rsidRPr="008E46EB">
              <w:rPr>
                <w:rFonts w:ascii="Cambria" w:hAnsi="Cambria" w:cs="Arial"/>
                <w:b/>
                <w:bCs/>
                <w:color w:val="1F497D" w:themeColor="text2"/>
                <w:sz w:val="16"/>
                <w:szCs w:val="16"/>
              </w:rPr>
              <w:t>PRIORITET 2. PERSPEKTIVNO GOSPODARSTVO I INFRASTRUKTURA</w:t>
            </w:r>
          </w:p>
        </w:tc>
      </w:tr>
      <w:tr w:rsidR="00E102AC" w:rsidRPr="00F556C6" w14:paraId="4CFD62B4" w14:textId="77777777" w:rsidTr="00E102AC">
        <w:trPr>
          <w:trHeight w:val="283"/>
        </w:trPr>
        <w:tc>
          <w:tcPr>
            <w:tcW w:w="2496" w:type="pct"/>
            <w:shd w:val="clear" w:color="auto" w:fill="F2F2F2" w:themeFill="background1" w:themeFillShade="F2"/>
            <w:vAlign w:val="center"/>
          </w:tcPr>
          <w:p w14:paraId="7B665668" w14:textId="77777777" w:rsidR="00E102AC" w:rsidRPr="00F556C6" w:rsidRDefault="00E102AC" w:rsidP="00F556C6">
            <w:pPr>
              <w:jc w:val="center"/>
            </w:pPr>
            <w:r w:rsidRPr="00F556C6">
              <w:rPr>
                <w:rFonts w:ascii="Cambria" w:hAnsi="Cambria" w:cs="Arial"/>
                <w:b/>
                <w:bCs/>
                <w:color w:val="1F497D" w:themeColor="text2"/>
                <w:sz w:val="16"/>
                <w:szCs w:val="16"/>
              </w:rPr>
              <w:t>RAZVOJNE POTREBE</w:t>
            </w:r>
          </w:p>
        </w:tc>
        <w:tc>
          <w:tcPr>
            <w:tcW w:w="2504" w:type="pct"/>
            <w:shd w:val="clear" w:color="auto" w:fill="F2F2F2" w:themeFill="background1" w:themeFillShade="F2"/>
            <w:vAlign w:val="center"/>
          </w:tcPr>
          <w:p w14:paraId="200DD050" w14:textId="77777777" w:rsidR="00E102AC" w:rsidRPr="00F556C6" w:rsidRDefault="00E102AC" w:rsidP="00F556C6">
            <w:pPr>
              <w:jc w:val="center"/>
            </w:pPr>
            <w:r w:rsidRPr="00F556C6">
              <w:rPr>
                <w:rFonts w:ascii="Cambria" w:hAnsi="Cambria" w:cs="Arial"/>
                <w:b/>
                <w:bCs/>
                <w:color w:val="1F497D" w:themeColor="text2"/>
                <w:sz w:val="16"/>
                <w:szCs w:val="16"/>
              </w:rPr>
              <w:t>RAZVOJNI IZAZOVI</w:t>
            </w:r>
          </w:p>
        </w:tc>
      </w:tr>
      <w:tr w:rsidR="00E102AC" w:rsidRPr="00F556C6" w14:paraId="6FC7D2AC" w14:textId="77777777" w:rsidTr="00E102AC">
        <w:trPr>
          <w:trHeight w:val="2752"/>
        </w:trPr>
        <w:tc>
          <w:tcPr>
            <w:tcW w:w="2496" w:type="pct"/>
            <w:vAlign w:val="center"/>
          </w:tcPr>
          <w:p w14:paraId="07B4B95F" w14:textId="6122CF63" w:rsidR="00E102AC" w:rsidRPr="00230DA1" w:rsidRDefault="00E102AC" w:rsidP="003E485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230DA1">
              <w:rPr>
                <w:rFonts w:ascii="Cambria" w:hAnsi="Cambria" w:cs="Arial"/>
                <w:color w:val="000000" w:themeColor="text1"/>
                <w:sz w:val="16"/>
                <w:szCs w:val="16"/>
              </w:rPr>
              <w:t>Izgradnja cesta koje zadovoljavaju sve građevinske propise</w:t>
            </w:r>
          </w:p>
          <w:p w14:paraId="201EBA29" w14:textId="77777777" w:rsidR="00E102AC" w:rsidRPr="00230DA1" w:rsidRDefault="00E102AC" w:rsidP="003E485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230DA1">
              <w:rPr>
                <w:rFonts w:ascii="Cambria" w:hAnsi="Cambria" w:cs="Arial"/>
                <w:color w:val="000000" w:themeColor="text1"/>
                <w:sz w:val="16"/>
                <w:szCs w:val="16"/>
              </w:rPr>
              <w:t>Otklanjanje nedostataka ceste radi povećanja sigurnosti u prometu</w:t>
            </w:r>
          </w:p>
          <w:p w14:paraId="3B69A5C1" w14:textId="77777777" w:rsidR="00E102AC" w:rsidRPr="00230DA1" w:rsidRDefault="00E102AC" w:rsidP="003E485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230DA1">
              <w:rPr>
                <w:rFonts w:ascii="Cambria" w:hAnsi="Cambria" w:cs="Arial"/>
                <w:color w:val="000000" w:themeColor="text1"/>
                <w:sz w:val="16"/>
                <w:szCs w:val="16"/>
              </w:rPr>
              <w:t>Održavanje javnih površina radi poboljšanja životnih uvjeta svih stanovnika Općine</w:t>
            </w:r>
          </w:p>
          <w:p w14:paraId="5F08BD52" w14:textId="77777777" w:rsidR="00E102AC" w:rsidRPr="00230DA1" w:rsidRDefault="00E102AC" w:rsidP="003E4850">
            <w:pPr>
              <w:numPr>
                <w:ilvl w:val="0"/>
                <w:numId w:val="12"/>
              </w:numPr>
              <w:spacing w:after="160"/>
              <w:contextualSpacing/>
              <w:rPr>
                <w:rFonts w:ascii="Cambria" w:hAnsi="Cambria" w:cs="Arial"/>
                <w:b/>
                <w:bCs/>
                <w:color w:val="000000" w:themeColor="text1"/>
                <w:sz w:val="16"/>
                <w:szCs w:val="16"/>
              </w:rPr>
            </w:pPr>
            <w:r w:rsidRPr="00230DA1">
              <w:rPr>
                <w:rFonts w:ascii="Cambria" w:hAnsi="Cambria" w:cs="Arial"/>
                <w:color w:val="000000" w:themeColor="text1"/>
                <w:sz w:val="16"/>
                <w:szCs w:val="16"/>
              </w:rPr>
              <w:t>Usklađivanje voznih redova na području Općine</w:t>
            </w:r>
          </w:p>
          <w:p w14:paraId="6D53D551" w14:textId="77777777" w:rsidR="00E102AC" w:rsidRPr="00230DA1" w:rsidRDefault="00E102AC" w:rsidP="003E4850">
            <w:pPr>
              <w:numPr>
                <w:ilvl w:val="0"/>
                <w:numId w:val="12"/>
              </w:numPr>
              <w:spacing w:after="160"/>
              <w:contextualSpacing/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230DA1">
              <w:rPr>
                <w:rFonts w:ascii="Cambria" w:hAnsi="Cambria" w:cs="Arial"/>
                <w:color w:val="000000" w:themeColor="text1"/>
                <w:sz w:val="16"/>
                <w:szCs w:val="16"/>
              </w:rPr>
              <w:t>Razvoj prometnica u svrhu bolje povezanosti Općine s regionalnim te nacionalnim središtima</w:t>
            </w:r>
          </w:p>
          <w:p w14:paraId="442B7F29" w14:textId="77777777" w:rsidR="00E102AC" w:rsidRPr="00230DA1" w:rsidRDefault="00E102AC" w:rsidP="003E4850">
            <w:pPr>
              <w:numPr>
                <w:ilvl w:val="0"/>
                <w:numId w:val="12"/>
              </w:numPr>
              <w:spacing w:after="160"/>
              <w:contextualSpacing/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230DA1">
              <w:rPr>
                <w:rFonts w:ascii="Cambria" w:hAnsi="Cambria" w:cs="Arial"/>
                <w:color w:val="000000" w:themeColor="text1"/>
                <w:sz w:val="16"/>
                <w:szCs w:val="16"/>
              </w:rPr>
              <w:t>Rekonstrukcija nerazvrstanih cesta na području Općine</w:t>
            </w:r>
          </w:p>
          <w:p w14:paraId="53BA0FC0" w14:textId="77777777" w:rsidR="00E102AC" w:rsidRPr="00230DA1" w:rsidRDefault="00E102AC" w:rsidP="003E4850">
            <w:pPr>
              <w:numPr>
                <w:ilvl w:val="0"/>
                <w:numId w:val="12"/>
              </w:numPr>
              <w:spacing w:after="160"/>
              <w:contextualSpacing/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230DA1">
              <w:rPr>
                <w:rFonts w:ascii="Cambria" w:hAnsi="Cambria" w:cs="Arial"/>
                <w:color w:val="000000" w:themeColor="text1"/>
                <w:sz w:val="16"/>
                <w:szCs w:val="16"/>
              </w:rPr>
              <w:t>Sanacija oštećenih prometnica</w:t>
            </w:r>
          </w:p>
          <w:p w14:paraId="23FB1A02" w14:textId="77777777" w:rsidR="00E102AC" w:rsidRPr="00230DA1" w:rsidRDefault="00E102AC" w:rsidP="003E4850">
            <w:pPr>
              <w:numPr>
                <w:ilvl w:val="0"/>
                <w:numId w:val="12"/>
              </w:numPr>
              <w:spacing w:after="160"/>
              <w:contextualSpacing/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230DA1">
              <w:rPr>
                <w:rFonts w:ascii="Cambria" w:hAnsi="Cambria" w:cs="Arial"/>
                <w:color w:val="000000" w:themeColor="text1"/>
                <w:sz w:val="16"/>
                <w:szCs w:val="16"/>
              </w:rPr>
              <w:t>Gradnja novih prometnica koja će omogućiti bolju povezanost s metropolom</w:t>
            </w:r>
          </w:p>
          <w:p w14:paraId="73218FB9" w14:textId="77777777" w:rsidR="00E102AC" w:rsidRPr="00230DA1" w:rsidRDefault="00E102AC" w:rsidP="003E4850">
            <w:pPr>
              <w:numPr>
                <w:ilvl w:val="0"/>
                <w:numId w:val="12"/>
              </w:numPr>
              <w:contextualSpacing/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230DA1">
              <w:rPr>
                <w:rFonts w:ascii="Cambria" w:hAnsi="Cambria" w:cs="Arial"/>
                <w:color w:val="000000" w:themeColor="text1"/>
                <w:sz w:val="16"/>
                <w:szCs w:val="16"/>
              </w:rPr>
              <w:t>Nabava suvremene opreme za prikupljanje otpada za komunalna društva s područja Općine</w:t>
            </w:r>
          </w:p>
          <w:p w14:paraId="6993939B" w14:textId="77777777" w:rsidR="00E102AC" w:rsidRPr="00230DA1" w:rsidRDefault="00E102AC" w:rsidP="003E4850">
            <w:pPr>
              <w:numPr>
                <w:ilvl w:val="0"/>
                <w:numId w:val="12"/>
              </w:numPr>
              <w:contextualSpacing/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230DA1">
              <w:rPr>
                <w:rFonts w:ascii="Cambria" w:hAnsi="Cambria" w:cs="Arial"/>
                <w:color w:val="000000" w:themeColor="text1"/>
                <w:sz w:val="16"/>
                <w:szCs w:val="16"/>
              </w:rPr>
              <w:t>Podizanje svijesti stanovnika o potrebi odvojenog prikupljanja otpada</w:t>
            </w:r>
          </w:p>
          <w:p w14:paraId="5E78FE3B" w14:textId="77777777" w:rsidR="00E102AC" w:rsidRPr="00230DA1" w:rsidRDefault="00E102AC" w:rsidP="003E4850">
            <w:pPr>
              <w:numPr>
                <w:ilvl w:val="0"/>
                <w:numId w:val="12"/>
              </w:numPr>
              <w:contextualSpacing/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230DA1">
              <w:rPr>
                <w:rFonts w:ascii="Cambria" w:hAnsi="Cambria" w:cs="Arial"/>
                <w:color w:val="000000" w:themeColor="text1"/>
                <w:sz w:val="16"/>
                <w:szCs w:val="16"/>
              </w:rPr>
              <w:t>Održavanje mobilnog reciklažnog dvorišta</w:t>
            </w:r>
          </w:p>
          <w:p w14:paraId="62BE037C" w14:textId="77777777" w:rsidR="003E4850" w:rsidRPr="00230DA1" w:rsidRDefault="003E4850" w:rsidP="003E4850">
            <w:pPr>
              <w:numPr>
                <w:ilvl w:val="0"/>
                <w:numId w:val="12"/>
              </w:numPr>
              <w:rPr>
                <w:rFonts w:ascii="Cambria" w:hAnsi="Cambria" w:cs="Arial"/>
                <w:sz w:val="16"/>
                <w:szCs w:val="16"/>
              </w:rPr>
            </w:pPr>
            <w:r w:rsidRPr="00230DA1">
              <w:rPr>
                <w:rFonts w:ascii="Cambria" w:hAnsi="Cambria" w:cs="Arial"/>
                <w:sz w:val="16"/>
                <w:szCs w:val="16"/>
              </w:rPr>
              <w:t>Edukacije stanovništva o sredstvima za sufinanciranje razvoja ruralnih područja, poglavito turizma</w:t>
            </w:r>
          </w:p>
          <w:p w14:paraId="2E989506" w14:textId="77777777" w:rsidR="003E4850" w:rsidRPr="00230DA1" w:rsidRDefault="003E4850" w:rsidP="003E4850">
            <w:pPr>
              <w:numPr>
                <w:ilvl w:val="0"/>
                <w:numId w:val="12"/>
              </w:numPr>
              <w:rPr>
                <w:rFonts w:ascii="Cambria" w:hAnsi="Cambria" w:cs="Arial"/>
                <w:sz w:val="16"/>
                <w:szCs w:val="16"/>
              </w:rPr>
            </w:pPr>
            <w:r w:rsidRPr="00230DA1">
              <w:rPr>
                <w:rFonts w:ascii="Cambria" w:hAnsi="Cambria" w:cs="Arial"/>
                <w:sz w:val="16"/>
                <w:szCs w:val="16"/>
              </w:rPr>
              <w:t>Ulaganje u ruralne krajeve</w:t>
            </w:r>
          </w:p>
          <w:p w14:paraId="2E99CD04" w14:textId="77777777" w:rsidR="003E4850" w:rsidRPr="00230DA1" w:rsidRDefault="003E4850" w:rsidP="003E4850">
            <w:pPr>
              <w:numPr>
                <w:ilvl w:val="0"/>
                <w:numId w:val="12"/>
              </w:numPr>
              <w:rPr>
                <w:rFonts w:ascii="Cambria" w:hAnsi="Cambria" w:cs="Arial"/>
                <w:sz w:val="16"/>
                <w:szCs w:val="16"/>
              </w:rPr>
            </w:pPr>
            <w:r w:rsidRPr="00230DA1">
              <w:rPr>
                <w:rFonts w:ascii="Cambria" w:hAnsi="Cambria" w:cs="Arial"/>
                <w:sz w:val="16"/>
                <w:szCs w:val="16"/>
              </w:rPr>
              <w:t>Davanje slobodnih prostora na korištenje stanovnicima Općine</w:t>
            </w:r>
          </w:p>
          <w:p w14:paraId="5D5AD104" w14:textId="77777777" w:rsidR="003E4850" w:rsidRPr="00230DA1" w:rsidRDefault="003E4850" w:rsidP="003E4850">
            <w:pPr>
              <w:numPr>
                <w:ilvl w:val="0"/>
                <w:numId w:val="12"/>
              </w:numPr>
              <w:rPr>
                <w:rFonts w:ascii="Cambria" w:hAnsi="Cambria" w:cs="Arial"/>
                <w:sz w:val="16"/>
                <w:szCs w:val="16"/>
              </w:rPr>
            </w:pPr>
            <w:r w:rsidRPr="00230DA1">
              <w:rPr>
                <w:rFonts w:ascii="Cambria" w:hAnsi="Cambria" w:cs="Arial"/>
                <w:sz w:val="16"/>
                <w:szCs w:val="16"/>
              </w:rPr>
              <w:t>Briga o javnim dobrima u vlasništvu Općine Kloštar Podravski</w:t>
            </w:r>
          </w:p>
          <w:p w14:paraId="74CD259F" w14:textId="265D259F" w:rsidR="003E4850" w:rsidRPr="00230DA1" w:rsidRDefault="003E4850" w:rsidP="00F94906">
            <w:pPr>
              <w:ind w:left="360"/>
              <w:contextualSpacing/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04" w:type="pct"/>
            <w:vAlign w:val="center"/>
          </w:tcPr>
          <w:p w14:paraId="6BC3012E" w14:textId="77777777" w:rsidR="00E102AC" w:rsidRPr="00230DA1" w:rsidRDefault="00E102AC" w:rsidP="007E1D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230DA1">
              <w:rPr>
                <w:rFonts w:ascii="Cambria" w:hAnsi="Cambria" w:cs="Arial"/>
                <w:color w:val="000000" w:themeColor="text1"/>
                <w:sz w:val="16"/>
                <w:szCs w:val="16"/>
              </w:rPr>
              <w:t>Apliciranje inovativnih infrastrukturnih projekata na natječaje sufinancirane sredstvima Europske unije</w:t>
            </w:r>
          </w:p>
          <w:p w14:paraId="1504F85B" w14:textId="77777777" w:rsidR="00E102AC" w:rsidRPr="00230DA1" w:rsidRDefault="00E102AC" w:rsidP="007E1D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230DA1">
              <w:rPr>
                <w:rFonts w:ascii="Cambria" w:hAnsi="Cambria" w:cs="Arial"/>
                <w:color w:val="000000" w:themeColor="text1"/>
                <w:sz w:val="16"/>
                <w:szCs w:val="16"/>
              </w:rPr>
              <w:t>Svijest vozača i ostalih sudionika u prometu o sigurnosti</w:t>
            </w:r>
          </w:p>
          <w:p w14:paraId="7AB87DD1" w14:textId="77777777" w:rsidR="00E102AC" w:rsidRPr="00230DA1" w:rsidRDefault="00E102AC" w:rsidP="007E1D00">
            <w:pPr>
              <w:numPr>
                <w:ilvl w:val="0"/>
                <w:numId w:val="17"/>
              </w:numPr>
              <w:contextualSpacing/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230DA1">
              <w:rPr>
                <w:rFonts w:ascii="Cambria" w:hAnsi="Cambria" w:cs="Arial"/>
                <w:color w:val="000000" w:themeColor="text1"/>
                <w:sz w:val="16"/>
                <w:szCs w:val="16"/>
              </w:rPr>
              <w:t>Dostupnost financijskih sredstava potrebnih za investiranje u sanaciju i gradnju prometnica za bolju povezanost s regionalnim i nacionalnim središtima</w:t>
            </w:r>
          </w:p>
          <w:p w14:paraId="12BFB510" w14:textId="77777777" w:rsidR="00E102AC" w:rsidRPr="00230DA1" w:rsidRDefault="00E102AC" w:rsidP="007E1D00">
            <w:pPr>
              <w:numPr>
                <w:ilvl w:val="0"/>
                <w:numId w:val="17"/>
              </w:numPr>
              <w:contextualSpacing/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230DA1">
              <w:rPr>
                <w:rFonts w:ascii="Cambria" w:hAnsi="Cambria" w:cs="Arial"/>
                <w:color w:val="000000" w:themeColor="text1"/>
                <w:sz w:val="16"/>
                <w:szCs w:val="16"/>
              </w:rPr>
              <w:t>Razvoj Općine u svim aspektima nakon omogućavanja bolje povezanosti s regionalnim i nacionalnim središtima</w:t>
            </w:r>
          </w:p>
          <w:p w14:paraId="5F91DD49" w14:textId="77777777" w:rsidR="00E102AC" w:rsidRPr="00230DA1" w:rsidRDefault="00E102AC" w:rsidP="007E1D00">
            <w:pPr>
              <w:numPr>
                <w:ilvl w:val="0"/>
                <w:numId w:val="17"/>
              </w:num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230DA1">
              <w:rPr>
                <w:rFonts w:ascii="Cambria" w:hAnsi="Cambria" w:cs="Arial"/>
                <w:color w:val="000000" w:themeColor="text1"/>
                <w:sz w:val="16"/>
                <w:szCs w:val="16"/>
              </w:rPr>
              <w:t>Pridržavanje stanovništva pravila suvremenog prikupljanja i odvajanja otpada</w:t>
            </w:r>
          </w:p>
          <w:p w14:paraId="4DA69BAC" w14:textId="77777777" w:rsidR="007E1D00" w:rsidRPr="00230DA1" w:rsidRDefault="007E1D00" w:rsidP="007E1D0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230DA1">
              <w:rPr>
                <w:rFonts w:ascii="Cambria" w:hAnsi="Cambria" w:cs="Arial"/>
                <w:sz w:val="16"/>
                <w:szCs w:val="16"/>
              </w:rPr>
              <w:t>Dostupnost sredstava potrebnih za ulaganje u ruralne krajeve</w:t>
            </w:r>
          </w:p>
          <w:p w14:paraId="6492D37A" w14:textId="764BD562" w:rsidR="00E102AC" w:rsidRPr="00230DA1" w:rsidRDefault="00E102AC" w:rsidP="00F94E48">
            <w:pPr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</w:p>
        </w:tc>
      </w:tr>
      <w:tr w:rsidR="00E102AC" w:rsidRPr="00F556C6" w14:paraId="409A266C" w14:textId="77777777" w:rsidTr="008E46EB">
        <w:trPr>
          <w:trHeight w:val="567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14:paraId="6FE50914" w14:textId="2DD0F3C5" w:rsidR="00E102AC" w:rsidRPr="00F556C6" w:rsidRDefault="008E46EB" w:rsidP="00F556C6">
            <w:pPr>
              <w:jc w:val="center"/>
              <w:rPr>
                <w:rFonts w:ascii="Cambria" w:hAnsi="Cambria" w:cs="Arial"/>
                <w:b/>
                <w:bCs/>
                <w:color w:val="1F497D" w:themeColor="text2"/>
                <w:sz w:val="16"/>
                <w:szCs w:val="16"/>
              </w:rPr>
            </w:pPr>
            <w:r w:rsidRPr="008E46EB">
              <w:rPr>
                <w:rFonts w:ascii="Cambria" w:hAnsi="Cambria" w:cs="Arial"/>
                <w:b/>
                <w:bCs/>
                <w:color w:val="1F497D" w:themeColor="text2"/>
                <w:sz w:val="16"/>
                <w:szCs w:val="16"/>
              </w:rPr>
              <w:t>PRIORITET 3. UNAPRJEĐENJE KVALITETE ŽIVOTA I SOCIJALNA OSJETLJIVOST</w:t>
            </w:r>
          </w:p>
        </w:tc>
      </w:tr>
      <w:tr w:rsidR="00E102AC" w:rsidRPr="00F556C6" w14:paraId="7C3880A9" w14:textId="77777777" w:rsidTr="00E102AC">
        <w:trPr>
          <w:trHeight w:val="283"/>
        </w:trPr>
        <w:tc>
          <w:tcPr>
            <w:tcW w:w="2496" w:type="pct"/>
            <w:shd w:val="clear" w:color="auto" w:fill="F2F2F2" w:themeFill="background1" w:themeFillShade="F2"/>
            <w:vAlign w:val="center"/>
          </w:tcPr>
          <w:p w14:paraId="60E4520E" w14:textId="77777777" w:rsidR="00E102AC" w:rsidRPr="00F556C6" w:rsidRDefault="00E102AC" w:rsidP="00F556C6">
            <w:pPr>
              <w:jc w:val="center"/>
            </w:pPr>
            <w:r w:rsidRPr="00F556C6">
              <w:rPr>
                <w:rFonts w:ascii="Cambria" w:hAnsi="Cambria" w:cs="Arial"/>
                <w:b/>
                <w:bCs/>
                <w:color w:val="1F497D" w:themeColor="text2"/>
                <w:sz w:val="16"/>
                <w:szCs w:val="16"/>
              </w:rPr>
              <w:t>RAZVOJNE POTREBE</w:t>
            </w:r>
          </w:p>
        </w:tc>
        <w:tc>
          <w:tcPr>
            <w:tcW w:w="2504" w:type="pct"/>
            <w:shd w:val="clear" w:color="auto" w:fill="F2F2F2" w:themeFill="background1" w:themeFillShade="F2"/>
            <w:vAlign w:val="center"/>
          </w:tcPr>
          <w:p w14:paraId="322CD01C" w14:textId="77777777" w:rsidR="00E102AC" w:rsidRPr="00F556C6" w:rsidRDefault="00E102AC" w:rsidP="00F556C6">
            <w:pPr>
              <w:jc w:val="center"/>
            </w:pPr>
            <w:r w:rsidRPr="00F556C6">
              <w:rPr>
                <w:rFonts w:ascii="Cambria" w:hAnsi="Cambria" w:cs="Arial"/>
                <w:b/>
                <w:bCs/>
                <w:color w:val="1F497D" w:themeColor="text2"/>
                <w:sz w:val="16"/>
                <w:szCs w:val="16"/>
              </w:rPr>
              <w:t>RAZVOJNI IZAZOVI</w:t>
            </w:r>
          </w:p>
        </w:tc>
      </w:tr>
      <w:tr w:rsidR="00E102AC" w:rsidRPr="00F556C6" w14:paraId="05870489" w14:textId="77777777" w:rsidTr="00B63C21">
        <w:trPr>
          <w:trHeight w:val="4100"/>
        </w:trPr>
        <w:tc>
          <w:tcPr>
            <w:tcW w:w="2496" w:type="pct"/>
            <w:vAlign w:val="center"/>
          </w:tcPr>
          <w:p w14:paraId="5E59C1DD" w14:textId="77777777" w:rsidR="00E102AC" w:rsidRPr="00195914" w:rsidRDefault="00E102AC" w:rsidP="00F556C6">
            <w:pPr>
              <w:numPr>
                <w:ilvl w:val="0"/>
                <w:numId w:val="13"/>
              </w:numPr>
              <w:rPr>
                <w:rFonts w:ascii="Cambria" w:hAnsi="Cambria" w:cs="Arial"/>
                <w:sz w:val="16"/>
                <w:szCs w:val="16"/>
              </w:rPr>
            </w:pPr>
            <w:r w:rsidRPr="00195914">
              <w:rPr>
                <w:rFonts w:ascii="Cambria" w:hAnsi="Cambria" w:cs="Arial"/>
                <w:sz w:val="16"/>
                <w:szCs w:val="16"/>
              </w:rPr>
              <w:lastRenderedPageBreak/>
              <w:t>Modernizacija dječjih vrtića na području Općine</w:t>
            </w:r>
          </w:p>
          <w:p w14:paraId="1582169C" w14:textId="77777777" w:rsidR="00E102AC" w:rsidRPr="00195914" w:rsidRDefault="00E102AC" w:rsidP="00F556C6">
            <w:pPr>
              <w:numPr>
                <w:ilvl w:val="0"/>
                <w:numId w:val="13"/>
              </w:numPr>
              <w:rPr>
                <w:rFonts w:ascii="Cambria" w:hAnsi="Cambria" w:cs="Arial"/>
                <w:sz w:val="16"/>
                <w:szCs w:val="16"/>
              </w:rPr>
            </w:pPr>
            <w:r w:rsidRPr="00195914">
              <w:rPr>
                <w:rFonts w:ascii="Cambria" w:hAnsi="Cambria" w:cs="Arial"/>
                <w:sz w:val="16"/>
                <w:szCs w:val="16"/>
              </w:rPr>
              <w:t>Edukacije za djelatnike zaposlene u svim obrazovnim ustanovama</w:t>
            </w:r>
          </w:p>
          <w:p w14:paraId="5285A11B" w14:textId="6B825F20" w:rsidR="00E102AC" w:rsidRPr="00707908" w:rsidRDefault="00E102AC" w:rsidP="00F556C6">
            <w:pPr>
              <w:numPr>
                <w:ilvl w:val="0"/>
                <w:numId w:val="13"/>
              </w:num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Organiziranje humanitarnih i društvenih akcija u koje bi se uključili svi stanovnici</w:t>
            </w:r>
          </w:p>
          <w:p w14:paraId="0FA78CB5" w14:textId="77777777" w:rsidR="00E102AC" w:rsidRPr="00F556C6" w:rsidRDefault="00E102AC" w:rsidP="008A2F2C">
            <w:pPr>
              <w:numPr>
                <w:ilvl w:val="0"/>
                <w:numId w:val="13"/>
              </w:numPr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Pravilna briga o djeci u vrtiću i školama</w:t>
            </w:r>
          </w:p>
          <w:p w14:paraId="046F701F" w14:textId="77777777" w:rsidR="00E102AC" w:rsidRPr="008D7131" w:rsidRDefault="00E102AC" w:rsidP="00F556C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8D7131">
              <w:rPr>
                <w:rFonts w:ascii="Cambria" w:hAnsi="Cambria" w:cs="Arial"/>
                <w:sz w:val="16"/>
                <w:szCs w:val="16"/>
              </w:rPr>
              <w:t>Održavanje sportskih objekata</w:t>
            </w:r>
          </w:p>
          <w:p w14:paraId="422D0597" w14:textId="77777777" w:rsidR="00E102AC" w:rsidRPr="008D7131" w:rsidRDefault="00E102AC" w:rsidP="00F556C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8D7131">
              <w:rPr>
                <w:rFonts w:ascii="Cambria" w:hAnsi="Cambria" w:cs="Arial"/>
                <w:sz w:val="16"/>
                <w:szCs w:val="16"/>
              </w:rPr>
              <w:t>Sanacija i briga o svim sportsko rekreativnim sadržajima</w:t>
            </w:r>
          </w:p>
          <w:p w14:paraId="543C51C3" w14:textId="77777777" w:rsidR="00E102AC" w:rsidRDefault="00E102AC" w:rsidP="00F556C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 w:rsidRPr="008D7131">
              <w:rPr>
                <w:rFonts w:ascii="Cambria" w:hAnsi="Cambria" w:cs="Arial"/>
                <w:sz w:val="16"/>
                <w:szCs w:val="16"/>
              </w:rPr>
              <w:t>Ulaganje u educirane i licencirane trenere koji će kvalitetno raditi</w:t>
            </w:r>
            <w:r>
              <w:rPr>
                <w:rFonts w:ascii="Cambria" w:hAnsi="Cambria" w:cs="Arial"/>
                <w:sz w:val="16"/>
                <w:szCs w:val="16"/>
              </w:rPr>
              <w:t xml:space="preserve"> s mladima</w:t>
            </w:r>
          </w:p>
          <w:p w14:paraId="291992DD" w14:textId="77777777" w:rsidR="00E102AC" w:rsidRPr="00F556C6" w:rsidRDefault="00E102AC" w:rsidP="00F556C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Organiziranje akcija koje će uključivati sportske aktivnosti za sve stanovnike Općine</w:t>
            </w:r>
          </w:p>
          <w:p w14:paraId="5523E6C6" w14:textId="77777777" w:rsidR="00E102AC" w:rsidRDefault="00E102AC" w:rsidP="00F556C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Edukacije u školama o važnosti zdravog načina života</w:t>
            </w:r>
          </w:p>
          <w:p w14:paraId="5D592680" w14:textId="77777777" w:rsidR="00E102AC" w:rsidRDefault="00E102AC" w:rsidP="00F556C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Dodatna ulaganja u udruge usko povezane s kulturom</w:t>
            </w:r>
          </w:p>
          <w:p w14:paraId="4026DDE8" w14:textId="77777777" w:rsidR="00E102AC" w:rsidRPr="00F556C6" w:rsidRDefault="00E102AC" w:rsidP="00F556C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Organizacija kulturnih sadržaja za sve stanovnike Općine</w:t>
            </w:r>
          </w:p>
          <w:p w14:paraId="2E1BEC38" w14:textId="77777777" w:rsidR="00E102AC" w:rsidRDefault="00E102AC" w:rsidP="00F556C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Održavanje svih aktivnih udruga u Općini</w:t>
            </w:r>
          </w:p>
          <w:p w14:paraId="0041D925" w14:textId="77777777" w:rsidR="00E102AC" w:rsidRDefault="00E102AC" w:rsidP="00F556C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Održavanje raznih okupljanja poput humanitarnih akcija, koncerata, sportskih priredbi</w:t>
            </w:r>
          </w:p>
          <w:p w14:paraId="793407C7" w14:textId="77777777" w:rsidR="00E102AC" w:rsidRDefault="00E102AC" w:rsidP="00F556C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Pružanje zaštite svim stanovnicima Općine</w:t>
            </w:r>
          </w:p>
          <w:p w14:paraId="5C1B44FE" w14:textId="77777777" w:rsidR="00E102AC" w:rsidRDefault="00E102AC" w:rsidP="00F556C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Razvoj protupožarne i civilne zaštite na području Općine</w:t>
            </w:r>
          </w:p>
          <w:p w14:paraId="1D32BB7D" w14:textId="77777777" w:rsidR="00E102AC" w:rsidRPr="00F556C6" w:rsidRDefault="00E102AC" w:rsidP="00F556C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Poticanje razvoja civilnog društva</w:t>
            </w:r>
          </w:p>
          <w:p w14:paraId="3E4F5D83" w14:textId="77777777" w:rsidR="00E102AC" w:rsidRDefault="00E102AC" w:rsidP="00F556C6">
            <w:pPr>
              <w:numPr>
                <w:ilvl w:val="0"/>
                <w:numId w:val="8"/>
              </w:numPr>
              <w:spacing w:after="160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Briga o svim socijalno ugroženim i osjetljivijim skupinama</w:t>
            </w:r>
          </w:p>
          <w:p w14:paraId="05C33FCA" w14:textId="77777777" w:rsidR="00E102AC" w:rsidRDefault="00E102AC" w:rsidP="00F556C6">
            <w:pPr>
              <w:numPr>
                <w:ilvl w:val="0"/>
                <w:numId w:val="8"/>
              </w:numPr>
              <w:spacing w:after="160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Besplatna hrana u školama za djecu slabijeg imovinskog statusa</w:t>
            </w:r>
          </w:p>
          <w:p w14:paraId="2E72C9A7" w14:textId="77777777" w:rsidR="00E102AC" w:rsidRDefault="00E102AC" w:rsidP="00F556C6">
            <w:pPr>
              <w:numPr>
                <w:ilvl w:val="0"/>
                <w:numId w:val="8"/>
              </w:numPr>
              <w:spacing w:after="160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Pružanje socijalnih usluga i pomoći stanovništvu slabijeg imovinskog stanja</w:t>
            </w:r>
          </w:p>
          <w:p w14:paraId="47B69388" w14:textId="04AED806" w:rsidR="00E102AC" w:rsidRPr="00F556C6" w:rsidRDefault="00E102AC" w:rsidP="00F556C6">
            <w:pPr>
              <w:numPr>
                <w:ilvl w:val="0"/>
                <w:numId w:val="8"/>
              </w:numPr>
              <w:spacing w:after="160"/>
              <w:contextualSpacing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Zadržavanje svih stanovnika na području Općine</w:t>
            </w:r>
          </w:p>
        </w:tc>
        <w:tc>
          <w:tcPr>
            <w:tcW w:w="2504" w:type="pct"/>
            <w:vAlign w:val="center"/>
          </w:tcPr>
          <w:p w14:paraId="18E702D2" w14:textId="77777777" w:rsidR="00E102AC" w:rsidRDefault="00E102AC" w:rsidP="00F556C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Pružanje adekvatne skrbi djeci u vrtiću</w:t>
            </w:r>
          </w:p>
          <w:p w14:paraId="64A133FC" w14:textId="77777777" w:rsidR="00E102AC" w:rsidRPr="00F556C6" w:rsidRDefault="00E102AC" w:rsidP="00F556C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Dostupnost kvalitetne i obrazovane radne snage</w:t>
            </w:r>
          </w:p>
          <w:p w14:paraId="17543A0B" w14:textId="77777777" w:rsidR="00E102AC" w:rsidRDefault="00E102AC" w:rsidP="00F556C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94" w:hanging="283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Upitna želja stanovnika Općine za društveno korisnim angažmanom</w:t>
            </w:r>
          </w:p>
          <w:p w14:paraId="581CC001" w14:textId="77777777" w:rsidR="00E102AC" w:rsidRDefault="00E102AC" w:rsidP="00F556C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Stvaranje boljih uvjeta za razvoj mladih sportaša</w:t>
            </w:r>
          </w:p>
          <w:p w14:paraId="61FED422" w14:textId="77777777" w:rsidR="00E102AC" w:rsidRDefault="00E102AC" w:rsidP="00F556C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Nedovoljan broj educiranih i licenciranih trenera</w:t>
            </w:r>
          </w:p>
          <w:p w14:paraId="081CFA2A" w14:textId="77777777" w:rsidR="00E102AC" w:rsidRPr="00F556C6" w:rsidRDefault="00E102AC" w:rsidP="00F556C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Nemogućnost održavanja sportskih i humanitarnih akcija u vrijeme globalne pandemije</w:t>
            </w:r>
          </w:p>
          <w:p w14:paraId="5AB5E09E" w14:textId="77777777" w:rsidR="00E102AC" w:rsidRDefault="00E102AC" w:rsidP="00F556C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Koncentriranost učenika na predavanje o utjecaju životnih navika na zdravlje čovjeka</w:t>
            </w:r>
          </w:p>
          <w:p w14:paraId="0E76F28E" w14:textId="77777777" w:rsidR="00E102AC" w:rsidRPr="00F556C6" w:rsidRDefault="00E102AC" w:rsidP="00F556C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Dostupnost financijskih sredstava za dodatna ulaganja u područje kulture</w:t>
            </w:r>
          </w:p>
          <w:p w14:paraId="0443ED4F" w14:textId="77777777" w:rsidR="00E102AC" w:rsidRDefault="00E102AC" w:rsidP="00F556C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94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Poteškoće u stvaranju boljih uvjeta za zaštitu stanovništva</w:t>
            </w:r>
          </w:p>
          <w:p w14:paraId="3CF39A42" w14:textId="77777777" w:rsidR="00E102AC" w:rsidRDefault="00E102AC" w:rsidP="00F556C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94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Zainteresiranost stanovnika za prisustvom na raznim akcijama i manifestacijama</w:t>
            </w:r>
          </w:p>
          <w:p w14:paraId="6871B668" w14:textId="77777777" w:rsidR="00E102AC" w:rsidRPr="00F556C6" w:rsidRDefault="00E102AC" w:rsidP="00F556C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94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Unaprijediti razvojni potencijal udruga koje su aktivne na području Općine</w:t>
            </w:r>
          </w:p>
          <w:p w14:paraId="6D6FAB37" w14:textId="77777777" w:rsidR="00E102AC" w:rsidRDefault="00E102AC" w:rsidP="00F556C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Smanjenje migracija s područja Općine</w:t>
            </w:r>
          </w:p>
          <w:p w14:paraId="70084B59" w14:textId="77777777" w:rsidR="00E102AC" w:rsidRDefault="00E102AC" w:rsidP="00F556C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Dostupnost financijskih sredstava za pomoć socijalno osjetljivijim skupinama</w:t>
            </w:r>
          </w:p>
          <w:p w14:paraId="06E11FA0" w14:textId="093F849B" w:rsidR="00E102AC" w:rsidRPr="00F556C6" w:rsidRDefault="00E102AC" w:rsidP="00F556C6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Osiguravanje jednakih prava i mogućnosti svim stanovnicima</w:t>
            </w:r>
          </w:p>
        </w:tc>
      </w:tr>
    </w:tbl>
    <w:p w14:paraId="6B2B3E28" w14:textId="77777777" w:rsidR="001B104E" w:rsidRPr="006F128A" w:rsidRDefault="001B104E" w:rsidP="00B11776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Cambria" w:hAnsi="Cambria" w:cs="Arial"/>
        </w:rPr>
      </w:pPr>
    </w:p>
    <w:p w14:paraId="47200ADC" w14:textId="77777777" w:rsidR="00650CF5" w:rsidRDefault="00650CF5" w:rsidP="00BB4DD1">
      <w:pPr>
        <w:autoSpaceDE w:val="0"/>
        <w:autoSpaceDN w:val="0"/>
        <w:adjustRightInd w:val="0"/>
        <w:spacing w:line="276" w:lineRule="auto"/>
        <w:ind w:firstLine="708"/>
        <w:rPr>
          <w:rFonts w:ascii="Cambria" w:hAnsi="Cambria" w:cs="Arial"/>
        </w:rPr>
      </w:pPr>
    </w:p>
    <w:p w14:paraId="5900CF93" w14:textId="2C4DFE43" w:rsidR="00201F01" w:rsidRPr="006F128A" w:rsidRDefault="00201F01" w:rsidP="00097D5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hAnsi="Cambria" w:cs="Arial"/>
        </w:rPr>
        <w:sectPr w:rsidR="00201F01" w:rsidRPr="006F128A" w:rsidSect="00B1177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2648A01" w14:textId="3C6C1993" w:rsidR="0018414F" w:rsidRPr="006F128A" w:rsidRDefault="0018414F" w:rsidP="00831D49">
      <w:pPr>
        <w:numPr>
          <w:ilvl w:val="0"/>
          <w:numId w:val="4"/>
        </w:numPr>
        <w:spacing w:after="200" w:line="276" w:lineRule="auto"/>
        <w:ind w:left="357" w:hanging="357"/>
        <w:jc w:val="both"/>
        <w:outlineLvl w:val="0"/>
        <w:rPr>
          <w:rFonts w:ascii="Cambria" w:eastAsia="Batang" w:hAnsi="Cambria" w:cs="Arial"/>
          <w:b/>
          <w:color w:val="1F497D" w:themeColor="text2"/>
          <w:sz w:val="36"/>
          <w:szCs w:val="36"/>
        </w:rPr>
      </w:pPr>
      <w:bookmarkStart w:id="15" w:name="_Toc77342344"/>
      <w:bookmarkStart w:id="16" w:name="_Toc89848782"/>
      <w:r w:rsidRPr="006F128A">
        <w:rPr>
          <w:rFonts w:ascii="Cambria" w:eastAsia="Batang" w:hAnsi="Cambria" w:cs="Arial"/>
          <w:b/>
          <w:color w:val="1F497D" w:themeColor="text2"/>
          <w:sz w:val="36"/>
          <w:szCs w:val="36"/>
        </w:rPr>
        <w:lastRenderedPageBreak/>
        <w:t>POPIS PRIORITETA DJELOVANJA U PODRUČJU NADLEŽNOSTI SAMOUPRAVNE JEDINICE</w:t>
      </w:r>
      <w:bookmarkEnd w:id="15"/>
      <w:bookmarkEnd w:id="16"/>
    </w:p>
    <w:p w14:paraId="4D5F98AD" w14:textId="459B793E" w:rsidR="008A10BB" w:rsidRPr="006F128A" w:rsidRDefault="00100255" w:rsidP="0095641C">
      <w:pPr>
        <w:jc w:val="center"/>
        <w:rPr>
          <w:rFonts w:ascii="Cambria" w:hAnsi="Cambria"/>
          <w:bCs/>
          <w:i/>
          <w:sz w:val="22"/>
          <w:szCs w:val="22"/>
        </w:rPr>
      </w:pPr>
      <w:bookmarkStart w:id="17" w:name="_Toc61114585"/>
      <w:bookmarkStart w:id="18" w:name="_Toc89848853"/>
      <w:r w:rsidRPr="004A72FF">
        <w:rPr>
          <w:rFonts w:ascii="Cambria" w:hAnsi="Cambria"/>
          <w:bCs/>
          <w:i/>
          <w:sz w:val="22"/>
          <w:szCs w:val="22"/>
        </w:rPr>
        <w:t xml:space="preserve">Slika </w:t>
      </w:r>
      <w:r w:rsidRPr="004A72FF">
        <w:rPr>
          <w:rFonts w:ascii="Cambria" w:hAnsi="Cambria"/>
          <w:bCs/>
          <w:i/>
          <w:sz w:val="22"/>
          <w:szCs w:val="22"/>
        </w:rPr>
        <w:fldChar w:fldCharType="begin"/>
      </w:r>
      <w:r w:rsidRPr="004A72FF">
        <w:rPr>
          <w:rFonts w:ascii="Cambria" w:hAnsi="Cambria"/>
          <w:bCs/>
          <w:i/>
          <w:sz w:val="22"/>
          <w:szCs w:val="22"/>
        </w:rPr>
        <w:instrText xml:space="preserve"> SEQ Slika \* ARABIC </w:instrText>
      </w:r>
      <w:r w:rsidRPr="004A72FF">
        <w:rPr>
          <w:rFonts w:ascii="Cambria" w:hAnsi="Cambria"/>
          <w:bCs/>
          <w:i/>
          <w:sz w:val="22"/>
          <w:szCs w:val="22"/>
        </w:rPr>
        <w:fldChar w:fldCharType="separate"/>
      </w:r>
      <w:r w:rsidR="002E6911">
        <w:rPr>
          <w:rFonts w:ascii="Cambria" w:hAnsi="Cambria"/>
          <w:bCs/>
          <w:i/>
          <w:noProof/>
          <w:sz w:val="22"/>
          <w:szCs w:val="22"/>
        </w:rPr>
        <w:t>2</w:t>
      </w:r>
      <w:r w:rsidRPr="004A72FF">
        <w:rPr>
          <w:rFonts w:ascii="Cambria" w:hAnsi="Cambria"/>
          <w:bCs/>
          <w:i/>
          <w:sz w:val="22"/>
          <w:szCs w:val="22"/>
        </w:rPr>
        <w:fldChar w:fldCharType="end"/>
      </w:r>
      <w:r w:rsidRPr="004A72FF">
        <w:rPr>
          <w:rFonts w:ascii="Cambria" w:hAnsi="Cambria"/>
          <w:bCs/>
          <w:i/>
          <w:sz w:val="22"/>
          <w:szCs w:val="22"/>
        </w:rPr>
        <w:t xml:space="preserve">. </w:t>
      </w:r>
      <w:r w:rsidR="008011FD" w:rsidRPr="004A72FF">
        <w:rPr>
          <w:rFonts w:ascii="Cambria" w:hAnsi="Cambria"/>
          <w:bCs/>
          <w:i/>
          <w:sz w:val="22"/>
          <w:szCs w:val="22"/>
        </w:rPr>
        <w:t>Pregled temeljnih strateških prioriteta</w:t>
      </w:r>
      <w:bookmarkEnd w:id="17"/>
      <w:r w:rsidR="006A426D" w:rsidRPr="004A72FF">
        <w:rPr>
          <w:rFonts w:ascii="Cambria" w:hAnsi="Cambria"/>
          <w:bCs/>
          <w:i/>
          <w:sz w:val="22"/>
          <w:szCs w:val="22"/>
        </w:rPr>
        <w:t xml:space="preserve"> i mjera</w:t>
      </w:r>
      <w:bookmarkEnd w:id="18"/>
    </w:p>
    <w:p w14:paraId="6B7E0E6F" w14:textId="71D774DD" w:rsidR="008011FD" w:rsidRPr="006F128A" w:rsidRDefault="005A21A3" w:rsidP="0095641C">
      <w:pPr>
        <w:jc w:val="center"/>
        <w:rPr>
          <w:noProof/>
        </w:rPr>
      </w:pPr>
      <w:bookmarkStart w:id="19" w:name="_Toc61182284"/>
      <w:r w:rsidRPr="006F128A">
        <w:rPr>
          <w:rFonts w:ascii="Cambria" w:eastAsia="Batang" w:hAnsi="Cambria" w:cs="Arial"/>
          <w:bCs/>
          <w:i/>
          <w:noProof/>
          <w:sz w:val="22"/>
          <w:szCs w:val="22"/>
          <w:lang w:val="en-US"/>
        </w:rPr>
        <w:drawing>
          <wp:anchor distT="0" distB="0" distL="114300" distR="114300" simplePos="0" relativeHeight="251730944" behindDoc="0" locked="0" layoutInCell="1" allowOverlap="1" wp14:anchorId="7FBCDDF2" wp14:editId="7A7A89EF">
            <wp:simplePos x="0" y="0"/>
            <wp:positionH relativeFrom="margin">
              <wp:posOffset>-755650</wp:posOffset>
            </wp:positionH>
            <wp:positionV relativeFrom="margin">
              <wp:posOffset>1416050</wp:posOffset>
            </wp:positionV>
            <wp:extent cx="939165" cy="213360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AF8" w:rsidRPr="006F128A">
        <w:rPr>
          <w:rFonts w:ascii="Cambria" w:eastAsia="Batang" w:hAnsi="Cambria" w:cs="Arial"/>
          <w:bCs/>
          <w:i/>
          <w:noProof/>
          <w:sz w:val="22"/>
          <w:szCs w:val="22"/>
          <w:lang w:val="en-US"/>
        </w:rPr>
        <w:drawing>
          <wp:anchor distT="0" distB="0" distL="114300" distR="114300" simplePos="0" relativeHeight="251731968" behindDoc="0" locked="0" layoutInCell="1" allowOverlap="1" wp14:anchorId="0F3949A9" wp14:editId="4EC87C96">
            <wp:simplePos x="0" y="0"/>
            <wp:positionH relativeFrom="leftMargin">
              <wp:align>right</wp:align>
            </wp:positionH>
            <wp:positionV relativeFrom="paragraph">
              <wp:posOffset>1906905</wp:posOffset>
            </wp:positionV>
            <wp:extent cx="678180" cy="207731"/>
            <wp:effectExtent l="0" t="0" r="7620" b="1905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lika 1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207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091" w:rsidRPr="006F128A">
        <w:rPr>
          <w:rFonts w:ascii="Cambria" w:hAnsi="Cambria"/>
          <w:noProof/>
          <w:lang w:val="en-US"/>
        </w:rPr>
        <mc:AlternateContent>
          <mc:Choice Requires="wpc">
            <w:drawing>
              <wp:inline distT="0" distB="0" distL="0" distR="0" wp14:anchorId="2D65B444" wp14:editId="343A8A89">
                <wp:extent cx="8518797" cy="3478530"/>
                <wp:effectExtent l="19050" t="19050" r="73025" b="7620"/>
                <wp:docPr id="6" name="Područje crtanj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7" name="Pravokutnik: zaobljeni kutovi 7"/>
                        <wps:cNvSpPr/>
                        <wps:spPr>
                          <a:xfrm>
                            <a:off x="68657" y="46499"/>
                            <a:ext cx="2796540" cy="11582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1BB1C0" w14:textId="4AA24C84" w:rsidR="007917A5" w:rsidRPr="00DA5713" w:rsidRDefault="005009F7" w:rsidP="007917A5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5009F7">
                                <w:rPr>
                                  <w:rFonts w:ascii="Cambria" w:hAnsi="Cambria"/>
                                  <w:b/>
                                  <w:bCs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UČINKOVITA JAVNA UPRAVA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ravokutnik: zaobljeni kutovi 14"/>
                        <wps:cNvSpPr/>
                        <wps:spPr>
                          <a:xfrm>
                            <a:off x="2968997" y="35999"/>
                            <a:ext cx="2761320" cy="115824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918818" w14:textId="3D6154F3" w:rsidR="007917A5" w:rsidRPr="00DA5713" w:rsidRDefault="005009F7" w:rsidP="007917A5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5009F7">
                                <w:rPr>
                                  <w:rFonts w:ascii="Cambria" w:hAnsi="Cambria"/>
                                  <w:b/>
                                  <w:bCs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PERSPEKTIVNO GOSPODARSTVO I INFRASTRUKTURA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ravokutnik: zaobljeni kutovi 15"/>
                        <wps:cNvSpPr/>
                        <wps:spPr>
                          <a:xfrm>
                            <a:off x="5821757" y="35999"/>
                            <a:ext cx="2667000" cy="11582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7C43BC" w14:textId="409FD34D" w:rsidR="007917A5" w:rsidRPr="00DA5713" w:rsidRDefault="005009F7" w:rsidP="007917A5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5009F7">
                                <w:rPr>
                                  <w:rFonts w:ascii="Cambria" w:hAnsi="Cambria"/>
                                  <w:b/>
                                  <w:bCs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UNAPRJEĐENJE KVALITETE ŽIVOTA I SOCIJALNA OSJETLJIVOST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ravokutnik: zaobljeni kutovi 16"/>
                        <wps:cNvSpPr/>
                        <wps:spPr>
                          <a:xfrm>
                            <a:off x="68651" y="1407599"/>
                            <a:ext cx="2819400" cy="1689931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868974" w14:textId="4EE35E74" w:rsidR="004A72FF" w:rsidRPr="00DD1856" w:rsidRDefault="00DD1856" w:rsidP="00DD1856">
                              <w:pPr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  <w:r w:rsidRPr="00A11E64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1. Unapređenje lokalne uprave i administracije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ravokutnik: zaobljeni kutovi 17"/>
                        <wps:cNvSpPr/>
                        <wps:spPr>
                          <a:xfrm>
                            <a:off x="2991761" y="1385079"/>
                            <a:ext cx="2791800" cy="1712451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A60B53" w14:textId="3A036334" w:rsidR="00DA5713" w:rsidRDefault="004604C9" w:rsidP="00A11E64">
                              <w:pPr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  <w:r w:rsidRPr="004604C9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2. Komunalno gospodarstvo</w:t>
                              </w:r>
                            </w:p>
                            <w:p w14:paraId="2F018ADF" w14:textId="3278B005" w:rsidR="004604C9" w:rsidRDefault="004604C9" w:rsidP="00A11E64">
                              <w:pPr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  <w:r w:rsidRPr="004604C9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3. Uređenje naselja i stanovanje</w:t>
                              </w:r>
                            </w:p>
                            <w:p w14:paraId="5B057127" w14:textId="6C7D7EE4" w:rsidR="004604C9" w:rsidRPr="00DA5713" w:rsidRDefault="004604C9" w:rsidP="00A11E64">
                              <w:pPr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  <w:r w:rsidRPr="004604C9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4. Investiranje u infrastrukturu radi poticanja gospodarskog razvoja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ravokutnik: zaobljeni kutovi 18"/>
                        <wps:cNvSpPr/>
                        <wps:spPr>
                          <a:xfrm>
                            <a:off x="5872217" y="1354599"/>
                            <a:ext cx="2647020" cy="1933431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B420AC" w14:textId="30807677" w:rsidR="001D1229" w:rsidRDefault="00A11E64" w:rsidP="00A11E64">
                              <w:pPr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  <w:r w:rsidRPr="00A11E64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5. Protupožarna i civilna zaštita</w:t>
                              </w:r>
                            </w:p>
                            <w:p w14:paraId="2352574A" w14:textId="77777777" w:rsidR="00A11E64" w:rsidRPr="00A11E64" w:rsidRDefault="00A11E64" w:rsidP="00A11E64">
                              <w:pPr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  <w:r w:rsidRPr="00A11E64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6. Socijalna skrb</w:t>
                              </w:r>
                            </w:p>
                            <w:p w14:paraId="28EB6D01" w14:textId="77777777" w:rsidR="00A11E64" w:rsidRPr="00A11E64" w:rsidRDefault="00A11E64" w:rsidP="00A11E64">
                              <w:pPr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  <w:r w:rsidRPr="00A11E64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7. Briga o djeci</w:t>
                              </w:r>
                            </w:p>
                            <w:p w14:paraId="6AC17EE6" w14:textId="77777777" w:rsidR="00A11E64" w:rsidRPr="00A11E64" w:rsidRDefault="00A11E64" w:rsidP="00A11E64">
                              <w:pPr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  <w:r w:rsidRPr="00A11E64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8. Odgoj i obrazovanje</w:t>
                              </w:r>
                            </w:p>
                            <w:p w14:paraId="5CA4F5C1" w14:textId="1C2E3EF5" w:rsidR="001D1229" w:rsidRPr="00DA5713" w:rsidRDefault="00A11E64" w:rsidP="00A11E64">
                              <w:pPr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  <w:r w:rsidRPr="00A11E64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9. Kultura, tjelesna kultura i sport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D65B444" id="Područje crtanja 6" o:spid="_x0000_s1030" editas="canvas" style="width:670.75pt;height:273.9pt;mso-position-horizontal-relative:char;mso-position-vertical-relative:line" coordsize="85185,3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85185;height:34785;visibility:visible;mso-wrap-style:square" filled="t">
                  <v:fill o:detectmouseclick="t"/>
                  <v:path o:connecttype="none"/>
                </v:shape>
                <v:roundrect id="Pravokutnik: zaobljeni kutovi 7" o:spid="_x0000_s1032" style="position:absolute;left:686;top:464;width:27965;height:115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" fillcolor="#365f91 [2404]" stroked="f" strokeweight="1pt">
                  <v:shadow on="t" type="perspective" color="black" opacity="30801f" origin=",.5" offset="0,2.5pt" matrix=",,,64225f"/>
                  <v:textbox>
                    <w:txbxContent>
                      <w:p w14:paraId="551BB1C0" w14:textId="4AA24C84" w:rsidR="007917A5" w:rsidRPr="00DA5713" w:rsidRDefault="005009F7" w:rsidP="007917A5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5009F7">
                          <w:rPr>
                            <w:rFonts w:ascii="Cambria" w:hAnsi="Cambria"/>
                            <w:b/>
                            <w:bCs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  <w:t>UČINKOVITA JAVNA UPRAVA</w:t>
                        </w:r>
                      </w:p>
                    </w:txbxContent>
                  </v:textbox>
                </v:roundrect>
                <v:roundrect id="Pravokutnik: zaobljeni kutovi 14" o:spid="_x0000_s1033" style="position:absolute;left:29689;top:359;width:27614;height:115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" fillcolor="#548dd4 [1951]" stroked="f" strokeweight="1pt">
                  <v:shadow on="t" type="perspective" color="black" opacity="30801f" origin=",.5" offset="0,2.5pt" matrix=",,,64225f"/>
                  <v:textbox>
                    <w:txbxContent>
                      <w:p w14:paraId="20918818" w14:textId="3D6154F3" w:rsidR="007917A5" w:rsidRPr="00DA5713" w:rsidRDefault="005009F7" w:rsidP="007917A5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5009F7">
                          <w:rPr>
                            <w:rFonts w:ascii="Cambria" w:hAnsi="Cambria"/>
                            <w:b/>
                            <w:bCs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PERSPEKTIVNO GOSPODARSTVO I INFRASTRUKTURA</w:t>
                        </w:r>
                      </w:p>
                    </w:txbxContent>
                  </v:textbox>
                </v:roundrect>
                <v:roundrect id="Pravokutnik: zaobljeni kutovi 15" o:spid="_x0000_s1034" style="position:absolute;left:58217;top:359;width:26670;height:115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" fillcolor="#95b3d7 [1940]" stroked="f" strokeweight="1pt">
                  <v:shadow on="t" type="perspective" color="black" opacity="30801f" origin=",.5" offset="0,2.5pt" matrix=",,,64225f"/>
                  <v:textbox>
                    <w:txbxContent>
                      <w:p w14:paraId="397C43BC" w14:textId="409FD34D" w:rsidR="007917A5" w:rsidRPr="00DA5713" w:rsidRDefault="005009F7" w:rsidP="007917A5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5009F7">
                          <w:rPr>
                            <w:rFonts w:ascii="Cambria" w:hAnsi="Cambria"/>
                            <w:b/>
                            <w:bCs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  <w:t>UNAPRJEĐENJE KVALITETE ŽIVOTA I SOCIJALNA OSJETLJIVOST</w:t>
                        </w:r>
                      </w:p>
                    </w:txbxContent>
                  </v:textbox>
                </v:roundrect>
                <v:roundrect id="Pravokutnik: zaobljeni kutovi 16" o:spid="_x0000_s1035" style="position:absolute;left:686;top:14075;width:28194;height:169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" fillcolor="#365f91 [2404]" stroked="f" strokeweight="1pt">
                  <v:shadow on="t" type="perspective" color="black" opacity="30801f" origin=",.5" offset="0,2.5pt" matrix=",,,64225f"/>
                  <v:textbox>
                    <w:txbxContent>
                      <w:p w14:paraId="57868974" w14:textId="4EE35E74" w:rsidR="004A72FF" w:rsidRPr="00DD1856" w:rsidRDefault="00DD1856" w:rsidP="00DD1856">
                        <w:pPr>
                          <w:rPr>
                            <w:rFonts w:ascii="Cambria" w:hAnsi="Cambria"/>
                            <w:b/>
                            <w:bCs/>
                          </w:rPr>
                        </w:pPr>
                        <w:r w:rsidRPr="00A11E64">
                          <w:rPr>
                            <w:rFonts w:ascii="Cambria" w:hAnsi="Cambria"/>
                            <w:b/>
                            <w:bCs/>
                          </w:rPr>
                          <w:t>1. Unapređenje lokalne uprave i administracije</w:t>
                        </w:r>
                      </w:p>
                    </w:txbxContent>
                  </v:textbox>
                </v:roundrect>
                <v:roundrect id="Pravokutnik: zaobljeni kutovi 17" o:spid="_x0000_s1036" style="position:absolute;left:29917;top:13850;width:27918;height:171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" fillcolor="#548dd4 [1951]" stroked="f" strokeweight="1pt">
                  <v:shadow on="t" type="perspective" color="black" opacity="30801f" origin=",.5" offset="0,2.5pt" matrix=",,,64225f"/>
                  <v:textbox>
                    <w:txbxContent>
                      <w:p w14:paraId="4FA60B53" w14:textId="3A036334" w:rsidR="00DA5713" w:rsidRDefault="004604C9" w:rsidP="00A11E64">
                        <w:pPr>
                          <w:rPr>
                            <w:rFonts w:ascii="Cambria" w:hAnsi="Cambria"/>
                            <w:b/>
                            <w:bCs/>
                          </w:rPr>
                        </w:pPr>
                        <w:r w:rsidRPr="004604C9">
                          <w:rPr>
                            <w:rFonts w:ascii="Cambria" w:hAnsi="Cambria"/>
                            <w:b/>
                            <w:bCs/>
                          </w:rPr>
                          <w:t>2. Komunalno gospodarstvo</w:t>
                        </w:r>
                      </w:p>
                      <w:p w14:paraId="2F018ADF" w14:textId="3278B005" w:rsidR="004604C9" w:rsidRDefault="004604C9" w:rsidP="00A11E64">
                        <w:pPr>
                          <w:rPr>
                            <w:rFonts w:ascii="Cambria" w:hAnsi="Cambria"/>
                            <w:b/>
                            <w:bCs/>
                          </w:rPr>
                        </w:pPr>
                        <w:r w:rsidRPr="004604C9">
                          <w:rPr>
                            <w:rFonts w:ascii="Cambria" w:hAnsi="Cambria"/>
                            <w:b/>
                            <w:bCs/>
                          </w:rPr>
                          <w:t>3. Uređenje naselja i stanovanje</w:t>
                        </w:r>
                      </w:p>
                      <w:p w14:paraId="5B057127" w14:textId="6C7D7EE4" w:rsidR="004604C9" w:rsidRPr="00DA5713" w:rsidRDefault="004604C9" w:rsidP="00A11E64">
                        <w:pPr>
                          <w:rPr>
                            <w:rFonts w:ascii="Cambria" w:hAnsi="Cambria"/>
                            <w:b/>
                            <w:bCs/>
                          </w:rPr>
                        </w:pPr>
                        <w:r w:rsidRPr="004604C9">
                          <w:rPr>
                            <w:rFonts w:ascii="Cambria" w:hAnsi="Cambria"/>
                            <w:b/>
                            <w:bCs/>
                          </w:rPr>
                          <w:t>4. Investiranje u infrastrukturu radi poticanja gospodarskog razvoja</w:t>
                        </w:r>
                      </w:p>
                    </w:txbxContent>
                  </v:textbox>
                </v:roundrect>
                <v:roundrect id="Pravokutnik: zaobljeni kutovi 18" o:spid="_x0000_s1037" style="position:absolute;left:58722;top:13545;width:26470;height:193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" fillcolor="#95b3d7 [1940]" stroked="f" strokeweight="1pt">
                  <v:shadow on="t" type="perspective" color="black" opacity="30801f" origin=",.5" offset="0,2.5pt" matrix=",,,64225f"/>
                  <v:textbox>
                    <w:txbxContent>
                      <w:p w14:paraId="0FB420AC" w14:textId="30807677" w:rsidR="001D1229" w:rsidRDefault="00A11E64" w:rsidP="00A11E64">
                        <w:pPr>
                          <w:rPr>
                            <w:rFonts w:ascii="Cambria" w:hAnsi="Cambria"/>
                            <w:b/>
                            <w:bCs/>
                          </w:rPr>
                        </w:pPr>
                        <w:r w:rsidRPr="00A11E64">
                          <w:rPr>
                            <w:rFonts w:ascii="Cambria" w:hAnsi="Cambria"/>
                            <w:b/>
                            <w:bCs/>
                          </w:rPr>
                          <w:t>5. Protupožarna i civilna zaštita</w:t>
                        </w:r>
                      </w:p>
                      <w:p w14:paraId="2352574A" w14:textId="77777777" w:rsidR="00A11E64" w:rsidRPr="00A11E64" w:rsidRDefault="00A11E64" w:rsidP="00A11E64">
                        <w:pPr>
                          <w:rPr>
                            <w:rFonts w:ascii="Cambria" w:hAnsi="Cambria"/>
                            <w:b/>
                            <w:bCs/>
                          </w:rPr>
                        </w:pPr>
                        <w:r w:rsidRPr="00A11E64">
                          <w:rPr>
                            <w:rFonts w:ascii="Cambria" w:hAnsi="Cambria"/>
                            <w:b/>
                            <w:bCs/>
                          </w:rPr>
                          <w:t>6. Socijalna skrb</w:t>
                        </w:r>
                      </w:p>
                      <w:p w14:paraId="28EB6D01" w14:textId="77777777" w:rsidR="00A11E64" w:rsidRPr="00A11E64" w:rsidRDefault="00A11E64" w:rsidP="00A11E64">
                        <w:pPr>
                          <w:rPr>
                            <w:rFonts w:ascii="Cambria" w:hAnsi="Cambria"/>
                            <w:b/>
                            <w:bCs/>
                          </w:rPr>
                        </w:pPr>
                        <w:r w:rsidRPr="00A11E64">
                          <w:rPr>
                            <w:rFonts w:ascii="Cambria" w:hAnsi="Cambria"/>
                            <w:b/>
                            <w:bCs/>
                          </w:rPr>
                          <w:t>7. Briga o djeci</w:t>
                        </w:r>
                      </w:p>
                      <w:p w14:paraId="6AC17EE6" w14:textId="77777777" w:rsidR="00A11E64" w:rsidRPr="00A11E64" w:rsidRDefault="00A11E64" w:rsidP="00A11E64">
                        <w:pPr>
                          <w:rPr>
                            <w:rFonts w:ascii="Cambria" w:hAnsi="Cambria"/>
                            <w:b/>
                            <w:bCs/>
                          </w:rPr>
                        </w:pPr>
                        <w:r w:rsidRPr="00A11E64">
                          <w:rPr>
                            <w:rFonts w:ascii="Cambria" w:hAnsi="Cambria"/>
                            <w:b/>
                            <w:bCs/>
                          </w:rPr>
                          <w:t>8. Odgoj i obrazovanje</w:t>
                        </w:r>
                      </w:p>
                      <w:p w14:paraId="5CA4F5C1" w14:textId="1C2E3EF5" w:rsidR="001D1229" w:rsidRPr="00DA5713" w:rsidRDefault="00A11E64" w:rsidP="00A11E64">
                        <w:pPr>
                          <w:rPr>
                            <w:rFonts w:ascii="Cambria" w:hAnsi="Cambria"/>
                            <w:b/>
                            <w:bCs/>
                          </w:rPr>
                        </w:pPr>
                        <w:r w:rsidRPr="00A11E64">
                          <w:rPr>
                            <w:rFonts w:ascii="Cambria" w:hAnsi="Cambria"/>
                            <w:b/>
                            <w:bCs/>
                          </w:rPr>
                          <w:t>9. Kultura, tjelesna kultura i sport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4E6E1C1D" w14:textId="364277C2" w:rsidR="000314F2" w:rsidRPr="006F128A" w:rsidRDefault="008011FD" w:rsidP="00500E29">
      <w:pPr>
        <w:jc w:val="center"/>
        <w:rPr>
          <w:rFonts w:eastAsia="Batang"/>
        </w:rPr>
      </w:pPr>
      <w:r w:rsidRPr="006F128A">
        <w:rPr>
          <w:rFonts w:ascii="Cambria" w:eastAsia="Batang" w:hAnsi="Cambria" w:cs="Arial"/>
          <w:bCs/>
          <w:i/>
          <w:sz w:val="22"/>
          <w:szCs w:val="22"/>
        </w:rPr>
        <w:t xml:space="preserve">Izvor: Općina </w:t>
      </w:r>
      <w:r w:rsidR="004A72FF">
        <w:rPr>
          <w:rFonts w:ascii="Cambria" w:eastAsia="Batang" w:hAnsi="Cambria" w:cs="Arial"/>
          <w:bCs/>
          <w:i/>
          <w:sz w:val="22"/>
          <w:szCs w:val="22"/>
        </w:rPr>
        <w:t>Kloštar Podravski</w:t>
      </w:r>
    </w:p>
    <w:p w14:paraId="6A1946C5" w14:textId="77777777" w:rsidR="000314F2" w:rsidRPr="006F128A" w:rsidRDefault="000314F2" w:rsidP="005B3BCA">
      <w:pPr>
        <w:pStyle w:val="Odlomakpopisa"/>
        <w:ind w:left="360"/>
        <w:jc w:val="both"/>
        <w:outlineLvl w:val="0"/>
        <w:rPr>
          <w:rFonts w:ascii="Cambria" w:eastAsia="Batang" w:hAnsi="Cambria" w:cs="Arial"/>
          <w:b/>
          <w:color w:val="1F497D" w:themeColor="text2"/>
          <w:sz w:val="36"/>
          <w:szCs w:val="36"/>
        </w:rPr>
        <w:sectPr w:rsidR="000314F2" w:rsidRPr="006F128A" w:rsidSect="009D554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59F5A3C" w14:textId="77777777" w:rsidR="008960AF" w:rsidRPr="006F128A" w:rsidRDefault="008960AF" w:rsidP="00831D49">
      <w:pPr>
        <w:numPr>
          <w:ilvl w:val="0"/>
          <w:numId w:val="4"/>
        </w:numPr>
        <w:spacing w:after="200" w:line="276" w:lineRule="auto"/>
        <w:ind w:left="357" w:hanging="357"/>
        <w:outlineLvl w:val="0"/>
        <w:rPr>
          <w:rFonts w:ascii="Cambria" w:eastAsia="Batang" w:hAnsi="Cambria" w:cs="Arial"/>
          <w:b/>
          <w:color w:val="1F497D" w:themeColor="text2"/>
          <w:sz w:val="36"/>
          <w:szCs w:val="36"/>
        </w:rPr>
      </w:pPr>
      <w:bookmarkStart w:id="20" w:name="_Toc77342345"/>
      <w:bookmarkStart w:id="21" w:name="_Toc89848783"/>
      <w:bookmarkEnd w:id="19"/>
      <w:r w:rsidRPr="006F128A">
        <w:rPr>
          <w:rFonts w:ascii="Cambria" w:eastAsia="Batang" w:hAnsi="Cambria" w:cs="Arial"/>
          <w:b/>
          <w:color w:val="1F497D" w:themeColor="text2"/>
          <w:sz w:val="36"/>
          <w:szCs w:val="36"/>
        </w:rPr>
        <w:lastRenderedPageBreak/>
        <w:t>POPIS MJERA ZA PROVEDBU ODABRANIH POSEBNIH CILJEVA S KLJUČNIM AKTIVNOSTIMA I PRIPADAJUĆIM POKAZATELJIMA REZULTATA</w:t>
      </w:r>
      <w:bookmarkEnd w:id="20"/>
      <w:bookmarkEnd w:id="21"/>
    </w:p>
    <w:p w14:paraId="079632F3" w14:textId="52B755C5" w:rsidR="002A2736" w:rsidRPr="006F128A" w:rsidRDefault="00781426" w:rsidP="00831D49">
      <w:pPr>
        <w:spacing w:after="200" w:line="276" w:lineRule="auto"/>
        <w:ind w:firstLine="709"/>
        <w:jc w:val="both"/>
        <w:rPr>
          <w:rFonts w:ascii="Cambria" w:hAnsi="Cambria" w:cs="Arial"/>
        </w:rPr>
      </w:pPr>
      <w:r w:rsidRPr="006F128A">
        <w:rPr>
          <w:rFonts w:ascii="Cambria" w:hAnsi="Cambria" w:cs="Arial"/>
        </w:rPr>
        <w:t>Mjerama opisanim ovim Provedbenim programom nastoj</w:t>
      </w:r>
      <w:r w:rsidR="003334AB" w:rsidRPr="006F128A">
        <w:rPr>
          <w:rFonts w:ascii="Cambria" w:hAnsi="Cambria" w:cs="Arial"/>
        </w:rPr>
        <w:t>e</w:t>
      </w:r>
      <w:r w:rsidRPr="006F128A">
        <w:rPr>
          <w:rFonts w:ascii="Cambria" w:hAnsi="Cambria" w:cs="Arial"/>
        </w:rPr>
        <w:t xml:space="preserve"> se </w:t>
      </w:r>
      <w:r w:rsidR="003334AB" w:rsidRPr="006F128A">
        <w:rPr>
          <w:rFonts w:ascii="Cambria" w:hAnsi="Cambria" w:cs="Arial"/>
        </w:rPr>
        <w:t>realizirati</w:t>
      </w:r>
      <w:r w:rsidRPr="006F128A">
        <w:rPr>
          <w:rFonts w:ascii="Cambria" w:hAnsi="Cambria" w:cs="Arial"/>
        </w:rPr>
        <w:t xml:space="preserve"> </w:t>
      </w:r>
      <w:r w:rsidR="001F0324">
        <w:rPr>
          <w:rFonts w:ascii="Cambria" w:hAnsi="Cambria" w:cs="Arial"/>
        </w:rPr>
        <w:t xml:space="preserve">posebni </w:t>
      </w:r>
      <w:r w:rsidRPr="006F128A">
        <w:rPr>
          <w:rFonts w:ascii="Cambria" w:hAnsi="Cambria" w:cs="Arial"/>
        </w:rPr>
        <w:t>cilj</w:t>
      </w:r>
      <w:r w:rsidR="003334AB" w:rsidRPr="006F128A">
        <w:rPr>
          <w:rFonts w:ascii="Cambria" w:hAnsi="Cambria" w:cs="Arial"/>
        </w:rPr>
        <w:t>evi</w:t>
      </w:r>
      <w:r w:rsidRPr="006F128A">
        <w:rPr>
          <w:rFonts w:ascii="Cambria" w:hAnsi="Cambria" w:cs="Arial"/>
        </w:rPr>
        <w:t xml:space="preserve"> razvoja</w:t>
      </w:r>
      <w:r w:rsidR="003334AB" w:rsidRPr="006F128A">
        <w:rPr>
          <w:rFonts w:ascii="Cambria" w:hAnsi="Cambria" w:cs="Arial"/>
        </w:rPr>
        <w:t xml:space="preserve"> Općine </w:t>
      </w:r>
      <w:r w:rsidR="00485A28">
        <w:rPr>
          <w:rFonts w:ascii="Cambria" w:hAnsi="Cambria" w:cs="Arial"/>
        </w:rPr>
        <w:t>Kloštar Podravski</w:t>
      </w:r>
      <w:r w:rsidR="003334AB" w:rsidRPr="006F128A">
        <w:rPr>
          <w:rFonts w:ascii="Cambria" w:hAnsi="Cambria" w:cs="Arial"/>
        </w:rPr>
        <w:t xml:space="preserve">, definirani </w:t>
      </w:r>
      <w:r w:rsidR="003B4554" w:rsidRPr="006F128A">
        <w:rPr>
          <w:rFonts w:ascii="Cambria" w:hAnsi="Cambria" w:cs="Arial"/>
        </w:rPr>
        <w:t>nadređenim aktima strateškog planiranja</w:t>
      </w:r>
      <w:r w:rsidRPr="006F128A">
        <w:rPr>
          <w:rFonts w:ascii="Cambria" w:hAnsi="Cambria" w:cs="Arial"/>
        </w:rPr>
        <w:t xml:space="preserve">. </w:t>
      </w:r>
      <w:r w:rsidR="002A2736" w:rsidRPr="006F128A">
        <w:rPr>
          <w:rFonts w:ascii="Cambria" w:hAnsi="Cambria" w:cs="Arial"/>
        </w:rPr>
        <w:t>Stoga je neophodno</w:t>
      </w:r>
      <w:r w:rsidRPr="006F128A">
        <w:rPr>
          <w:rFonts w:ascii="Cambria" w:hAnsi="Cambria" w:cs="Arial"/>
        </w:rPr>
        <w:t xml:space="preserve"> </w:t>
      </w:r>
      <w:r w:rsidR="002A2736" w:rsidRPr="006F128A">
        <w:rPr>
          <w:rFonts w:ascii="Cambria" w:hAnsi="Cambria" w:cs="Arial"/>
        </w:rPr>
        <w:t>omogućiti</w:t>
      </w:r>
      <w:r w:rsidRPr="006F128A">
        <w:rPr>
          <w:rFonts w:ascii="Cambria" w:hAnsi="Cambria" w:cs="Arial"/>
        </w:rPr>
        <w:t xml:space="preserve"> preduvjete za </w:t>
      </w:r>
      <w:r w:rsidR="002A2736" w:rsidRPr="006F128A">
        <w:rPr>
          <w:rFonts w:ascii="Cambria" w:hAnsi="Cambria" w:cs="Arial"/>
        </w:rPr>
        <w:t>realizaciju</w:t>
      </w:r>
      <w:r w:rsidRPr="006F128A">
        <w:rPr>
          <w:rFonts w:ascii="Cambria" w:hAnsi="Cambria" w:cs="Arial"/>
        </w:rPr>
        <w:t xml:space="preserve"> uravnoteženog </w:t>
      </w:r>
      <w:r w:rsidR="002A2736" w:rsidRPr="006F128A">
        <w:rPr>
          <w:rFonts w:ascii="Cambria" w:hAnsi="Cambria" w:cs="Arial"/>
        </w:rPr>
        <w:t>općinskog</w:t>
      </w:r>
      <w:r w:rsidRPr="006F128A">
        <w:rPr>
          <w:rFonts w:ascii="Cambria" w:hAnsi="Cambria" w:cs="Arial"/>
        </w:rPr>
        <w:t xml:space="preserve"> razvoj</w:t>
      </w:r>
      <w:r w:rsidR="002A2736" w:rsidRPr="006F128A">
        <w:rPr>
          <w:rFonts w:ascii="Cambria" w:hAnsi="Cambria" w:cs="Arial"/>
        </w:rPr>
        <w:t xml:space="preserve">a temeljenog </w:t>
      </w:r>
      <w:r w:rsidRPr="006F128A">
        <w:rPr>
          <w:rFonts w:ascii="Cambria" w:hAnsi="Cambria" w:cs="Arial"/>
        </w:rPr>
        <w:t>na principima</w:t>
      </w:r>
      <w:r w:rsidR="002A2736" w:rsidRPr="006F128A">
        <w:rPr>
          <w:rFonts w:ascii="Cambria" w:hAnsi="Cambria" w:cs="Arial"/>
        </w:rPr>
        <w:t xml:space="preserve"> održivosti </w:t>
      </w:r>
      <w:r w:rsidRPr="006F128A">
        <w:rPr>
          <w:rFonts w:ascii="Cambria" w:hAnsi="Cambria" w:cs="Arial"/>
        </w:rPr>
        <w:t xml:space="preserve">u funkciji </w:t>
      </w:r>
      <w:r w:rsidR="002A2736" w:rsidRPr="006F128A">
        <w:rPr>
          <w:rFonts w:ascii="Cambria" w:hAnsi="Cambria" w:cs="Arial"/>
        </w:rPr>
        <w:t>unapr</w:t>
      </w:r>
      <w:r w:rsidR="00485A28">
        <w:rPr>
          <w:rFonts w:ascii="Cambria" w:hAnsi="Cambria" w:cs="Arial"/>
        </w:rPr>
        <w:t>j</w:t>
      </w:r>
      <w:r w:rsidR="002A2736" w:rsidRPr="006F128A">
        <w:rPr>
          <w:rFonts w:ascii="Cambria" w:hAnsi="Cambria" w:cs="Arial"/>
        </w:rPr>
        <w:t>eđenja</w:t>
      </w:r>
      <w:r w:rsidRPr="006F128A">
        <w:rPr>
          <w:rFonts w:ascii="Cambria" w:hAnsi="Cambria" w:cs="Arial"/>
        </w:rPr>
        <w:t xml:space="preserve"> kvalitete života </w:t>
      </w:r>
      <w:r w:rsidR="002A2736" w:rsidRPr="006F128A">
        <w:rPr>
          <w:rFonts w:ascii="Cambria" w:hAnsi="Cambria" w:cs="Arial"/>
        </w:rPr>
        <w:t>stanovnika te</w:t>
      </w:r>
      <w:r w:rsidRPr="006F128A">
        <w:rPr>
          <w:rFonts w:ascii="Cambria" w:hAnsi="Cambria" w:cs="Arial"/>
        </w:rPr>
        <w:t xml:space="preserve"> </w:t>
      </w:r>
      <w:r w:rsidR="002A2736" w:rsidRPr="006F128A">
        <w:rPr>
          <w:rFonts w:ascii="Cambria" w:hAnsi="Cambria" w:cs="Arial"/>
        </w:rPr>
        <w:t>regulacije</w:t>
      </w:r>
      <w:r w:rsidRPr="006F128A">
        <w:rPr>
          <w:rFonts w:ascii="Cambria" w:hAnsi="Cambria" w:cs="Arial"/>
        </w:rPr>
        <w:t xml:space="preserve"> depopulacijskih trendova.</w:t>
      </w:r>
    </w:p>
    <w:p w14:paraId="7B62AA82" w14:textId="551F9CC0" w:rsidR="00265AE6" w:rsidRPr="006F128A" w:rsidRDefault="00265AE6" w:rsidP="00831D49">
      <w:pPr>
        <w:spacing w:after="200" w:line="276" w:lineRule="auto"/>
        <w:ind w:firstLine="709"/>
        <w:jc w:val="both"/>
        <w:rPr>
          <w:rFonts w:ascii="Cambria" w:hAnsi="Cambria" w:cs="Arial"/>
        </w:rPr>
      </w:pPr>
      <w:bookmarkStart w:id="22" w:name="_Hlk77856355"/>
      <w:r w:rsidRPr="006F128A">
        <w:rPr>
          <w:rFonts w:ascii="Cambria" w:hAnsi="Cambria" w:cs="Arial"/>
        </w:rPr>
        <w:t xml:space="preserve">Mjere se razrađuju po </w:t>
      </w:r>
      <w:r w:rsidRPr="006F128A">
        <w:rPr>
          <w:rStyle w:val="highlight"/>
          <w:rFonts w:ascii="Cambria" w:hAnsi="Cambria" w:cs="Arial"/>
        </w:rPr>
        <w:t>provedben</w:t>
      </w:r>
      <w:r w:rsidRPr="006F128A">
        <w:rPr>
          <w:rFonts w:ascii="Cambria" w:hAnsi="Cambria" w:cs="Arial"/>
        </w:rPr>
        <w:t xml:space="preserve">im aktivnostima (u projektima ili drugim </w:t>
      </w:r>
      <w:r w:rsidRPr="006F128A">
        <w:rPr>
          <w:rStyle w:val="highlight"/>
          <w:rFonts w:ascii="Cambria" w:hAnsi="Cambria" w:cs="Arial"/>
        </w:rPr>
        <w:t>provedben</w:t>
      </w:r>
      <w:r w:rsidRPr="006F128A">
        <w:rPr>
          <w:rFonts w:ascii="Cambria" w:hAnsi="Cambria" w:cs="Arial"/>
        </w:rPr>
        <w:t>im mehanizmima). Mjere predstavljaju ključnu poveznicu s proračunom budući da se aktivnosti i projekti financiraju u okviru proračunskih programa. Aktivnosti i projekti utvrđeni u proračunu moraju se preuzeti i u sustav strateškoga planiranja. Mjere se raščlanjuju i u aktivnosti/ključne točke ostvarenja s rokovima (po mjesecima). Aktivnosti/projekti i radn</w:t>
      </w:r>
      <w:r w:rsidR="008E0EC1">
        <w:rPr>
          <w:rFonts w:ascii="Cambria" w:hAnsi="Cambria" w:cs="Arial"/>
        </w:rPr>
        <w:t>e</w:t>
      </w:r>
      <w:r w:rsidRPr="006F128A">
        <w:rPr>
          <w:rFonts w:ascii="Cambria" w:hAnsi="Cambria" w:cs="Arial"/>
        </w:rPr>
        <w:t>/ključne točke ostvarenja povezani su s mjerama, no ne i međusobno.</w:t>
      </w:r>
      <w:bookmarkEnd w:id="22"/>
    </w:p>
    <w:p w14:paraId="76576427" w14:textId="4633B8AF" w:rsidR="00781426" w:rsidRPr="00BB3E36" w:rsidRDefault="00654275" w:rsidP="00831D49">
      <w:pPr>
        <w:spacing w:after="200" w:line="276" w:lineRule="auto"/>
        <w:ind w:firstLine="709"/>
        <w:jc w:val="both"/>
        <w:rPr>
          <w:rFonts w:ascii="Cambria" w:hAnsi="Cambria" w:cs="Arial"/>
          <w:i/>
          <w:sz w:val="22"/>
          <w:szCs w:val="22"/>
        </w:rPr>
      </w:pPr>
      <w:r w:rsidRPr="006F128A">
        <w:rPr>
          <w:rFonts w:ascii="Cambria" w:hAnsi="Cambria" w:cs="Arial"/>
        </w:rPr>
        <w:t xml:space="preserve">Opis razvojnih mjera Općine uključuje mnoštvo komponenata, no kao najvažnije se izdvajaju: </w:t>
      </w:r>
      <w:r w:rsidR="007F47C0" w:rsidRPr="006F128A">
        <w:rPr>
          <w:rFonts w:ascii="Cambria" w:eastAsia="Calibri" w:hAnsi="Cambria" w:cs="TimesNewRoman"/>
          <w:i/>
          <w:iCs/>
          <w:lang w:eastAsia="hr-HR"/>
        </w:rPr>
        <w:t>s</w:t>
      </w:r>
      <w:r w:rsidRPr="006F128A">
        <w:rPr>
          <w:rFonts w:ascii="Cambria" w:eastAsia="Calibri" w:hAnsi="Cambria" w:cs="TimesNewRoman"/>
          <w:i/>
          <w:iCs/>
          <w:lang w:eastAsia="hr-HR"/>
        </w:rPr>
        <w:t>vrha provedbe mjere</w:t>
      </w:r>
      <w:r w:rsidR="007F47C0" w:rsidRPr="006F128A">
        <w:rPr>
          <w:rFonts w:ascii="Cambria" w:eastAsia="Calibri" w:hAnsi="Cambria" w:cs="TimesNewRoman"/>
          <w:i/>
          <w:iCs/>
          <w:lang w:eastAsia="hr-HR"/>
        </w:rPr>
        <w:t>;</w:t>
      </w:r>
      <w:r w:rsidRPr="006F128A">
        <w:rPr>
          <w:rFonts w:ascii="Cambria" w:eastAsia="Calibri" w:hAnsi="Cambria" w:cs="TimesNewRoman"/>
          <w:i/>
          <w:iCs/>
          <w:lang w:eastAsia="hr-HR"/>
        </w:rPr>
        <w:t xml:space="preserve"> doprinosi mjere ciljevima i aktima više strateške važnosti</w:t>
      </w:r>
      <w:r w:rsidR="007F47C0" w:rsidRPr="006F128A">
        <w:rPr>
          <w:rFonts w:ascii="Cambria" w:eastAsia="Calibri" w:hAnsi="Cambria" w:cs="TimesNewRoman"/>
          <w:i/>
          <w:iCs/>
          <w:lang w:eastAsia="hr-HR"/>
        </w:rPr>
        <w:t>;</w:t>
      </w:r>
      <w:r w:rsidRPr="006F128A">
        <w:rPr>
          <w:rFonts w:ascii="Cambria" w:eastAsia="Calibri" w:hAnsi="Cambria" w:cs="TimesNewRoman"/>
          <w:i/>
          <w:iCs/>
          <w:lang w:eastAsia="hr-HR"/>
        </w:rPr>
        <w:t xml:space="preserve"> trošak provedbe mjere</w:t>
      </w:r>
      <w:r w:rsidR="007F47C0" w:rsidRPr="006F128A">
        <w:rPr>
          <w:rFonts w:ascii="Cambria" w:eastAsia="Calibri" w:hAnsi="Cambria" w:cs="TimesNewRoman"/>
          <w:i/>
          <w:iCs/>
          <w:lang w:eastAsia="hr-HR"/>
        </w:rPr>
        <w:t>;</w:t>
      </w:r>
      <w:r w:rsidR="00831D49">
        <w:rPr>
          <w:rFonts w:ascii="Cambria" w:eastAsia="Calibri" w:hAnsi="Cambria" w:cs="TimesNewRoman"/>
          <w:i/>
          <w:iCs/>
          <w:lang w:eastAsia="hr-HR"/>
        </w:rPr>
        <w:t xml:space="preserve"> </w:t>
      </w:r>
      <w:r w:rsidRPr="006F128A">
        <w:rPr>
          <w:rFonts w:ascii="Cambria" w:eastAsia="Calibri" w:hAnsi="Cambria" w:cs="TimesNewRoman"/>
          <w:i/>
          <w:iCs/>
          <w:lang w:eastAsia="hr-HR"/>
        </w:rPr>
        <w:t>ključne točke ostvarenja</w:t>
      </w:r>
      <w:r w:rsidR="00D603D7" w:rsidRPr="006F128A">
        <w:rPr>
          <w:rFonts w:ascii="Cambria" w:eastAsia="Calibri" w:hAnsi="Cambria" w:cs="TimesNewRoman"/>
          <w:i/>
          <w:iCs/>
          <w:lang w:eastAsia="hr-HR"/>
        </w:rPr>
        <w:t xml:space="preserve"> te</w:t>
      </w:r>
      <w:r w:rsidRPr="006F128A">
        <w:rPr>
          <w:rFonts w:ascii="Cambria" w:eastAsia="Calibri" w:hAnsi="Cambria" w:cs="TimesNewRoman"/>
          <w:i/>
          <w:iCs/>
          <w:lang w:eastAsia="hr-HR"/>
        </w:rPr>
        <w:t xml:space="preserve"> pokazatelji rezultata i ciljana vrijednost</w:t>
      </w:r>
      <w:r w:rsidRPr="006F128A">
        <w:rPr>
          <w:rFonts w:ascii="Cambria" w:eastAsia="Calibri" w:hAnsi="Cambria" w:cs="TimesNewRoman"/>
          <w:lang w:eastAsia="hr-HR"/>
        </w:rPr>
        <w:t xml:space="preserve"> za svaku pojedinu godinu provedbe programa uključujući i polaznu vrijednost.</w:t>
      </w:r>
      <w:r w:rsidR="008960AF" w:rsidRPr="006F128A">
        <w:rPr>
          <w:rFonts w:ascii="Cambria" w:eastAsia="Calibri" w:hAnsi="Cambria" w:cs="TimesNewRoman"/>
          <w:lang w:eastAsia="hr-HR"/>
        </w:rPr>
        <w:t xml:space="preserve"> </w:t>
      </w:r>
      <w:r w:rsidRPr="006F128A">
        <w:rPr>
          <w:rFonts w:ascii="Cambria" w:eastAsia="Calibri" w:hAnsi="Cambria" w:cs="TimesNewRoman"/>
          <w:lang w:eastAsia="hr-HR"/>
        </w:rPr>
        <w:t xml:space="preserve">Detaljniji opis razvojnih mjera Općine </w:t>
      </w:r>
      <w:r w:rsidR="00485A28">
        <w:rPr>
          <w:rFonts w:ascii="Cambria" w:eastAsia="Calibri" w:hAnsi="Cambria" w:cs="TimesNewRoman"/>
          <w:lang w:eastAsia="hr-HR"/>
        </w:rPr>
        <w:t>Kloštar Podravski</w:t>
      </w:r>
      <w:r w:rsidRPr="006F128A">
        <w:rPr>
          <w:rFonts w:ascii="Cambria" w:eastAsia="Calibri" w:hAnsi="Cambria" w:cs="TimesNewRoman"/>
          <w:lang w:eastAsia="hr-HR"/>
        </w:rPr>
        <w:t xml:space="preserve"> vidljiv je u naredn</w:t>
      </w:r>
      <w:r w:rsidR="005D5155" w:rsidRPr="006F128A">
        <w:rPr>
          <w:rFonts w:ascii="Cambria" w:eastAsia="Calibri" w:hAnsi="Cambria" w:cs="TimesNewRoman"/>
          <w:lang w:eastAsia="hr-HR"/>
        </w:rPr>
        <w:t>im</w:t>
      </w:r>
      <w:r w:rsidRPr="006F128A">
        <w:rPr>
          <w:rFonts w:ascii="Cambria" w:eastAsia="Calibri" w:hAnsi="Cambria" w:cs="TimesNewRoman"/>
          <w:lang w:eastAsia="hr-HR"/>
        </w:rPr>
        <w:t xml:space="preserve"> tablic</w:t>
      </w:r>
      <w:r w:rsidR="005D5155" w:rsidRPr="006F128A">
        <w:rPr>
          <w:rFonts w:ascii="Cambria" w:eastAsia="Calibri" w:hAnsi="Cambria" w:cs="TimesNewRoman"/>
          <w:lang w:eastAsia="hr-HR"/>
        </w:rPr>
        <w:t>ama</w:t>
      </w:r>
      <w:r w:rsidRPr="006F128A">
        <w:rPr>
          <w:rFonts w:ascii="Cambria" w:eastAsia="Calibri" w:hAnsi="Cambria" w:cs="TimesNewRoman"/>
          <w:lang w:eastAsia="hr-HR"/>
        </w:rPr>
        <w:t>.</w:t>
      </w:r>
    </w:p>
    <w:p w14:paraId="134A25A5" w14:textId="42583504" w:rsidR="00195507" w:rsidRPr="00A34735" w:rsidRDefault="00AB202A" w:rsidP="00AB202A">
      <w:pPr>
        <w:spacing w:line="276" w:lineRule="auto"/>
        <w:jc w:val="center"/>
        <w:rPr>
          <w:rFonts w:ascii="Cambria" w:hAnsi="Cambria" w:cs="Arial"/>
          <w:i/>
          <w:sz w:val="22"/>
          <w:szCs w:val="22"/>
        </w:rPr>
      </w:pPr>
      <w:bookmarkStart w:id="23" w:name="_Toc90293410"/>
      <w:bookmarkStart w:id="24" w:name="_Hlk78199672"/>
      <w:bookmarkStart w:id="25" w:name="_Hlk83041965"/>
      <w:r w:rsidRPr="00A34735">
        <w:rPr>
          <w:rFonts w:ascii="Cambria" w:hAnsi="Cambria" w:cs="Arial"/>
          <w:i/>
          <w:sz w:val="22"/>
          <w:szCs w:val="22"/>
        </w:rPr>
        <w:t xml:space="preserve">Tablica </w:t>
      </w:r>
      <w:r w:rsidRPr="00A34735">
        <w:rPr>
          <w:rFonts w:ascii="Cambria" w:hAnsi="Cambria" w:cs="Arial"/>
          <w:i/>
          <w:sz w:val="22"/>
          <w:szCs w:val="22"/>
        </w:rPr>
        <w:fldChar w:fldCharType="begin"/>
      </w:r>
      <w:r w:rsidRPr="00A34735">
        <w:rPr>
          <w:rFonts w:ascii="Cambria" w:hAnsi="Cambria" w:cs="Arial"/>
          <w:i/>
          <w:sz w:val="22"/>
          <w:szCs w:val="22"/>
        </w:rPr>
        <w:instrText xml:space="preserve"> SEQ Tablica \* ARABIC </w:instrText>
      </w:r>
      <w:r w:rsidRPr="00A34735">
        <w:rPr>
          <w:rFonts w:ascii="Cambria" w:hAnsi="Cambria" w:cs="Arial"/>
          <w:i/>
          <w:sz w:val="22"/>
          <w:szCs w:val="22"/>
        </w:rPr>
        <w:fldChar w:fldCharType="separate"/>
      </w:r>
      <w:r w:rsidR="002E6911">
        <w:rPr>
          <w:rFonts w:ascii="Cambria" w:hAnsi="Cambria" w:cs="Arial"/>
          <w:i/>
          <w:noProof/>
          <w:sz w:val="22"/>
          <w:szCs w:val="22"/>
        </w:rPr>
        <w:t>2</w:t>
      </w:r>
      <w:r w:rsidRPr="00A34735">
        <w:rPr>
          <w:rFonts w:ascii="Cambria" w:hAnsi="Cambria" w:cs="Arial"/>
          <w:i/>
          <w:sz w:val="22"/>
          <w:szCs w:val="22"/>
        </w:rPr>
        <w:fldChar w:fldCharType="end"/>
      </w:r>
      <w:r w:rsidRPr="00A34735">
        <w:rPr>
          <w:rFonts w:ascii="Cambria" w:hAnsi="Cambria" w:cs="Arial"/>
          <w:i/>
          <w:sz w:val="22"/>
          <w:szCs w:val="22"/>
        </w:rPr>
        <w:t>. Mjera 1.</w:t>
      </w:r>
      <w:r w:rsidR="00831D49" w:rsidRPr="00A34735">
        <w:rPr>
          <w:rFonts w:ascii="Cambria" w:hAnsi="Cambria" w:cs="Arial"/>
          <w:i/>
          <w:sz w:val="22"/>
          <w:szCs w:val="22"/>
        </w:rPr>
        <w:t xml:space="preserve"> </w:t>
      </w:r>
      <w:r w:rsidR="00571885" w:rsidRPr="00571885">
        <w:rPr>
          <w:rFonts w:ascii="Cambria" w:hAnsi="Cambria" w:cs="Arial"/>
          <w:i/>
          <w:sz w:val="22"/>
          <w:szCs w:val="22"/>
        </w:rPr>
        <w:t>Unapređenje lokalne uprave i administracije</w:t>
      </w:r>
      <w:bookmarkEnd w:id="23"/>
    </w:p>
    <w:tbl>
      <w:tblPr>
        <w:tblStyle w:val="Reetkatablice"/>
        <w:tblW w:w="5000" w:type="pct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3433"/>
        <w:gridCol w:w="1337"/>
        <w:gridCol w:w="1652"/>
        <w:gridCol w:w="1025"/>
        <w:gridCol w:w="1167"/>
        <w:gridCol w:w="1015"/>
      </w:tblGrid>
      <w:tr w:rsidR="00AB202A" w:rsidRPr="00BB3E36" w14:paraId="343665E3" w14:textId="77777777" w:rsidTr="006F77B8">
        <w:trPr>
          <w:trHeight w:val="284"/>
        </w:trPr>
        <w:tc>
          <w:tcPr>
            <w:tcW w:w="1783" w:type="pct"/>
            <w:shd w:val="clear" w:color="auto" w:fill="F2F2F2" w:themeFill="background1" w:themeFillShade="F2"/>
            <w:vAlign w:val="center"/>
          </w:tcPr>
          <w:p w14:paraId="2EF1EB9F" w14:textId="3CB1D8D8" w:rsidR="00AB202A" w:rsidRPr="00BB3E36" w:rsidRDefault="00AB202A" w:rsidP="007B24D5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Naziv mjere</w:t>
            </w:r>
          </w:p>
        </w:tc>
        <w:tc>
          <w:tcPr>
            <w:tcW w:w="3217" w:type="pct"/>
            <w:gridSpan w:val="5"/>
            <w:vAlign w:val="center"/>
          </w:tcPr>
          <w:p w14:paraId="11E90A22" w14:textId="236CEF36" w:rsidR="00AB202A" w:rsidRPr="006C5339" w:rsidRDefault="00571885" w:rsidP="006C5339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571885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Unapređenje lokalne uprave i administracije</w:t>
            </w:r>
          </w:p>
        </w:tc>
      </w:tr>
      <w:tr w:rsidR="00571885" w:rsidRPr="00BB3E36" w14:paraId="7A50D6C6" w14:textId="77777777" w:rsidTr="006F77B8">
        <w:trPr>
          <w:trHeight w:val="58"/>
        </w:trPr>
        <w:tc>
          <w:tcPr>
            <w:tcW w:w="1783" w:type="pct"/>
            <w:shd w:val="clear" w:color="auto" w:fill="F2F2F2" w:themeFill="background1" w:themeFillShade="F2"/>
            <w:vAlign w:val="center"/>
          </w:tcPr>
          <w:p w14:paraId="33E45C77" w14:textId="23B8F180" w:rsidR="00571885" w:rsidRPr="009E3CBB" w:rsidRDefault="00571885" w:rsidP="00571885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highlight w:val="yellow"/>
                <w:lang w:eastAsia="hr-HR"/>
              </w:rPr>
            </w:pPr>
            <w:r w:rsidRPr="00AC2EAD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Svrha provedbe mjere</w:t>
            </w:r>
          </w:p>
        </w:tc>
        <w:tc>
          <w:tcPr>
            <w:tcW w:w="3217" w:type="pct"/>
            <w:gridSpan w:val="5"/>
            <w:vAlign w:val="center"/>
          </w:tcPr>
          <w:p w14:paraId="5ABC0677" w14:textId="0481727E" w:rsidR="00571885" w:rsidRPr="006C5339" w:rsidRDefault="00571885" w:rsidP="00571885">
            <w:pPr>
              <w:spacing w:line="276" w:lineRule="auto"/>
              <w:jc w:val="both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Ova mjera odnosi se na redovne tekuće općinske poslove poput podmirenja tekućih troškova, isplate plaća, edukacije zaposlenika, organizacije rada Uprave i općinskih tijela, odnosno na osiguranje njihovog neometanog djelovanja. </w:t>
            </w:r>
          </w:p>
        </w:tc>
      </w:tr>
      <w:tr w:rsidR="00571885" w:rsidRPr="00BB3E36" w14:paraId="637C254D" w14:textId="77777777" w:rsidTr="006F77B8">
        <w:trPr>
          <w:trHeight w:val="284"/>
        </w:trPr>
        <w:tc>
          <w:tcPr>
            <w:tcW w:w="1783" w:type="pct"/>
            <w:shd w:val="clear" w:color="auto" w:fill="F2F2F2" w:themeFill="background1" w:themeFillShade="F2"/>
            <w:vAlign w:val="center"/>
          </w:tcPr>
          <w:p w14:paraId="6CDB17CF" w14:textId="6407776F" w:rsidR="00571885" w:rsidRPr="00BB3E36" w:rsidRDefault="00571885" w:rsidP="00571885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Doprinos provedbi nadređenog akta strateškog planiranja</w:t>
            </w:r>
          </w:p>
        </w:tc>
        <w:tc>
          <w:tcPr>
            <w:tcW w:w="3217" w:type="pct"/>
            <w:gridSpan w:val="5"/>
            <w:vAlign w:val="center"/>
          </w:tcPr>
          <w:p w14:paraId="2C2D5E01" w14:textId="0EBC74A5" w:rsidR="00571885" w:rsidRPr="006C5339" w:rsidRDefault="00571885" w:rsidP="00571885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670D4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Plan razvoja Koprivničko-križevačke županije za razdoblje 2021.-2027.</w:t>
            </w:r>
          </w:p>
        </w:tc>
      </w:tr>
      <w:tr w:rsidR="00571885" w:rsidRPr="00BB3E36" w14:paraId="0ABAD830" w14:textId="77777777" w:rsidTr="006F77B8">
        <w:trPr>
          <w:trHeight w:val="284"/>
        </w:trPr>
        <w:tc>
          <w:tcPr>
            <w:tcW w:w="1783" w:type="pct"/>
            <w:shd w:val="clear" w:color="auto" w:fill="F2F2F2" w:themeFill="background1" w:themeFillShade="F2"/>
            <w:vAlign w:val="center"/>
          </w:tcPr>
          <w:p w14:paraId="2CAFEC1E" w14:textId="3F92564A" w:rsidR="00571885" w:rsidRPr="00BB3E36" w:rsidRDefault="00571885" w:rsidP="00571885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  <w:t>Naziv cilja nadređenog akta strateškog planiranja</w:t>
            </w:r>
          </w:p>
        </w:tc>
        <w:tc>
          <w:tcPr>
            <w:tcW w:w="3217" w:type="pct"/>
            <w:gridSpan w:val="5"/>
            <w:vAlign w:val="center"/>
          </w:tcPr>
          <w:p w14:paraId="7401F903" w14:textId="5BD8D45B" w:rsidR="00571885" w:rsidRPr="006C5339" w:rsidRDefault="00571885" w:rsidP="00571885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571885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Posebni cilj 2. Socijalno osjetljiva županija</w:t>
            </w:r>
          </w:p>
        </w:tc>
      </w:tr>
      <w:tr w:rsidR="00DB084D" w:rsidRPr="00BB3E36" w14:paraId="46080178" w14:textId="77777777" w:rsidTr="006D4CB7">
        <w:trPr>
          <w:trHeight w:val="58"/>
        </w:trPr>
        <w:tc>
          <w:tcPr>
            <w:tcW w:w="1783" w:type="pct"/>
            <w:vMerge w:val="restart"/>
            <w:shd w:val="clear" w:color="auto" w:fill="F2F2F2" w:themeFill="background1" w:themeFillShade="F2"/>
            <w:vAlign w:val="center"/>
          </w:tcPr>
          <w:p w14:paraId="3D0452B9" w14:textId="209ACA92" w:rsidR="00DB084D" w:rsidRPr="00BB3E36" w:rsidRDefault="00DB084D" w:rsidP="00571885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  <w:t>Program u Općinskom proračunu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</w:tcPr>
          <w:p w14:paraId="28D54912" w14:textId="3574332B" w:rsidR="00DB084D" w:rsidRPr="0022185A" w:rsidRDefault="00DB084D" w:rsidP="00571885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2523" w:type="pct"/>
            <w:gridSpan w:val="4"/>
            <w:shd w:val="clear" w:color="auto" w:fill="F2F2F2" w:themeFill="background1" w:themeFillShade="F2"/>
            <w:vAlign w:val="center"/>
          </w:tcPr>
          <w:p w14:paraId="69E66044" w14:textId="006024C7" w:rsidR="00DB084D" w:rsidRPr="0022185A" w:rsidRDefault="00DB084D" w:rsidP="00571885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Naziv programa</w:t>
            </w:r>
          </w:p>
        </w:tc>
      </w:tr>
      <w:tr w:rsidR="00DB084D" w:rsidRPr="00BB3E36" w14:paraId="3B407304" w14:textId="77777777" w:rsidTr="006D4CB7">
        <w:trPr>
          <w:trHeight w:val="58"/>
        </w:trPr>
        <w:tc>
          <w:tcPr>
            <w:tcW w:w="1783" w:type="pct"/>
            <w:vMerge/>
            <w:shd w:val="clear" w:color="auto" w:fill="F2F2F2" w:themeFill="background1" w:themeFillShade="F2"/>
            <w:vAlign w:val="center"/>
          </w:tcPr>
          <w:p w14:paraId="0F405EA0" w14:textId="77777777" w:rsidR="00DB084D" w:rsidRPr="00BB3E36" w:rsidRDefault="00DB084D" w:rsidP="006D22FF">
            <w:pPr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337AE6A2" w14:textId="376CCEFC" w:rsidR="00DB084D" w:rsidRDefault="00DB084D" w:rsidP="006D22FF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6D22FF">
              <w:rPr>
                <w:rFonts w:ascii="Cambria" w:hAnsi="Cambria"/>
                <w:sz w:val="20"/>
                <w:szCs w:val="20"/>
              </w:rPr>
              <w:t>1000</w:t>
            </w:r>
          </w:p>
        </w:tc>
        <w:tc>
          <w:tcPr>
            <w:tcW w:w="2523" w:type="pct"/>
            <w:gridSpan w:val="4"/>
          </w:tcPr>
          <w:p w14:paraId="0CEEABC6" w14:textId="6F95D7D7" w:rsidR="00DB084D" w:rsidRPr="006D22FF" w:rsidRDefault="00DB084D" w:rsidP="006D22FF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6D22FF">
              <w:rPr>
                <w:rFonts w:ascii="Cambria" w:hAnsi="Cambria"/>
                <w:sz w:val="20"/>
                <w:szCs w:val="20"/>
              </w:rPr>
              <w:t xml:space="preserve">Djelatnost predstavničkih i radnih tijela </w:t>
            </w:r>
          </w:p>
        </w:tc>
      </w:tr>
      <w:tr w:rsidR="00DB084D" w:rsidRPr="00BB3E36" w14:paraId="3EB3404E" w14:textId="77777777" w:rsidTr="006D4CB7">
        <w:trPr>
          <w:trHeight w:val="58"/>
        </w:trPr>
        <w:tc>
          <w:tcPr>
            <w:tcW w:w="1783" w:type="pct"/>
            <w:vMerge/>
            <w:shd w:val="clear" w:color="auto" w:fill="F2F2F2" w:themeFill="background1" w:themeFillShade="F2"/>
            <w:vAlign w:val="center"/>
          </w:tcPr>
          <w:p w14:paraId="3C62BC7F" w14:textId="77777777" w:rsidR="00DB084D" w:rsidRPr="00BB3E36" w:rsidRDefault="00DB084D" w:rsidP="006D22FF">
            <w:pPr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32E62F40" w14:textId="0AD78890" w:rsidR="00DB084D" w:rsidRDefault="00DB084D" w:rsidP="006D22FF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6D22FF">
              <w:rPr>
                <w:rFonts w:ascii="Cambria" w:hAnsi="Cambria"/>
                <w:sz w:val="20"/>
                <w:szCs w:val="20"/>
              </w:rPr>
              <w:t>1001</w:t>
            </w:r>
          </w:p>
        </w:tc>
        <w:tc>
          <w:tcPr>
            <w:tcW w:w="2523" w:type="pct"/>
            <w:gridSpan w:val="4"/>
          </w:tcPr>
          <w:p w14:paraId="43AF7F4B" w14:textId="565F0DA2" w:rsidR="00DB084D" w:rsidRPr="006D22FF" w:rsidRDefault="00DB084D" w:rsidP="006D22FF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6D22FF">
              <w:rPr>
                <w:rFonts w:ascii="Cambria" w:hAnsi="Cambria"/>
                <w:sz w:val="20"/>
                <w:szCs w:val="20"/>
              </w:rPr>
              <w:t xml:space="preserve">Djelatnost izvršnih tijela </w:t>
            </w:r>
          </w:p>
        </w:tc>
      </w:tr>
      <w:tr w:rsidR="00DB084D" w:rsidRPr="00BB3E36" w14:paraId="34A8ABB3" w14:textId="77777777" w:rsidTr="006D4CB7">
        <w:trPr>
          <w:trHeight w:val="58"/>
        </w:trPr>
        <w:tc>
          <w:tcPr>
            <w:tcW w:w="1783" w:type="pct"/>
            <w:vMerge/>
            <w:shd w:val="clear" w:color="auto" w:fill="F2F2F2" w:themeFill="background1" w:themeFillShade="F2"/>
            <w:vAlign w:val="center"/>
          </w:tcPr>
          <w:p w14:paraId="70EB6848" w14:textId="77777777" w:rsidR="00DB084D" w:rsidRPr="00BB3E36" w:rsidRDefault="00DB084D" w:rsidP="006D22FF">
            <w:pPr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120C949C" w14:textId="099EAD78" w:rsidR="00DB084D" w:rsidRDefault="00DB084D" w:rsidP="006D22FF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6D22FF">
              <w:rPr>
                <w:rFonts w:ascii="Cambria" w:hAnsi="Cambria"/>
                <w:sz w:val="20"/>
                <w:szCs w:val="20"/>
              </w:rPr>
              <w:t>1002</w:t>
            </w:r>
          </w:p>
        </w:tc>
        <w:tc>
          <w:tcPr>
            <w:tcW w:w="2523" w:type="pct"/>
            <w:gridSpan w:val="4"/>
          </w:tcPr>
          <w:p w14:paraId="07ADE14B" w14:textId="179AF33E" w:rsidR="00DB084D" w:rsidRPr="006D22FF" w:rsidRDefault="00DB084D" w:rsidP="006D22FF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6D22FF">
              <w:rPr>
                <w:rFonts w:ascii="Cambria" w:hAnsi="Cambria"/>
                <w:sz w:val="20"/>
                <w:szCs w:val="20"/>
              </w:rPr>
              <w:t xml:space="preserve">Djelatnost Jedinstvenog upravnog odjela </w:t>
            </w:r>
          </w:p>
        </w:tc>
      </w:tr>
      <w:tr w:rsidR="00DB084D" w:rsidRPr="00BB3E36" w14:paraId="7F20EE24" w14:textId="77777777" w:rsidTr="006D4CB7">
        <w:trPr>
          <w:trHeight w:val="58"/>
        </w:trPr>
        <w:tc>
          <w:tcPr>
            <w:tcW w:w="1783" w:type="pct"/>
            <w:vMerge/>
            <w:shd w:val="clear" w:color="auto" w:fill="F2F2F2" w:themeFill="background1" w:themeFillShade="F2"/>
            <w:vAlign w:val="center"/>
          </w:tcPr>
          <w:p w14:paraId="0EFCCB40" w14:textId="77777777" w:rsidR="00DB084D" w:rsidRPr="00BB3E36" w:rsidRDefault="00DB084D" w:rsidP="006D22FF">
            <w:pPr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694" w:type="pct"/>
            <w:vAlign w:val="center"/>
          </w:tcPr>
          <w:p w14:paraId="130E0575" w14:textId="27718E11" w:rsidR="00DB084D" w:rsidRDefault="00DB084D" w:rsidP="006D22FF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6D22FF">
              <w:rPr>
                <w:rFonts w:ascii="Cambria" w:hAnsi="Cambria"/>
                <w:sz w:val="20"/>
                <w:szCs w:val="20"/>
              </w:rPr>
              <w:t>1012</w:t>
            </w:r>
          </w:p>
        </w:tc>
        <w:tc>
          <w:tcPr>
            <w:tcW w:w="2523" w:type="pct"/>
            <w:gridSpan w:val="4"/>
          </w:tcPr>
          <w:p w14:paraId="1BF41D9E" w14:textId="2E7260E0" w:rsidR="00DB084D" w:rsidRPr="006D22FF" w:rsidRDefault="00DB084D" w:rsidP="006D22FF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6D22FF">
              <w:rPr>
                <w:rFonts w:ascii="Cambria" w:hAnsi="Cambria"/>
                <w:sz w:val="20"/>
                <w:szCs w:val="20"/>
              </w:rPr>
              <w:t xml:space="preserve">Program djelatnost mjesnih odbora </w:t>
            </w:r>
          </w:p>
        </w:tc>
      </w:tr>
      <w:tr w:rsidR="00571885" w:rsidRPr="00BB3E36" w14:paraId="295A465D" w14:textId="77777777" w:rsidTr="006F77B8">
        <w:trPr>
          <w:trHeight w:val="284"/>
        </w:trPr>
        <w:tc>
          <w:tcPr>
            <w:tcW w:w="1783" w:type="pct"/>
            <w:shd w:val="clear" w:color="auto" w:fill="F2F2F2" w:themeFill="background1" w:themeFillShade="F2"/>
            <w:vAlign w:val="center"/>
          </w:tcPr>
          <w:p w14:paraId="3C2D4098" w14:textId="0A0D78A7" w:rsidR="00571885" w:rsidRPr="009E3CBB" w:rsidRDefault="00571885" w:rsidP="00571885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highlight w:val="yellow"/>
                <w:lang w:eastAsia="hr-HR"/>
              </w:rPr>
            </w:pPr>
            <w:r w:rsidRPr="00480018"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  <w:t>Procijenjeni trošak (ili fiskalni učinak) provedbe mjere (u HRK)</w:t>
            </w:r>
          </w:p>
        </w:tc>
        <w:tc>
          <w:tcPr>
            <w:tcW w:w="3217" w:type="pct"/>
            <w:gridSpan w:val="5"/>
            <w:vAlign w:val="center"/>
          </w:tcPr>
          <w:p w14:paraId="2F13E58E" w14:textId="68E3E94E" w:rsidR="00571885" w:rsidRPr="006C5339" w:rsidRDefault="00E438D6" w:rsidP="00571885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E438D6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19.497.500</w:t>
            </w:r>
            <w:r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,00</w:t>
            </w:r>
          </w:p>
        </w:tc>
      </w:tr>
      <w:tr w:rsidR="00571885" w:rsidRPr="00BB3E36" w14:paraId="2E2E8F16" w14:textId="77777777" w:rsidTr="006D4CB7">
        <w:trPr>
          <w:trHeight w:val="58"/>
        </w:trPr>
        <w:tc>
          <w:tcPr>
            <w:tcW w:w="2477" w:type="pct"/>
            <w:gridSpan w:val="2"/>
            <w:shd w:val="clear" w:color="auto" w:fill="43FF43"/>
            <w:vAlign w:val="center"/>
          </w:tcPr>
          <w:p w14:paraId="4B4BFCE5" w14:textId="136334E6" w:rsidR="00571885" w:rsidRPr="00BB3E36" w:rsidRDefault="00571885" w:rsidP="00571885">
            <w:pPr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Doprinos mjere zelenoj tranziciji</w:t>
            </w:r>
          </w:p>
        </w:tc>
        <w:tc>
          <w:tcPr>
            <w:tcW w:w="2523" w:type="pct"/>
            <w:gridSpan w:val="4"/>
            <w:shd w:val="clear" w:color="auto" w:fill="95B3D7" w:themeFill="accent1" w:themeFillTint="99"/>
            <w:vAlign w:val="center"/>
          </w:tcPr>
          <w:p w14:paraId="42A4250F" w14:textId="2A22F2E1" w:rsidR="00571885" w:rsidRPr="00BB3E36" w:rsidRDefault="00571885" w:rsidP="00571885">
            <w:pPr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Doprinos mjere digitalnoj transformaciji</w:t>
            </w:r>
          </w:p>
        </w:tc>
      </w:tr>
      <w:tr w:rsidR="00571885" w:rsidRPr="00BB3E36" w14:paraId="5E34A55B" w14:textId="77777777" w:rsidTr="006D4CB7">
        <w:trPr>
          <w:trHeight w:val="284"/>
        </w:trPr>
        <w:tc>
          <w:tcPr>
            <w:tcW w:w="2477" w:type="pct"/>
            <w:gridSpan w:val="2"/>
            <w:vAlign w:val="center"/>
          </w:tcPr>
          <w:p w14:paraId="10C0B40F" w14:textId="2D44B8FC" w:rsidR="00571885" w:rsidRPr="00BB3E36" w:rsidRDefault="00571885" w:rsidP="00571885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D52FCA">
              <w:rPr>
                <w:rFonts w:ascii="Cambria" w:eastAsia="Calibri" w:hAnsi="Cambria" w:cs="TimesNewRoman"/>
                <w:i/>
                <w:color w:val="000000" w:themeColor="text1"/>
                <w:sz w:val="20"/>
                <w:szCs w:val="20"/>
                <w:lang w:eastAsia="hr-HR"/>
              </w:rPr>
              <w:t>DA</w:t>
            </w:r>
            <w:r w:rsidRPr="00BB3E36"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  <w:t>/</w:t>
            </w:r>
            <w:r w:rsidRPr="00D52FC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523" w:type="pct"/>
            <w:gridSpan w:val="4"/>
            <w:vAlign w:val="center"/>
          </w:tcPr>
          <w:p w14:paraId="4BC84CBC" w14:textId="340249CC" w:rsidR="00571885" w:rsidRPr="00BB3E36" w:rsidRDefault="00571885" w:rsidP="00571885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225499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DA</w:t>
            </w:r>
            <w:r w:rsidRPr="00BB3E36"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  <w:t>/</w:t>
            </w:r>
            <w:r w:rsidRPr="00225499"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  <w:t>NE</w:t>
            </w:r>
          </w:p>
        </w:tc>
      </w:tr>
      <w:tr w:rsidR="006F77B8" w:rsidRPr="00BB3E36" w14:paraId="2C079A54" w14:textId="77777777" w:rsidTr="006D4CB7">
        <w:trPr>
          <w:trHeight w:val="234"/>
        </w:trPr>
        <w:tc>
          <w:tcPr>
            <w:tcW w:w="1783" w:type="pct"/>
            <w:vMerge w:val="restart"/>
            <w:shd w:val="clear" w:color="auto" w:fill="F2F2F2" w:themeFill="background1" w:themeFillShade="F2"/>
            <w:vAlign w:val="center"/>
          </w:tcPr>
          <w:p w14:paraId="50C29ED8" w14:textId="272AC387" w:rsidR="006F77B8" w:rsidRPr="00BB3E36" w:rsidRDefault="006F77B8" w:rsidP="00571885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1A0A21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Projekti</w:t>
            </w:r>
            <w: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/</w:t>
            </w:r>
            <w:r w:rsidRPr="00A819A1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u w:val="single"/>
                <w:lang w:eastAsia="hr-HR"/>
              </w:rPr>
              <w:t>aktivnosti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</w:tcPr>
          <w:p w14:paraId="35D677D6" w14:textId="0BF1AE3E" w:rsidR="006F77B8" w:rsidRDefault="006F77B8" w:rsidP="00571885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2523" w:type="pct"/>
            <w:gridSpan w:val="4"/>
            <w:shd w:val="clear" w:color="auto" w:fill="F2F2F2" w:themeFill="background1" w:themeFillShade="F2"/>
            <w:vAlign w:val="center"/>
          </w:tcPr>
          <w:p w14:paraId="5554A9EC" w14:textId="459DD5A0" w:rsidR="006F77B8" w:rsidRDefault="006F77B8" w:rsidP="00571885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aktivnosti/projekta</w:t>
            </w:r>
          </w:p>
        </w:tc>
      </w:tr>
      <w:tr w:rsidR="006F77B8" w:rsidRPr="00BB3E36" w14:paraId="24148CCE" w14:textId="77777777" w:rsidTr="005E7AF8">
        <w:trPr>
          <w:trHeight w:val="234"/>
        </w:trPr>
        <w:tc>
          <w:tcPr>
            <w:tcW w:w="1783" w:type="pct"/>
            <w:vMerge/>
            <w:shd w:val="clear" w:color="auto" w:fill="F2F2F2" w:themeFill="background1" w:themeFillShade="F2"/>
            <w:vAlign w:val="center"/>
          </w:tcPr>
          <w:p w14:paraId="72F8730B" w14:textId="37B93DF8" w:rsidR="006F77B8" w:rsidRPr="00BB3E36" w:rsidRDefault="006F77B8" w:rsidP="00571885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3217" w:type="pct"/>
            <w:gridSpan w:val="5"/>
            <w:shd w:val="clear" w:color="auto" w:fill="DBE5F1" w:themeFill="accent1" w:themeFillTint="33"/>
            <w:vAlign w:val="center"/>
          </w:tcPr>
          <w:p w14:paraId="74E58462" w14:textId="123BC534" w:rsidR="006F77B8" w:rsidRPr="00592C74" w:rsidRDefault="006F77B8" w:rsidP="005E7AF8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Program 1000 Djelatnost predstavničkih i radnih tijela</w:t>
            </w:r>
          </w:p>
        </w:tc>
      </w:tr>
      <w:tr w:rsidR="006F77B8" w:rsidRPr="00BB3E36" w14:paraId="334F5C12" w14:textId="77777777" w:rsidTr="006D4CB7">
        <w:trPr>
          <w:trHeight w:val="234"/>
        </w:trPr>
        <w:tc>
          <w:tcPr>
            <w:tcW w:w="1783" w:type="pct"/>
            <w:vMerge/>
            <w:shd w:val="clear" w:color="auto" w:fill="F2F2F2" w:themeFill="background1" w:themeFillShade="F2"/>
            <w:vAlign w:val="center"/>
          </w:tcPr>
          <w:p w14:paraId="3FE0E7F6" w14:textId="77777777" w:rsidR="006F77B8" w:rsidRPr="00BB3E36" w:rsidRDefault="006F77B8" w:rsidP="00571885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4" w:type="pct"/>
            <w:vAlign w:val="center"/>
          </w:tcPr>
          <w:p w14:paraId="322FACC6" w14:textId="3A5F917C" w:rsidR="006F77B8" w:rsidRDefault="006F77B8" w:rsidP="006C2895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045877">
              <w:rPr>
                <w:rFonts w:ascii="Cambria" w:hAnsi="Cambria"/>
                <w:sz w:val="20"/>
                <w:szCs w:val="20"/>
              </w:rPr>
              <w:t>A 100001</w:t>
            </w:r>
          </w:p>
        </w:tc>
        <w:tc>
          <w:tcPr>
            <w:tcW w:w="2523" w:type="pct"/>
            <w:gridSpan w:val="4"/>
          </w:tcPr>
          <w:p w14:paraId="6A03EAB0" w14:textId="0D100369" w:rsidR="006F77B8" w:rsidRDefault="006F77B8" w:rsidP="006C2895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045877">
              <w:rPr>
                <w:rFonts w:ascii="Cambria" w:hAnsi="Cambria"/>
                <w:sz w:val="20"/>
                <w:szCs w:val="20"/>
              </w:rPr>
              <w:t xml:space="preserve">Redovna djelatnost Općinskog vijeća </w:t>
            </w:r>
          </w:p>
        </w:tc>
      </w:tr>
      <w:tr w:rsidR="006F77B8" w:rsidRPr="00BB3E36" w14:paraId="4E28E826" w14:textId="77777777" w:rsidTr="006D4CB7">
        <w:trPr>
          <w:trHeight w:val="234"/>
        </w:trPr>
        <w:tc>
          <w:tcPr>
            <w:tcW w:w="1783" w:type="pct"/>
            <w:vMerge/>
            <w:shd w:val="clear" w:color="auto" w:fill="F2F2F2" w:themeFill="background1" w:themeFillShade="F2"/>
            <w:vAlign w:val="center"/>
          </w:tcPr>
          <w:p w14:paraId="318755D4" w14:textId="77777777" w:rsidR="006F77B8" w:rsidRPr="00BB3E36" w:rsidRDefault="006F77B8" w:rsidP="00571885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4" w:type="pct"/>
            <w:vAlign w:val="center"/>
          </w:tcPr>
          <w:p w14:paraId="2FF47AD6" w14:textId="6BF45277" w:rsidR="006F77B8" w:rsidRDefault="006F77B8" w:rsidP="006C2895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045877">
              <w:rPr>
                <w:rFonts w:ascii="Cambria" w:hAnsi="Cambria"/>
                <w:sz w:val="20"/>
                <w:szCs w:val="20"/>
              </w:rPr>
              <w:t>A 100002</w:t>
            </w:r>
          </w:p>
        </w:tc>
        <w:tc>
          <w:tcPr>
            <w:tcW w:w="2523" w:type="pct"/>
            <w:gridSpan w:val="4"/>
          </w:tcPr>
          <w:p w14:paraId="51192EE5" w14:textId="521E356C" w:rsidR="006F77B8" w:rsidRDefault="006F77B8" w:rsidP="006C2895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045877">
              <w:rPr>
                <w:rFonts w:ascii="Cambria" w:hAnsi="Cambria"/>
                <w:sz w:val="20"/>
                <w:szCs w:val="20"/>
              </w:rPr>
              <w:t xml:space="preserve">Izvanredni i nepredviđeni rashodi </w:t>
            </w:r>
          </w:p>
        </w:tc>
      </w:tr>
      <w:tr w:rsidR="006F77B8" w:rsidRPr="00BB3E36" w14:paraId="2BB67125" w14:textId="77777777" w:rsidTr="006D4CB7">
        <w:trPr>
          <w:trHeight w:val="234"/>
        </w:trPr>
        <w:tc>
          <w:tcPr>
            <w:tcW w:w="1783" w:type="pct"/>
            <w:vMerge/>
            <w:shd w:val="clear" w:color="auto" w:fill="F2F2F2" w:themeFill="background1" w:themeFillShade="F2"/>
            <w:vAlign w:val="center"/>
          </w:tcPr>
          <w:p w14:paraId="688E40A5" w14:textId="77777777" w:rsidR="006F77B8" w:rsidRPr="00BB3E36" w:rsidRDefault="006F77B8" w:rsidP="00571885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4" w:type="pct"/>
            <w:vAlign w:val="center"/>
          </w:tcPr>
          <w:p w14:paraId="3452F9FF" w14:textId="030CC86D" w:rsidR="006F77B8" w:rsidRDefault="006F77B8" w:rsidP="006C2895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045877">
              <w:rPr>
                <w:rFonts w:ascii="Cambria" w:hAnsi="Cambria"/>
                <w:sz w:val="20"/>
                <w:szCs w:val="20"/>
              </w:rPr>
              <w:t>A 100003</w:t>
            </w:r>
          </w:p>
        </w:tc>
        <w:tc>
          <w:tcPr>
            <w:tcW w:w="2523" w:type="pct"/>
            <w:gridSpan w:val="4"/>
          </w:tcPr>
          <w:p w14:paraId="6E4D6F5F" w14:textId="2CA64E0B" w:rsidR="006F77B8" w:rsidRDefault="006F77B8" w:rsidP="006C2895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045877">
              <w:rPr>
                <w:rFonts w:ascii="Cambria" w:hAnsi="Cambria"/>
                <w:sz w:val="20"/>
                <w:szCs w:val="20"/>
              </w:rPr>
              <w:t xml:space="preserve">Promidžba općine </w:t>
            </w:r>
          </w:p>
        </w:tc>
      </w:tr>
      <w:tr w:rsidR="006F77B8" w:rsidRPr="00BB3E36" w14:paraId="68F75491" w14:textId="77777777" w:rsidTr="006D4CB7">
        <w:trPr>
          <w:trHeight w:val="234"/>
        </w:trPr>
        <w:tc>
          <w:tcPr>
            <w:tcW w:w="1783" w:type="pct"/>
            <w:vMerge/>
            <w:shd w:val="clear" w:color="auto" w:fill="F2F2F2" w:themeFill="background1" w:themeFillShade="F2"/>
            <w:vAlign w:val="center"/>
          </w:tcPr>
          <w:p w14:paraId="065D5FA5" w14:textId="77777777" w:rsidR="006F77B8" w:rsidRPr="00BB3E36" w:rsidRDefault="006F77B8" w:rsidP="00571885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4" w:type="pct"/>
            <w:vAlign w:val="center"/>
          </w:tcPr>
          <w:p w14:paraId="472AE7BA" w14:textId="709B435E" w:rsidR="006F77B8" w:rsidRDefault="006F77B8" w:rsidP="006C2895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045877">
              <w:rPr>
                <w:rFonts w:ascii="Cambria" w:hAnsi="Cambria"/>
                <w:sz w:val="20"/>
                <w:szCs w:val="20"/>
              </w:rPr>
              <w:t>A 100004</w:t>
            </w:r>
          </w:p>
        </w:tc>
        <w:tc>
          <w:tcPr>
            <w:tcW w:w="2523" w:type="pct"/>
            <w:gridSpan w:val="4"/>
          </w:tcPr>
          <w:p w14:paraId="5408998B" w14:textId="7284ED94" w:rsidR="006F77B8" w:rsidRDefault="006F77B8" w:rsidP="006C2895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045877">
              <w:rPr>
                <w:rFonts w:ascii="Cambria" w:hAnsi="Cambria"/>
                <w:sz w:val="20"/>
                <w:szCs w:val="20"/>
              </w:rPr>
              <w:t xml:space="preserve">Djelatnost političkih stranaka </w:t>
            </w:r>
          </w:p>
        </w:tc>
      </w:tr>
      <w:tr w:rsidR="006F77B8" w:rsidRPr="00BB3E36" w14:paraId="488E7192" w14:textId="77777777" w:rsidTr="006F77B8">
        <w:trPr>
          <w:trHeight w:val="234"/>
        </w:trPr>
        <w:tc>
          <w:tcPr>
            <w:tcW w:w="1783" w:type="pct"/>
            <w:vMerge/>
            <w:shd w:val="clear" w:color="auto" w:fill="F2F2F2" w:themeFill="background1" w:themeFillShade="F2"/>
            <w:vAlign w:val="center"/>
          </w:tcPr>
          <w:p w14:paraId="47EB0C55" w14:textId="77777777" w:rsidR="006F77B8" w:rsidRPr="00BB3E36" w:rsidRDefault="006F77B8" w:rsidP="00571885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3217" w:type="pct"/>
            <w:gridSpan w:val="5"/>
            <w:vAlign w:val="center"/>
          </w:tcPr>
          <w:p w14:paraId="310C8671" w14:textId="249C30FE" w:rsidR="006F77B8" w:rsidRDefault="006F77B8" w:rsidP="00571885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Program 1001 Djelatnost izvršnih tijela</w:t>
            </w:r>
          </w:p>
        </w:tc>
      </w:tr>
      <w:tr w:rsidR="006F77B8" w:rsidRPr="00BB3E36" w14:paraId="6B205E19" w14:textId="77777777" w:rsidTr="006D4CB7">
        <w:trPr>
          <w:trHeight w:val="234"/>
        </w:trPr>
        <w:tc>
          <w:tcPr>
            <w:tcW w:w="1783" w:type="pct"/>
            <w:vMerge/>
            <w:shd w:val="clear" w:color="auto" w:fill="F2F2F2" w:themeFill="background1" w:themeFillShade="F2"/>
            <w:vAlign w:val="center"/>
          </w:tcPr>
          <w:p w14:paraId="6B00B48B" w14:textId="77777777" w:rsidR="006F77B8" w:rsidRPr="00BB3E36" w:rsidRDefault="006F77B8" w:rsidP="00571885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4" w:type="pct"/>
            <w:vAlign w:val="center"/>
          </w:tcPr>
          <w:p w14:paraId="151B3A33" w14:textId="7FF4ED2E" w:rsidR="006F77B8" w:rsidRDefault="006F77B8" w:rsidP="00FF4C6C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C05BDF">
              <w:rPr>
                <w:rFonts w:ascii="Cambria" w:hAnsi="Cambria"/>
                <w:sz w:val="20"/>
                <w:szCs w:val="20"/>
              </w:rPr>
              <w:t>A 100005</w:t>
            </w:r>
          </w:p>
        </w:tc>
        <w:tc>
          <w:tcPr>
            <w:tcW w:w="2523" w:type="pct"/>
            <w:gridSpan w:val="4"/>
          </w:tcPr>
          <w:p w14:paraId="50947A30" w14:textId="6ABD6C69" w:rsidR="006F77B8" w:rsidRDefault="006F77B8" w:rsidP="00FF4C6C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C05BDF">
              <w:rPr>
                <w:rFonts w:ascii="Cambria" w:hAnsi="Cambria"/>
                <w:sz w:val="20"/>
                <w:szCs w:val="20"/>
              </w:rPr>
              <w:t xml:space="preserve">Prigodne proslave Općine </w:t>
            </w:r>
          </w:p>
        </w:tc>
      </w:tr>
      <w:tr w:rsidR="006F77B8" w:rsidRPr="00BB3E36" w14:paraId="44ABFB8B" w14:textId="77777777" w:rsidTr="006D4CB7">
        <w:trPr>
          <w:trHeight w:val="234"/>
        </w:trPr>
        <w:tc>
          <w:tcPr>
            <w:tcW w:w="1783" w:type="pct"/>
            <w:vMerge/>
            <w:shd w:val="clear" w:color="auto" w:fill="F2F2F2" w:themeFill="background1" w:themeFillShade="F2"/>
            <w:vAlign w:val="center"/>
          </w:tcPr>
          <w:p w14:paraId="0E29F7FF" w14:textId="77777777" w:rsidR="006F77B8" w:rsidRPr="00BB3E36" w:rsidRDefault="006F77B8" w:rsidP="00571885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4" w:type="pct"/>
            <w:vAlign w:val="center"/>
          </w:tcPr>
          <w:p w14:paraId="7B1BA3E9" w14:textId="625F05AF" w:rsidR="006F77B8" w:rsidRDefault="006F77B8" w:rsidP="00FF4C6C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C05BDF">
              <w:rPr>
                <w:rFonts w:ascii="Cambria" w:hAnsi="Cambria"/>
                <w:sz w:val="20"/>
                <w:szCs w:val="20"/>
              </w:rPr>
              <w:t>A 100006</w:t>
            </w:r>
          </w:p>
        </w:tc>
        <w:tc>
          <w:tcPr>
            <w:tcW w:w="2523" w:type="pct"/>
            <w:gridSpan w:val="4"/>
          </w:tcPr>
          <w:p w14:paraId="6E6C1D46" w14:textId="47AA111B" w:rsidR="006F77B8" w:rsidRDefault="006F77B8" w:rsidP="00FF4C6C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C05BDF">
              <w:rPr>
                <w:rFonts w:ascii="Cambria" w:hAnsi="Cambria"/>
                <w:sz w:val="20"/>
                <w:szCs w:val="20"/>
              </w:rPr>
              <w:t xml:space="preserve">Povrat kredita Općine </w:t>
            </w:r>
          </w:p>
        </w:tc>
      </w:tr>
      <w:tr w:rsidR="006F77B8" w:rsidRPr="00BB3E36" w14:paraId="2F2BB757" w14:textId="77777777" w:rsidTr="005E7AF8">
        <w:trPr>
          <w:trHeight w:val="234"/>
        </w:trPr>
        <w:tc>
          <w:tcPr>
            <w:tcW w:w="1783" w:type="pct"/>
            <w:vMerge/>
            <w:shd w:val="clear" w:color="auto" w:fill="F2F2F2" w:themeFill="background1" w:themeFillShade="F2"/>
            <w:vAlign w:val="center"/>
          </w:tcPr>
          <w:p w14:paraId="727EE5DA" w14:textId="77777777" w:rsidR="006F77B8" w:rsidRPr="00BB3E36" w:rsidRDefault="006F77B8" w:rsidP="00571885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3217" w:type="pct"/>
            <w:gridSpan w:val="5"/>
            <w:shd w:val="clear" w:color="auto" w:fill="DBE5F1" w:themeFill="accent1" w:themeFillTint="33"/>
            <w:vAlign w:val="center"/>
          </w:tcPr>
          <w:p w14:paraId="2DD7141F" w14:textId="40218057" w:rsidR="006F77B8" w:rsidRDefault="006F77B8" w:rsidP="005E7AF8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Program 1002 Djelatnost Jedinstvenog upravnog odjela</w:t>
            </w:r>
          </w:p>
        </w:tc>
      </w:tr>
      <w:tr w:rsidR="006F77B8" w:rsidRPr="00BB3E36" w14:paraId="461E8355" w14:textId="77777777" w:rsidTr="006D4CB7">
        <w:trPr>
          <w:trHeight w:val="234"/>
        </w:trPr>
        <w:tc>
          <w:tcPr>
            <w:tcW w:w="1783" w:type="pct"/>
            <w:vMerge/>
            <w:shd w:val="clear" w:color="auto" w:fill="F2F2F2" w:themeFill="background1" w:themeFillShade="F2"/>
            <w:vAlign w:val="center"/>
          </w:tcPr>
          <w:p w14:paraId="2E0C35E8" w14:textId="77777777" w:rsidR="006F77B8" w:rsidRPr="00BB3E36" w:rsidRDefault="006F77B8" w:rsidP="00571885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4" w:type="pct"/>
            <w:vAlign w:val="center"/>
          </w:tcPr>
          <w:p w14:paraId="257CD156" w14:textId="71E46BEE" w:rsidR="006F77B8" w:rsidRDefault="006F77B8" w:rsidP="008638C0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F33F1">
              <w:rPr>
                <w:rFonts w:ascii="Cambria" w:hAnsi="Cambria"/>
                <w:sz w:val="20"/>
                <w:szCs w:val="20"/>
              </w:rPr>
              <w:t>A 100007</w:t>
            </w:r>
          </w:p>
        </w:tc>
        <w:tc>
          <w:tcPr>
            <w:tcW w:w="2523" w:type="pct"/>
            <w:gridSpan w:val="4"/>
          </w:tcPr>
          <w:p w14:paraId="407791BB" w14:textId="26B110F6" w:rsidR="006F77B8" w:rsidRDefault="006F77B8" w:rsidP="008638C0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F33F1">
              <w:rPr>
                <w:rFonts w:ascii="Cambria" w:hAnsi="Cambria"/>
                <w:sz w:val="20"/>
                <w:szCs w:val="20"/>
              </w:rPr>
              <w:t xml:space="preserve">Administrativni poslovi </w:t>
            </w:r>
          </w:p>
        </w:tc>
      </w:tr>
      <w:tr w:rsidR="006F77B8" w:rsidRPr="00BB3E36" w14:paraId="6BED0968" w14:textId="77777777" w:rsidTr="006D4CB7">
        <w:trPr>
          <w:trHeight w:val="234"/>
        </w:trPr>
        <w:tc>
          <w:tcPr>
            <w:tcW w:w="1783" w:type="pct"/>
            <w:vMerge/>
            <w:shd w:val="clear" w:color="auto" w:fill="F2F2F2" w:themeFill="background1" w:themeFillShade="F2"/>
            <w:vAlign w:val="center"/>
          </w:tcPr>
          <w:p w14:paraId="5656B847" w14:textId="77777777" w:rsidR="006F77B8" w:rsidRPr="00BB3E36" w:rsidRDefault="006F77B8" w:rsidP="00571885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4" w:type="pct"/>
            <w:vAlign w:val="center"/>
          </w:tcPr>
          <w:p w14:paraId="57E86896" w14:textId="484D2B98" w:rsidR="006F77B8" w:rsidRDefault="006F77B8" w:rsidP="008638C0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F33F1">
              <w:rPr>
                <w:rFonts w:ascii="Cambria" w:hAnsi="Cambria"/>
                <w:sz w:val="20"/>
                <w:szCs w:val="20"/>
              </w:rPr>
              <w:t>A 100008</w:t>
            </w:r>
          </w:p>
        </w:tc>
        <w:tc>
          <w:tcPr>
            <w:tcW w:w="2523" w:type="pct"/>
            <w:gridSpan w:val="4"/>
          </w:tcPr>
          <w:p w14:paraId="0A0138CF" w14:textId="0BCCBBCC" w:rsidR="006F77B8" w:rsidRDefault="006F77B8" w:rsidP="008638C0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F33F1">
              <w:rPr>
                <w:rFonts w:ascii="Cambria" w:hAnsi="Cambria"/>
                <w:sz w:val="20"/>
                <w:szCs w:val="20"/>
              </w:rPr>
              <w:t xml:space="preserve">Otplata kredita dvorana </w:t>
            </w:r>
          </w:p>
        </w:tc>
      </w:tr>
      <w:tr w:rsidR="006F77B8" w:rsidRPr="00BB3E36" w14:paraId="02768D30" w14:textId="77777777" w:rsidTr="005E7AF8">
        <w:trPr>
          <w:trHeight w:val="234"/>
        </w:trPr>
        <w:tc>
          <w:tcPr>
            <w:tcW w:w="1783" w:type="pct"/>
            <w:vMerge/>
            <w:shd w:val="clear" w:color="auto" w:fill="F2F2F2" w:themeFill="background1" w:themeFillShade="F2"/>
            <w:vAlign w:val="center"/>
          </w:tcPr>
          <w:p w14:paraId="18755FF2" w14:textId="191324CF" w:rsidR="006F77B8" w:rsidRPr="00BB3E36" w:rsidRDefault="006F77B8" w:rsidP="00571885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3217" w:type="pct"/>
            <w:gridSpan w:val="5"/>
            <w:shd w:val="clear" w:color="auto" w:fill="DBE5F1" w:themeFill="accent1" w:themeFillTint="33"/>
            <w:vAlign w:val="center"/>
          </w:tcPr>
          <w:p w14:paraId="7C41C6DA" w14:textId="58A7D842" w:rsidR="006F77B8" w:rsidRDefault="006F77B8" w:rsidP="005E7AF8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Program 1012 Program djelatnost mjesnih odbora</w:t>
            </w:r>
          </w:p>
        </w:tc>
      </w:tr>
      <w:tr w:rsidR="006F77B8" w:rsidRPr="00BB3E36" w14:paraId="76460CF3" w14:textId="77777777" w:rsidTr="006D4CB7">
        <w:trPr>
          <w:trHeight w:val="267"/>
        </w:trPr>
        <w:tc>
          <w:tcPr>
            <w:tcW w:w="1783" w:type="pct"/>
            <w:vMerge/>
            <w:shd w:val="clear" w:color="auto" w:fill="F2F2F2" w:themeFill="background1" w:themeFillShade="F2"/>
            <w:vAlign w:val="center"/>
          </w:tcPr>
          <w:p w14:paraId="51608DED" w14:textId="786BCE56" w:rsidR="006F77B8" w:rsidRPr="00BB3E36" w:rsidRDefault="006F77B8" w:rsidP="00FF2288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4" w:type="pct"/>
            <w:vAlign w:val="center"/>
          </w:tcPr>
          <w:p w14:paraId="00318CDD" w14:textId="20EE45F2" w:rsidR="006F77B8" w:rsidRDefault="006F77B8" w:rsidP="00FF2288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1730B2">
              <w:rPr>
                <w:rFonts w:ascii="Cambria" w:hAnsi="Cambria"/>
                <w:sz w:val="20"/>
                <w:szCs w:val="20"/>
              </w:rPr>
              <w:t>A 100038</w:t>
            </w:r>
          </w:p>
        </w:tc>
        <w:tc>
          <w:tcPr>
            <w:tcW w:w="2523" w:type="pct"/>
            <w:gridSpan w:val="4"/>
          </w:tcPr>
          <w:p w14:paraId="07F5A84B" w14:textId="251175D0" w:rsidR="006F77B8" w:rsidRDefault="006F77B8" w:rsidP="00FF2288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1730B2">
              <w:rPr>
                <w:rFonts w:ascii="Cambria" w:hAnsi="Cambria"/>
                <w:sz w:val="20"/>
                <w:szCs w:val="20"/>
              </w:rPr>
              <w:t xml:space="preserve">MO Kloštar </w:t>
            </w:r>
            <w:r w:rsidR="006E5E2E">
              <w:rPr>
                <w:rFonts w:ascii="Cambria" w:hAnsi="Cambria"/>
                <w:sz w:val="20"/>
                <w:szCs w:val="20"/>
              </w:rPr>
              <w:t>P</w:t>
            </w:r>
            <w:r w:rsidRPr="001730B2">
              <w:rPr>
                <w:rFonts w:ascii="Cambria" w:hAnsi="Cambria"/>
                <w:sz w:val="20"/>
                <w:szCs w:val="20"/>
              </w:rPr>
              <w:t xml:space="preserve">odravski </w:t>
            </w:r>
          </w:p>
        </w:tc>
      </w:tr>
      <w:tr w:rsidR="006F77B8" w:rsidRPr="00BB3E36" w14:paraId="317B8B3E" w14:textId="77777777" w:rsidTr="006D4CB7">
        <w:trPr>
          <w:trHeight w:val="234"/>
        </w:trPr>
        <w:tc>
          <w:tcPr>
            <w:tcW w:w="1783" w:type="pct"/>
            <w:vMerge/>
            <w:shd w:val="clear" w:color="auto" w:fill="F2F2F2" w:themeFill="background1" w:themeFillShade="F2"/>
            <w:vAlign w:val="center"/>
          </w:tcPr>
          <w:p w14:paraId="02E80954" w14:textId="77777777" w:rsidR="006F77B8" w:rsidRPr="00BB3E36" w:rsidRDefault="006F77B8" w:rsidP="00FF2288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4" w:type="pct"/>
            <w:vAlign w:val="center"/>
          </w:tcPr>
          <w:p w14:paraId="1ABA8C4C" w14:textId="132897E1" w:rsidR="006F77B8" w:rsidRDefault="006F77B8" w:rsidP="00FF2288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1730B2">
              <w:rPr>
                <w:rFonts w:ascii="Cambria" w:hAnsi="Cambria"/>
                <w:sz w:val="20"/>
                <w:szCs w:val="20"/>
              </w:rPr>
              <w:t>A 100039</w:t>
            </w:r>
          </w:p>
        </w:tc>
        <w:tc>
          <w:tcPr>
            <w:tcW w:w="2523" w:type="pct"/>
            <w:gridSpan w:val="4"/>
          </w:tcPr>
          <w:p w14:paraId="01A4FC9C" w14:textId="3D1CC118" w:rsidR="006F77B8" w:rsidRDefault="006F77B8" w:rsidP="00FF2288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1730B2">
              <w:rPr>
                <w:rFonts w:ascii="Cambria" w:hAnsi="Cambria"/>
                <w:sz w:val="20"/>
                <w:szCs w:val="20"/>
              </w:rPr>
              <w:t xml:space="preserve">MO Budančevica </w:t>
            </w:r>
          </w:p>
        </w:tc>
      </w:tr>
      <w:tr w:rsidR="006F77B8" w:rsidRPr="00BB3E36" w14:paraId="7A81C3A6" w14:textId="77777777" w:rsidTr="006D4CB7">
        <w:trPr>
          <w:trHeight w:val="234"/>
        </w:trPr>
        <w:tc>
          <w:tcPr>
            <w:tcW w:w="1783" w:type="pct"/>
            <w:vMerge/>
            <w:shd w:val="clear" w:color="auto" w:fill="F2F2F2" w:themeFill="background1" w:themeFillShade="F2"/>
            <w:vAlign w:val="center"/>
          </w:tcPr>
          <w:p w14:paraId="62FBF9F0" w14:textId="77777777" w:rsidR="006F77B8" w:rsidRPr="00BB3E36" w:rsidRDefault="006F77B8" w:rsidP="00FF2288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4" w:type="pct"/>
            <w:vAlign w:val="center"/>
          </w:tcPr>
          <w:p w14:paraId="77B04892" w14:textId="37803487" w:rsidR="006F77B8" w:rsidRDefault="006F77B8" w:rsidP="00FF2288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1730B2">
              <w:rPr>
                <w:rFonts w:ascii="Cambria" w:hAnsi="Cambria"/>
                <w:sz w:val="20"/>
                <w:szCs w:val="20"/>
              </w:rPr>
              <w:t>A 100040</w:t>
            </w:r>
          </w:p>
        </w:tc>
        <w:tc>
          <w:tcPr>
            <w:tcW w:w="2523" w:type="pct"/>
            <w:gridSpan w:val="4"/>
          </w:tcPr>
          <w:p w14:paraId="40DD07D1" w14:textId="553042D1" w:rsidR="006F77B8" w:rsidRDefault="006F77B8" w:rsidP="00FF2288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1730B2">
              <w:rPr>
                <w:rFonts w:ascii="Cambria" w:hAnsi="Cambria"/>
                <w:sz w:val="20"/>
                <w:szCs w:val="20"/>
              </w:rPr>
              <w:t xml:space="preserve">MO Kozarevac </w:t>
            </w:r>
          </w:p>
        </w:tc>
      </w:tr>
      <w:tr w:rsidR="006F77B8" w:rsidRPr="00BB3E36" w14:paraId="5FEBFEE7" w14:textId="77777777" w:rsidTr="006D4CB7">
        <w:trPr>
          <w:trHeight w:val="234"/>
        </w:trPr>
        <w:tc>
          <w:tcPr>
            <w:tcW w:w="1783" w:type="pct"/>
            <w:vMerge/>
            <w:shd w:val="clear" w:color="auto" w:fill="F2F2F2" w:themeFill="background1" w:themeFillShade="F2"/>
            <w:vAlign w:val="center"/>
          </w:tcPr>
          <w:p w14:paraId="70C0BD6B" w14:textId="77777777" w:rsidR="006F77B8" w:rsidRPr="00BB3E36" w:rsidRDefault="006F77B8" w:rsidP="00FF2288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4" w:type="pct"/>
            <w:vAlign w:val="center"/>
          </w:tcPr>
          <w:p w14:paraId="2D2FA018" w14:textId="016AD4C5" w:rsidR="006F77B8" w:rsidRDefault="006F77B8" w:rsidP="00FF2288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1730B2">
              <w:rPr>
                <w:rFonts w:ascii="Cambria" w:hAnsi="Cambria"/>
                <w:sz w:val="20"/>
                <w:szCs w:val="20"/>
              </w:rPr>
              <w:t>A 100041</w:t>
            </w:r>
          </w:p>
        </w:tc>
        <w:tc>
          <w:tcPr>
            <w:tcW w:w="2523" w:type="pct"/>
            <w:gridSpan w:val="4"/>
          </w:tcPr>
          <w:p w14:paraId="171D73B1" w14:textId="347180E6" w:rsidR="006F77B8" w:rsidRDefault="006F77B8" w:rsidP="00FF2288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1730B2">
              <w:rPr>
                <w:rFonts w:ascii="Cambria" w:hAnsi="Cambria"/>
                <w:sz w:val="20"/>
                <w:szCs w:val="20"/>
              </w:rPr>
              <w:t xml:space="preserve">MO Prugovac </w:t>
            </w:r>
          </w:p>
        </w:tc>
      </w:tr>
      <w:tr w:rsidR="006F77B8" w:rsidRPr="00BB3E36" w14:paraId="6958DF2F" w14:textId="77777777" w:rsidTr="006D4CB7">
        <w:trPr>
          <w:trHeight w:val="234"/>
        </w:trPr>
        <w:tc>
          <w:tcPr>
            <w:tcW w:w="1783" w:type="pct"/>
            <w:vMerge/>
            <w:shd w:val="clear" w:color="auto" w:fill="F2F2F2" w:themeFill="background1" w:themeFillShade="F2"/>
            <w:vAlign w:val="center"/>
          </w:tcPr>
          <w:p w14:paraId="165087FF" w14:textId="77777777" w:rsidR="006F77B8" w:rsidRPr="00BB3E36" w:rsidRDefault="006F77B8" w:rsidP="00FF2288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4" w:type="pct"/>
            <w:vAlign w:val="center"/>
          </w:tcPr>
          <w:p w14:paraId="2A7DEFF2" w14:textId="2FA1FF8C" w:rsidR="006F77B8" w:rsidRDefault="006F77B8" w:rsidP="00FF2288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1730B2">
              <w:rPr>
                <w:rFonts w:ascii="Cambria" w:hAnsi="Cambria"/>
                <w:sz w:val="20"/>
                <w:szCs w:val="20"/>
              </w:rPr>
              <w:t xml:space="preserve">T 10002  </w:t>
            </w:r>
          </w:p>
        </w:tc>
        <w:tc>
          <w:tcPr>
            <w:tcW w:w="2523" w:type="pct"/>
            <w:gridSpan w:val="4"/>
          </w:tcPr>
          <w:p w14:paraId="3C6AD422" w14:textId="512265A3" w:rsidR="006F77B8" w:rsidRDefault="006F77B8" w:rsidP="00FF2288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1730B2">
              <w:rPr>
                <w:rFonts w:ascii="Cambria" w:hAnsi="Cambria"/>
                <w:sz w:val="20"/>
                <w:szCs w:val="20"/>
              </w:rPr>
              <w:t xml:space="preserve">Izbori za mjesne odbore </w:t>
            </w:r>
          </w:p>
        </w:tc>
      </w:tr>
      <w:tr w:rsidR="00571885" w:rsidRPr="00BB3E36" w14:paraId="7333D194" w14:textId="77777777" w:rsidTr="006F77B8">
        <w:trPr>
          <w:trHeight w:val="234"/>
        </w:trPr>
        <w:tc>
          <w:tcPr>
            <w:tcW w:w="1783" w:type="pct"/>
            <w:shd w:val="clear" w:color="auto" w:fill="F2F2F2" w:themeFill="background1" w:themeFillShade="F2"/>
            <w:vAlign w:val="center"/>
          </w:tcPr>
          <w:p w14:paraId="4ED7A7DB" w14:textId="4631CED8" w:rsidR="00571885" w:rsidRPr="00BB3E36" w:rsidRDefault="00571885" w:rsidP="00571885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Ključne aktivnosti ostvarenja mjere</w:t>
            </w:r>
          </w:p>
        </w:tc>
        <w:tc>
          <w:tcPr>
            <w:tcW w:w="3217" w:type="pct"/>
            <w:gridSpan w:val="5"/>
            <w:vAlign w:val="center"/>
          </w:tcPr>
          <w:p w14:paraId="58280582" w14:textId="77777777" w:rsidR="006E5E2E" w:rsidRPr="0047706A" w:rsidRDefault="006E5E2E" w:rsidP="006E5E2E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</w:rPr>
            </w:pPr>
            <w:r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Organizacija rada Općinskog vijeća,</w:t>
            </w:r>
          </w:p>
          <w:p w14:paraId="126825FE" w14:textId="77777777" w:rsidR="006E5E2E" w:rsidRPr="0047706A" w:rsidRDefault="006E5E2E" w:rsidP="006E5E2E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</w:rPr>
            </w:pPr>
            <w:r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Obavljanje promocijskih aktivnosti,</w:t>
            </w:r>
          </w:p>
          <w:p w14:paraId="40864BFA" w14:textId="77777777" w:rsidR="006E5E2E" w:rsidRPr="0047706A" w:rsidRDefault="006E5E2E" w:rsidP="006E5E2E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</w:rPr>
            </w:pPr>
            <w:r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Obavljanje financijskih i fiskalnih poslova,</w:t>
            </w:r>
          </w:p>
          <w:p w14:paraId="2C6BB03E" w14:textId="77777777" w:rsidR="00571885" w:rsidRPr="00A86961" w:rsidRDefault="006E5E2E" w:rsidP="006E5E2E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Osiguranje neometanog rada općinske Uprave</w:t>
            </w:r>
            <w:r w:rsidR="00B8319B"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 </w:t>
            </w:r>
            <w:r w:rsidR="00B8319B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i </w:t>
            </w:r>
            <w:r w:rsidR="00B8319B"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općinskih tijela</w:t>
            </w:r>
            <w:r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 (isplata plaća zaposlenicima i podmirenje tekućih troškova)</w:t>
            </w:r>
            <w:r w:rsidR="00A86961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,</w:t>
            </w:r>
          </w:p>
          <w:p w14:paraId="76FD6C62" w14:textId="37616B85" w:rsidR="00A86961" w:rsidRPr="00F32BD7" w:rsidRDefault="00A86961" w:rsidP="006E5E2E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F</w:t>
            </w:r>
            <w:r w:rsidRPr="00331E7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inanciranje političkih stranaka</w:t>
            </w:r>
            <w:r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.</w:t>
            </w:r>
          </w:p>
        </w:tc>
      </w:tr>
      <w:tr w:rsidR="00571885" w:rsidRPr="00BB3E36" w14:paraId="7CBBBF29" w14:textId="77777777" w:rsidTr="006F77B8">
        <w:trPr>
          <w:trHeight w:val="284"/>
        </w:trPr>
        <w:tc>
          <w:tcPr>
            <w:tcW w:w="1783" w:type="pct"/>
            <w:shd w:val="clear" w:color="auto" w:fill="F2F2F2" w:themeFill="background1" w:themeFillShade="F2"/>
            <w:vAlign w:val="center"/>
          </w:tcPr>
          <w:p w14:paraId="7AB618DC" w14:textId="629B46B1" w:rsidR="00571885" w:rsidRPr="00BB3E36" w:rsidRDefault="00571885" w:rsidP="00571885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Planirani rok provedbe</w:t>
            </w:r>
          </w:p>
        </w:tc>
        <w:tc>
          <w:tcPr>
            <w:tcW w:w="3217" w:type="pct"/>
            <w:gridSpan w:val="5"/>
            <w:vAlign w:val="center"/>
          </w:tcPr>
          <w:p w14:paraId="36E4A5DC" w14:textId="6CF124A2" w:rsidR="00571885" w:rsidRPr="00E648D4" w:rsidRDefault="00A86961" w:rsidP="00571885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660163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Kontinuirano do kraja proračunske godine</w:t>
            </w:r>
          </w:p>
        </w:tc>
      </w:tr>
      <w:tr w:rsidR="00571885" w:rsidRPr="00BB3E36" w14:paraId="0066619F" w14:textId="77777777" w:rsidTr="006D4CB7">
        <w:trPr>
          <w:trHeight w:val="711"/>
        </w:trPr>
        <w:tc>
          <w:tcPr>
            <w:tcW w:w="1783" w:type="pct"/>
            <w:vMerge w:val="restart"/>
            <w:shd w:val="clear" w:color="auto" w:fill="F2F2F2" w:themeFill="background1" w:themeFillShade="F2"/>
            <w:vAlign w:val="center"/>
          </w:tcPr>
          <w:p w14:paraId="681FF9C9" w14:textId="2A8518CB" w:rsidR="00571885" w:rsidRPr="009E3CBB" w:rsidRDefault="00571885" w:rsidP="00571885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highlight w:val="yellow"/>
                <w:lang w:eastAsia="hr-HR"/>
              </w:rPr>
            </w:pPr>
            <w:bookmarkStart w:id="26" w:name="_Hlk78282305"/>
            <w:r w:rsidRPr="008A03AC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Pokazatelj rezultata mjere</w:t>
            </w:r>
          </w:p>
        </w:tc>
        <w:tc>
          <w:tcPr>
            <w:tcW w:w="694" w:type="pct"/>
            <w:tcBorders>
              <w:bottom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28BA8626" w14:textId="4462FD67" w:rsidR="00571885" w:rsidRPr="00660163" w:rsidRDefault="00571885" w:rsidP="00571885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bCs/>
                <w:color w:val="1F497D" w:themeColor="text2"/>
                <w:sz w:val="18"/>
                <w:szCs w:val="18"/>
                <w:lang w:eastAsia="hr-HR"/>
              </w:rPr>
              <w:t>POLAZNA VRIJEDNOST</w:t>
            </w:r>
          </w:p>
        </w:tc>
        <w:tc>
          <w:tcPr>
            <w:tcW w:w="2523" w:type="pct"/>
            <w:gridSpan w:val="4"/>
            <w:tcBorders>
              <w:bottom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2DBE80F7" w14:textId="7DE96CD6" w:rsidR="00571885" w:rsidRPr="00660163" w:rsidRDefault="00571885" w:rsidP="00571885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660163">
              <w:rPr>
                <w:rFonts w:ascii="Cambria" w:eastAsia="Batang" w:hAnsi="Cambria"/>
                <w:b/>
                <w:color w:val="1F497D" w:themeColor="text2"/>
                <w:sz w:val="18"/>
                <w:szCs w:val="18"/>
              </w:rPr>
              <w:t>CILJANA VRIJEDNOST</w:t>
            </w:r>
          </w:p>
        </w:tc>
      </w:tr>
      <w:tr w:rsidR="00571885" w:rsidRPr="00BB3E36" w14:paraId="272D6016" w14:textId="77777777" w:rsidTr="006D4CB7">
        <w:trPr>
          <w:trHeight w:val="58"/>
        </w:trPr>
        <w:tc>
          <w:tcPr>
            <w:tcW w:w="1783" w:type="pct"/>
            <w:vMerge/>
            <w:shd w:val="clear" w:color="auto" w:fill="F2F2F2" w:themeFill="background1" w:themeFillShade="F2"/>
            <w:vAlign w:val="center"/>
          </w:tcPr>
          <w:p w14:paraId="05B9ED69" w14:textId="58D836F8" w:rsidR="00571885" w:rsidRPr="009E3CBB" w:rsidRDefault="00571885" w:rsidP="00571885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94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48D58F70" w14:textId="1FA1E7C6" w:rsidR="00571885" w:rsidRPr="00660163" w:rsidRDefault="00571885" w:rsidP="00571885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2021.</w:t>
            </w:r>
          </w:p>
        </w:tc>
        <w:tc>
          <w:tcPr>
            <w:tcW w:w="85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5F65BC7A" w14:textId="7F68CE38" w:rsidR="00571885" w:rsidRPr="00660163" w:rsidRDefault="00571885" w:rsidP="00571885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532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43ECA1AA" w14:textId="38E86C93" w:rsidR="00571885" w:rsidRPr="00660163" w:rsidRDefault="00571885" w:rsidP="00571885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606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6802D8C3" w14:textId="7D133432" w:rsidR="00571885" w:rsidRPr="00660163" w:rsidRDefault="00571885" w:rsidP="00571885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2024.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5042A128" w14:textId="268DE65E" w:rsidR="00571885" w:rsidRPr="00660163" w:rsidRDefault="00571885" w:rsidP="00571885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2025.</w:t>
            </w:r>
          </w:p>
        </w:tc>
      </w:tr>
      <w:bookmarkEnd w:id="24"/>
      <w:bookmarkEnd w:id="26"/>
      <w:tr w:rsidR="006D4CB7" w:rsidRPr="00BB3E36" w14:paraId="40E4A52E" w14:textId="77777777" w:rsidTr="00801B43">
        <w:trPr>
          <w:trHeight w:val="284"/>
        </w:trPr>
        <w:tc>
          <w:tcPr>
            <w:tcW w:w="1783" w:type="pct"/>
            <w:shd w:val="clear" w:color="auto" w:fill="auto"/>
          </w:tcPr>
          <w:p w14:paraId="7E67F252" w14:textId="015145A2" w:rsidR="006D4CB7" w:rsidRPr="00BB3E36" w:rsidRDefault="006D4CB7" w:rsidP="006D4CB7">
            <w:pPr>
              <w:spacing w:line="276" w:lineRule="auto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 w:rsidRPr="0047706A">
              <w:rPr>
                <w:rFonts w:asciiTheme="majorHAnsi" w:hAnsiTheme="majorHAnsi"/>
                <w:sz w:val="20"/>
                <w:szCs w:val="20"/>
              </w:rPr>
              <w:t>Broj provedenih promocijskih aktivnosti</w:t>
            </w:r>
          </w:p>
        </w:tc>
        <w:tc>
          <w:tcPr>
            <w:tcW w:w="694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74C836D6" w14:textId="4D567A55" w:rsidR="006D4CB7" w:rsidRPr="00BB3E36" w:rsidRDefault="00A530C1" w:rsidP="006D4CB7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10</w:t>
            </w:r>
          </w:p>
        </w:tc>
        <w:tc>
          <w:tcPr>
            <w:tcW w:w="858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68F8EF99" w14:textId="65302FAC" w:rsidR="006D4CB7" w:rsidRPr="00BB3E36" w:rsidRDefault="00A530C1" w:rsidP="006D4CB7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10</w:t>
            </w:r>
          </w:p>
        </w:tc>
        <w:tc>
          <w:tcPr>
            <w:tcW w:w="53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3FECA41B" w14:textId="4DC4B16B" w:rsidR="006D4CB7" w:rsidRPr="00BB3E36" w:rsidRDefault="00A530C1" w:rsidP="006D4CB7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10</w:t>
            </w:r>
          </w:p>
        </w:tc>
        <w:tc>
          <w:tcPr>
            <w:tcW w:w="60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74607D17" w14:textId="4EDBC524" w:rsidR="006D4CB7" w:rsidRPr="00BB3E36" w:rsidRDefault="00A530C1" w:rsidP="006D4CB7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34ABE107" w14:textId="0E4B7509" w:rsidR="006D4CB7" w:rsidRPr="00BB3E36" w:rsidRDefault="00A530C1" w:rsidP="006D4CB7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10</w:t>
            </w:r>
          </w:p>
        </w:tc>
      </w:tr>
      <w:tr w:rsidR="006D4CB7" w:rsidRPr="00BB3E36" w14:paraId="641CC424" w14:textId="77777777" w:rsidTr="00801B43">
        <w:trPr>
          <w:trHeight w:val="284"/>
        </w:trPr>
        <w:tc>
          <w:tcPr>
            <w:tcW w:w="1783" w:type="pct"/>
            <w:shd w:val="clear" w:color="auto" w:fill="auto"/>
          </w:tcPr>
          <w:p w14:paraId="1254C767" w14:textId="79643BAD" w:rsidR="006D4CB7" w:rsidRDefault="006D4CB7" w:rsidP="006D4CB7">
            <w:pPr>
              <w:spacing w:line="276" w:lineRule="auto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 w:rsidRPr="0047706A">
              <w:rPr>
                <w:rFonts w:asciiTheme="majorHAnsi" w:hAnsiTheme="majorHAnsi"/>
                <w:sz w:val="20"/>
                <w:szCs w:val="20"/>
              </w:rPr>
              <w:t>Broj planiranih sjednica Vijeća</w:t>
            </w:r>
          </w:p>
        </w:tc>
        <w:tc>
          <w:tcPr>
            <w:tcW w:w="694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597264FA" w14:textId="55EF7DFD" w:rsidR="006D4CB7" w:rsidRPr="00BB3E36" w:rsidRDefault="002F6EED" w:rsidP="006D4CB7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9</w:t>
            </w:r>
          </w:p>
        </w:tc>
        <w:tc>
          <w:tcPr>
            <w:tcW w:w="858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1498AB42" w14:textId="3EF2677B" w:rsidR="006D4CB7" w:rsidRPr="00BB3E36" w:rsidRDefault="002F6EED" w:rsidP="006D4CB7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10</w:t>
            </w:r>
          </w:p>
        </w:tc>
        <w:tc>
          <w:tcPr>
            <w:tcW w:w="53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3FEEADB0" w14:textId="3597E6B1" w:rsidR="006D4CB7" w:rsidRPr="00BB3E36" w:rsidRDefault="002F6EED" w:rsidP="006D4CB7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10</w:t>
            </w:r>
          </w:p>
        </w:tc>
        <w:tc>
          <w:tcPr>
            <w:tcW w:w="60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428A00F2" w14:textId="2A9AEA03" w:rsidR="006D4CB7" w:rsidRPr="00BB3E36" w:rsidRDefault="002F6EED" w:rsidP="006D4CB7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43530CBF" w14:textId="3668DD04" w:rsidR="006D4CB7" w:rsidRPr="00BB3E36" w:rsidRDefault="002F6EED" w:rsidP="006D4CB7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10</w:t>
            </w:r>
          </w:p>
        </w:tc>
      </w:tr>
      <w:tr w:rsidR="006D4CB7" w:rsidRPr="00BB3E36" w14:paraId="6492C1C1" w14:textId="77777777" w:rsidTr="00801B43">
        <w:trPr>
          <w:trHeight w:val="284"/>
        </w:trPr>
        <w:tc>
          <w:tcPr>
            <w:tcW w:w="1783" w:type="pct"/>
            <w:shd w:val="clear" w:color="auto" w:fill="auto"/>
          </w:tcPr>
          <w:p w14:paraId="62F66654" w14:textId="3BDC1DB1" w:rsidR="006D4CB7" w:rsidRDefault="008E7FFB" w:rsidP="006D4CB7">
            <w:pPr>
              <w:spacing w:line="276" w:lineRule="auto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 w:rsidRPr="0047706A">
              <w:rPr>
                <w:rFonts w:asciiTheme="majorHAnsi" w:hAnsiTheme="majorHAnsi"/>
                <w:sz w:val="20"/>
                <w:szCs w:val="20"/>
              </w:rPr>
              <w:t xml:space="preserve">Broj </w:t>
            </w:r>
            <w:r>
              <w:rPr>
                <w:rFonts w:asciiTheme="majorHAnsi" w:hAnsiTheme="majorHAnsi"/>
                <w:sz w:val="20"/>
                <w:szCs w:val="20"/>
              </w:rPr>
              <w:t>donesenih odluka iz djelokruga općinskog vijeća i općinskog načelnika</w:t>
            </w:r>
          </w:p>
        </w:tc>
        <w:tc>
          <w:tcPr>
            <w:tcW w:w="694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21C09835" w14:textId="64013559" w:rsidR="006D4CB7" w:rsidRPr="00BB3E36" w:rsidRDefault="002F6EED" w:rsidP="006D4CB7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73</w:t>
            </w:r>
          </w:p>
        </w:tc>
        <w:tc>
          <w:tcPr>
            <w:tcW w:w="858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749BEE1C" w14:textId="2C689CE2" w:rsidR="006D4CB7" w:rsidRPr="00BB3E36" w:rsidRDefault="002F6EED" w:rsidP="006D4CB7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100</w:t>
            </w:r>
          </w:p>
        </w:tc>
        <w:tc>
          <w:tcPr>
            <w:tcW w:w="53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1D0AA59B" w14:textId="4D33F8A2" w:rsidR="006D4CB7" w:rsidRPr="00BB3E36" w:rsidRDefault="002F6EED" w:rsidP="006D4CB7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100</w:t>
            </w:r>
          </w:p>
        </w:tc>
        <w:tc>
          <w:tcPr>
            <w:tcW w:w="606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3C7FE17B" w14:textId="4565F6A3" w:rsidR="006D4CB7" w:rsidRPr="00BB3E36" w:rsidRDefault="002F6EED" w:rsidP="006D4CB7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10FA120A" w14:textId="32B384E9" w:rsidR="006D4CB7" w:rsidRPr="00BB3E36" w:rsidRDefault="002F6EED" w:rsidP="006D4CB7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100</w:t>
            </w:r>
          </w:p>
        </w:tc>
      </w:tr>
    </w:tbl>
    <w:p w14:paraId="4405C476" w14:textId="77777777" w:rsidR="00F665C0" w:rsidRDefault="00F665C0" w:rsidP="005D76FA">
      <w:pPr>
        <w:spacing w:line="276" w:lineRule="auto"/>
        <w:jc w:val="center"/>
        <w:rPr>
          <w:rFonts w:ascii="Cambria" w:hAnsi="Cambria" w:cs="Arial"/>
          <w:i/>
          <w:sz w:val="22"/>
          <w:szCs w:val="22"/>
        </w:rPr>
      </w:pPr>
      <w:bookmarkStart w:id="27" w:name="_Toc77342346"/>
    </w:p>
    <w:p w14:paraId="75BF9A51" w14:textId="3FA70A73" w:rsidR="005D76FA" w:rsidRPr="00BB3E36" w:rsidRDefault="005D76FA" w:rsidP="005D76FA">
      <w:pPr>
        <w:spacing w:line="276" w:lineRule="auto"/>
        <w:jc w:val="center"/>
        <w:rPr>
          <w:rFonts w:ascii="Cambria" w:hAnsi="Cambria" w:cs="Arial"/>
          <w:i/>
          <w:sz w:val="22"/>
          <w:szCs w:val="22"/>
        </w:rPr>
      </w:pPr>
      <w:bookmarkStart w:id="28" w:name="_Toc90293411"/>
      <w:bookmarkStart w:id="29" w:name="_Hlk79564130"/>
      <w:r w:rsidRPr="00BB3E36">
        <w:rPr>
          <w:rFonts w:ascii="Cambria" w:hAnsi="Cambria" w:cs="Arial"/>
          <w:i/>
          <w:sz w:val="22"/>
          <w:szCs w:val="22"/>
        </w:rPr>
        <w:t xml:space="preserve">Tablica </w:t>
      </w:r>
      <w:r w:rsidRPr="00BB3E36">
        <w:rPr>
          <w:rFonts w:ascii="Cambria" w:hAnsi="Cambria" w:cs="Arial"/>
          <w:i/>
          <w:sz w:val="22"/>
          <w:szCs w:val="22"/>
        </w:rPr>
        <w:fldChar w:fldCharType="begin"/>
      </w:r>
      <w:r w:rsidRPr="00BB3E36">
        <w:rPr>
          <w:rFonts w:ascii="Cambria" w:hAnsi="Cambria" w:cs="Arial"/>
          <w:i/>
          <w:sz w:val="22"/>
          <w:szCs w:val="22"/>
        </w:rPr>
        <w:instrText xml:space="preserve"> SEQ Tablica \* ARABIC </w:instrText>
      </w:r>
      <w:r w:rsidRPr="00BB3E36">
        <w:rPr>
          <w:rFonts w:ascii="Cambria" w:hAnsi="Cambria" w:cs="Arial"/>
          <w:i/>
          <w:sz w:val="22"/>
          <w:szCs w:val="22"/>
        </w:rPr>
        <w:fldChar w:fldCharType="separate"/>
      </w:r>
      <w:r w:rsidR="002E6911">
        <w:rPr>
          <w:rFonts w:ascii="Cambria" w:hAnsi="Cambria" w:cs="Arial"/>
          <w:i/>
          <w:noProof/>
          <w:sz w:val="22"/>
          <w:szCs w:val="22"/>
        </w:rPr>
        <w:t>3</w:t>
      </w:r>
      <w:r w:rsidRPr="00BB3E36">
        <w:rPr>
          <w:rFonts w:ascii="Cambria" w:hAnsi="Cambria" w:cs="Arial"/>
          <w:i/>
          <w:sz w:val="22"/>
          <w:szCs w:val="22"/>
        </w:rPr>
        <w:fldChar w:fldCharType="end"/>
      </w:r>
      <w:r w:rsidRPr="00BB3E36">
        <w:rPr>
          <w:rFonts w:ascii="Cambria" w:hAnsi="Cambria" w:cs="Arial"/>
          <w:i/>
          <w:sz w:val="22"/>
          <w:szCs w:val="22"/>
        </w:rPr>
        <w:t xml:space="preserve">. Mjera </w:t>
      </w:r>
      <w:r>
        <w:rPr>
          <w:rFonts w:ascii="Cambria" w:hAnsi="Cambria" w:cs="Arial"/>
          <w:i/>
          <w:sz w:val="22"/>
          <w:szCs w:val="22"/>
        </w:rPr>
        <w:t>2</w:t>
      </w:r>
      <w:r w:rsidRPr="00BB3E36">
        <w:rPr>
          <w:rFonts w:ascii="Cambria" w:hAnsi="Cambria" w:cs="Arial"/>
          <w:i/>
          <w:sz w:val="22"/>
          <w:szCs w:val="22"/>
        </w:rPr>
        <w:t>.</w:t>
      </w:r>
      <w:r w:rsidR="00831D49">
        <w:rPr>
          <w:rFonts w:ascii="Cambria" w:hAnsi="Cambria" w:cs="Arial"/>
          <w:i/>
          <w:sz w:val="22"/>
          <w:szCs w:val="22"/>
        </w:rPr>
        <w:t xml:space="preserve"> </w:t>
      </w:r>
      <w:r w:rsidR="003F3571" w:rsidRPr="003F3571">
        <w:rPr>
          <w:rFonts w:ascii="Cambria" w:hAnsi="Cambria" w:cs="Arial"/>
          <w:i/>
          <w:sz w:val="22"/>
          <w:szCs w:val="22"/>
        </w:rPr>
        <w:t>Komunalno gospodarstvo</w:t>
      </w:r>
      <w:bookmarkEnd w:id="28"/>
    </w:p>
    <w:tbl>
      <w:tblPr>
        <w:tblStyle w:val="Reetkatablice"/>
        <w:tblW w:w="5000" w:type="pct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3490"/>
        <w:gridCol w:w="46"/>
        <w:gridCol w:w="1275"/>
        <w:gridCol w:w="23"/>
        <w:gridCol w:w="1285"/>
        <w:gridCol w:w="1130"/>
        <w:gridCol w:w="1273"/>
        <w:gridCol w:w="1107"/>
      </w:tblGrid>
      <w:tr w:rsidR="005D76FA" w:rsidRPr="00BB3E36" w14:paraId="7C2F001D" w14:textId="77777777" w:rsidTr="00F9603D">
        <w:trPr>
          <w:trHeight w:val="284"/>
        </w:trPr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52901DD5" w14:textId="77777777" w:rsidR="005D76FA" w:rsidRPr="00BB3E36" w:rsidRDefault="005D76FA" w:rsidP="005343EF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Naziv mjere</w:t>
            </w:r>
          </w:p>
        </w:tc>
        <w:tc>
          <w:tcPr>
            <w:tcW w:w="3188" w:type="pct"/>
            <w:gridSpan w:val="7"/>
            <w:vAlign w:val="center"/>
          </w:tcPr>
          <w:p w14:paraId="7DD5551C" w14:textId="07A32499" w:rsidR="005D76FA" w:rsidRPr="006C5339" w:rsidRDefault="003F3571" w:rsidP="005343EF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3F3571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Komunalno gospodarstvo</w:t>
            </w:r>
          </w:p>
        </w:tc>
      </w:tr>
      <w:tr w:rsidR="005D76FA" w:rsidRPr="00BB3E36" w14:paraId="0F4ECC05" w14:textId="77777777" w:rsidTr="00F9603D">
        <w:trPr>
          <w:trHeight w:val="58"/>
        </w:trPr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32245CEF" w14:textId="77777777" w:rsidR="005D76FA" w:rsidRPr="00E47F57" w:rsidRDefault="005D76FA" w:rsidP="005343EF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highlight w:val="yellow"/>
                <w:lang w:eastAsia="hr-HR"/>
              </w:rPr>
            </w:pPr>
            <w:r w:rsidRPr="00EC42AD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Svrha provedbe mjere</w:t>
            </w:r>
          </w:p>
        </w:tc>
        <w:tc>
          <w:tcPr>
            <w:tcW w:w="3188" w:type="pct"/>
            <w:gridSpan w:val="7"/>
            <w:vAlign w:val="center"/>
          </w:tcPr>
          <w:p w14:paraId="380E152A" w14:textId="3C1C07B9" w:rsidR="005D76FA" w:rsidRPr="006C5339" w:rsidRDefault="007F44C7" w:rsidP="00EC42AD">
            <w:pPr>
              <w:spacing w:line="276" w:lineRule="auto"/>
              <w:jc w:val="both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C03156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 xml:space="preserve">Svrha provedbe mjere je poboljšati komunalnu infrastrukturu na području </w:t>
            </w:r>
            <w:r w:rsidR="00FD0F3B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Općine</w:t>
            </w:r>
            <w:r w:rsidRPr="00C03156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 xml:space="preserve"> kroz aktivnosti </w:t>
            </w:r>
            <w:r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održavanja postojeće infrastrukture i ulaganje u rekonstrukciju infrastrukture</w:t>
            </w:r>
            <w:r w:rsidRPr="00C03156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.</w:t>
            </w:r>
          </w:p>
        </w:tc>
      </w:tr>
      <w:tr w:rsidR="00BE472C" w:rsidRPr="00BB3E36" w14:paraId="24A2621C" w14:textId="77777777" w:rsidTr="00F9603D">
        <w:trPr>
          <w:trHeight w:val="284"/>
        </w:trPr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5CF59489" w14:textId="77777777" w:rsidR="00BE472C" w:rsidRPr="00BB3E36" w:rsidRDefault="00BE472C" w:rsidP="00BE472C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Doprinos provedbi nadređenog akta strateškog planiranja</w:t>
            </w:r>
          </w:p>
        </w:tc>
        <w:tc>
          <w:tcPr>
            <w:tcW w:w="3188" w:type="pct"/>
            <w:gridSpan w:val="7"/>
            <w:vAlign w:val="center"/>
          </w:tcPr>
          <w:p w14:paraId="545038DD" w14:textId="2D7BACAE" w:rsidR="00BE472C" w:rsidRPr="006C5339" w:rsidRDefault="001C08C0" w:rsidP="00BE472C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670D4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Plan razvoja Koprivničko-križevačke županije za razdoblje 2021.-2027.</w:t>
            </w:r>
          </w:p>
        </w:tc>
      </w:tr>
      <w:tr w:rsidR="005D76FA" w:rsidRPr="00BB3E36" w14:paraId="7DDCFCE3" w14:textId="77777777" w:rsidTr="00F9603D">
        <w:trPr>
          <w:trHeight w:val="284"/>
        </w:trPr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049A8E43" w14:textId="77777777" w:rsidR="005D76FA" w:rsidRPr="00BB3E36" w:rsidRDefault="005D76FA" w:rsidP="005343EF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  <w:t>Naziv cilja nadređenog akta strateškog planiranja</w:t>
            </w:r>
          </w:p>
        </w:tc>
        <w:tc>
          <w:tcPr>
            <w:tcW w:w="3188" w:type="pct"/>
            <w:gridSpan w:val="7"/>
            <w:vAlign w:val="center"/>
          </w:tcPr>
          <w:p w14:paraId="38505BC2" w14:textId="19685FC3" w:rsidR="005D76FA" w:rsidRPr="006C5339" w:rsidRDefault="001C08C0" w:rsidP="005343EF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1C08C0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Posebni cilj 3. Pametna i zelena županija</w:t>
            </w:r>
          </w:p>
        </w:tc>
      </w:tr>
      <w:tr w:rsidR="00262394" w:rsidRPr="00BB3E36" w14:paraId="6EF3279D" w14:textId="77777777" w:rsidTr="001E7338">
        <w:trPr>
          <w:trHeight w:val="58"/>
        </w:trPr>
        <w:tc>
          <w:tcPr>
            <w:tcW w:w="1812" w:type="pct"/>
            <w:vMerge w:val="restart"/>
            <w:shd w:val="clear" w:color="auto" w:fill="F2F2F2" w:themeFill="background1" w:themeFillShade="F2"/>
            <w:vAlign w:val="center"/>
          </w:tcPr>
          <w:p w14:paraId="21DE8162" w14:textId="77777777" w:rsidR="00262394" w:rsidRPr="00BB3E36" w:rsidRDefault="00262394" w:rsidP="005343EF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  <w:t>Program u Općinskom proračunu</w:t>
            </w:r>
          </w:p>
        </w:tc>
        <w:tc>
          <w:tcPr>
            <w:tcW w:w="698" w:type="pct"/>
            <w:gridSpan w:val="3"/>
            <w:shd w:val="clear" w:color="auto" w:fill="F2F2F2" w:themeFill="background1" w:themeFillShade="F2"/>
            <w:vAlign w:val="center"/>
          </w:tcPr>
          <w:p w14:paraId="70165C3F" w14:textId="77777777" w:rsidR="00262394" w:rsidRPr="0022185A" w:rsidRDefault="00262394" w:rsidP="005343EF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2490" w:type="pct"/>
            <w:gridSpan w:val="4"/>
            <w:shd w:val="clear" w:color="auto" w:fill="F2F2F2" w:themeFill="background1" w:themeFillShade="F2"/>
            <w:vAlign w:val="center"/>
          </w:tcPr>
          <w:p w14:paraId="24DDE050" w14:textId="77777777" w:rsidR="00262394" w:rsidRPr="0022185A" w:rsidRDefault="00262394" w:rsidP="005343EF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Naziv programa</w:t>
            </w:r>
          </w:p>
        </w:tc>
      </w:tr>
      <w:tr w:rsidR="00262394" w:rsidRPr="00BB3E36" w14:paraId="1CBC524C" w14:textId="77777777" w:rsidTr="001E7338">
        <w:trPr>
          <w:trHeight w:val="58"/>
        </w:trPr>
        <w:tc>
          <w:tcPr>
            <w:tcW w:w="1812" w:type="pct"/>
            <w:vMerge/>
            <w:shd w:val="clear" w:color="auto" w:fill="F2F2F2" w:themeFill="background1" w:themeFillShade="F2"/>
            <w:vAlign w:val="center"/>
          </w:tcPr>
          <w:p w14:paraId="0143A7FA" w14:textId="77777777" w:rsidR="00262394" w:rsidRPr="00BB3E36" w:rsidRDefault="00262394" w:rsidP="005343EF">
            <w:pPr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698" w:type="pct"/>
            <w:gridSpan w:val="3"/>
            <w:vAlign w:val="center"/>
          </w:tcPr>
          <w:p w14:paraId="1B8FD1B4" w14:textId="1B587272" w:rsidR="00262394" w:rsidRDefault="00535BEF" w:rsidP="005343EF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1003</w:t>
            </w:r>
          </w:p>
        </w:tc>
        <w:tc>
          <w:tcPr>
            <w:tcW w:w="2490" w:type="pct"/>
            <w:gridSpan w:val="4"/>
            <w:vAlign w:val="center"/>
          </w:tcPr>
          <w:p w14:paraId="776C9C7D" w14:textId="3573177A" w:rsidR="00262394" w:rsidRDefault="00535BEF" w:rsidP="005343EF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Djelatnost Komunalnog poduzeća</w:t>
            </w:r>
          </w:p>
        </w:tc>
      </w:tr>
      <w:tr w:rsidR="005D76FA" w:rsidRPr="00BB3E36" w14:paraId="144F66D2" w14:textId="77777777" w:rsidTr="00F9603D">
        <w:trPr>
          <w:trHeight w:val="284"/>
        </w:trPr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7FADF89C" w14:textId="77777777" w:rsidR="005D76FA" w:rsidRPr="00E47F57" w:rsidRDefault="005D76FA" w:rsidP="005343EF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highlight w:val="yellow"/>
                <w:lang w:eastAsia="hr-HR"/>
              </w:rPr>
            </w:pPr>
            <w:r w:rsidRPr="00480018"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  <w:t>Procijenjeni trošak (ili fiskalni učinak) provedbe mjere (u HRK)</w:t>
            </w:r>
          </w:p>
        </w:tc>
        <w:tc>
          <w:tcPr>
            <w:tcW w:w="3188" w:type="pct"/>
            <w:gridSpan w:val="7"/>
            <w:vAlign w:val="center"/>
          </w:tcPr>
          <w:p w14:paraId="5027720E" w14:textId="7EA18477" w:rsidR="005D76FA" w:rsidRPr="006C5339" w:rsidRDefault="00E438D6" w:rsidP="005343EF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8.900.000,00</w:t>
            </w:r>
          </w:p>
        </w:tc>
      </w:tr>
      <w:tr w:rsidR="005D76FA" w:rsidRPr="00BB3E36" w14:paraId="23038EFF" w14:textId="77777777" w:rsidTr="001E7338">
        <w:trPr>
          <w:trHeight w:val="58"/>
        </w:trPr>
        <w:tc>
          <w:tcPr>
            <w:tcW w:w="2510" w:type="pct"/>
            <w:gridSpan w:val="4"/>
            <w:shd w:val="clear" w:color="auto" w:fill="43FF43"/>
            <w:vAlign w:val="center"/>
          </w:tcPr>
          <w:p w14:paraId="452830B3" w14:textId="77777777" w:rsidR="005D76FA" w:rsidRPr="00BB3E36" w:rsidRDefault="005D76FA" w:rsidP="005343EF">
            <w:pPr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Doprinos mjere zelenoj tranziciji</w:t>
            </w:r>
          </w:p>
        </w:tc>
        <w:tc>
          <w:tcPr>
            <w:tcW w:w="2490" w:type="pct"/>
            <w:gridSpan w:val="4"/>
            <w:shd w:val="clear" w:color="auto" w:fill="95B3D7" w:themeFill="accent1" w:themeFillTint="99"/>
            <w:vAlign w:val="center"/>
          </w:tcPr>
          <w:p w14:paraId="31E11586" w14:textId="77777777" w:rsidR="005D76FA" w:rsidRPr="00BB3E36" w:rsidRDefault="005D76FA" w:rsidP="005343EF">
            <w:pPr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Doprinos mjere digitalnoj transformaciji</w:t>
            </w:r>
          </w:p>
        </w:tc>
      </w:tr>
      <w:tr w:rsidR="005D76FA" w:rsidRPr="00BB3E36" w14:paraId="3CE7BFC7" w14:textId="77777777" w:rsidTr="001E7338">
        <w:trPr>
          <w:trHeight w:val="284"/>
        </w:trPr>
        <w:tc>
          <w:tcPr>
            <w:tcW w:w="2510" w:type="pct"/>
            <w:gridSpan w:val="4"/>
            <w:vAlign w:val="center"/>
          </w:tcPr>
          <w:p w14:paraId="5A9193E4" w14:textId="77777777" w:rsidR="005D76FA" w:rsidRPr="00BB3E36" w:rsidRDefault="005D76FA" w:rsidP="005343EF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404B2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DA</w:t>
            </w:r>
            <w:r w:rsidRPr="00BB3E36"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  <w:t>/NE</w:t>
            </w:r>
          </w:p>
        </w:tc>
        <w:tc>
          <w:tcPr>
            <w:tcW w:w="2490" w:type="pct"/>
            <w:gridSpan w:val="4"/>
            <w:vAlign w:val="center"/>
          </w:tcPr>
          <w:p w14:paraId="1DE38811" w14:textId="77777777" w:rsidR="005D76FA" w:rsidRPr="00BB3E36" w:rsidRDefault="005D76FA" w:rsidP="005343EF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2F5D1D"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  <w:t>DA</w:t>
            </w:r>
            <w:r w:rsidRPr="00BB3E36"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  <w:t>/</w:t>
            </w:r>
            <w:r w:rsidRPr="002F5D1D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NE</w:t>
            </w:r>
          </w:p>
        </w:tc>
      </w:tr>
      <w:tr w:rsidR="00A71179" w:rsidRPr="00BB3E36" w14:paraId="549743DA" w14:textId="77777777" w:rsidTr="001E7338">
        <w:trPr>
          <w:trHeight w:val="234"/>
        </w:trPr>
        <w:tc>
          <w:tcPr>
            <w:tcW w:w="1812" w:type="pct"/>
            <w:vMerge w:val="restart"/>
            <w:shd w:val="clear" w:color="auto" w:fill="F2F2F2" w:themeFill="background1" w:themeFillShade="F2"/>
            <w:vAlign w:val="center"/>
          </w:tcPr>
          <w:p w14:paraId="21B519B3" w14:textId="6B1B002F" w:rsidR="00A71179" w:rsidRPr="00BB3E36" w:rsidRDefault="00A71179" w:rsidP="005343EF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AE26DB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Projekti</w:t>
            </w:r>
            <w: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/</w:t>
            </w:r>
            <w:r w:rsidRPr="00AE26DB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u w:val="single"/>
                <w:lang w:eastAsia="hr-HR"/>
              </w:rPr>
              <w:t>aktivnosti</w:t>
            </w:r>
          </w:p>
        </w:tc>
        <w:tc>
          <w:tcPr>
            <w:tcW w:w="698" w:type="pct"/>
            <w:gridSpan w:val="3"/>
            <w:shd w:val="clear" w:color="auto" w:fill="F2F2F2" w:themeFill="background1" w:themeFillShade="F2"/>
            <w:vAlign w:val="center"/>
          </w:tcPr>
          <w:p w14:paraId="3BA7AACA" w14:textId="77777777" w:rsidR="00A71179" w:rsidRDefault="00A71179" w:rsidP="005343EF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2490" w:type="pct"/>
            <w:gridSpan w:val="4"/>
            <w:shd w:val="clear" w:color="auto" w:fill="F2F2F2" w:themeFill="background1" w:themeFillShade="F2"/>
            <w:vAlign w:val="center"/>
          </w:tcPr>
          <w:p w14:paraId="2A4FDB27" w14:textId="77777777" w:rsidR="00A71179" w:rsidRDefault="00A71179" w:rsidP="005343EF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aktivnosti/projekta</w:t>
            </w:r>
          </w:p>
        </w:tc>
      </w:tr>
      <w:tr w:rsidR="00A71179" w:rsidRPr="00BB3E36" w14:paraId="5818275A" w14:textId="77777777" w:rsidTr="005E7AF8">
        <w:trPr>
          <w:trHeight w:val="234"/>
        </w:trPr>
        <w:tc>
          <w:tcPr>
            <w:tcW w:w="1812" w:type="pct"/>
            <w:vMerge/>
            <w:shd w:val="clear" w:color="auto" w:fill="F2F2F2" w:themeFill="background1" w:themeFillShade="F2"/>
            <w:vAlign w:val="center"/>
          </w:tcPr>
          <w:p w14:paraId="4A12F67C" w14:textId="77777777" w:rsidR="00A71179" w:rsidRPr="00BB3E36" w:rsidRDefault="00A71179" w:rsidP="005343EF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3188" w:type="pct"/>
            <w:gridSpan w:val="7"/>
            <w:shd w:val="clear" w:color="auto" w:fill="DBE5F1" w:themeFill="accent1" w:themeFillTint="33"/>
            <w:vAlign w:val="center"/>
          </w:tcPr>
          <w:p w14:paraId="51E4F858" w14:textId="4458FC5B" w:rsidR="00A71179" w:rsidRPr="00592C74" w:rsidRDefault="00A71179" w:rsidP="005E7AF8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Program 1003 Djelatnost Komunalnog poduzeća</w:t>
            </w:r>
          </w:p>
        </w:tc>
      </w:tr>
      <w:tr w:rsidR="00A71179" w:rsidRPr="00BB3E36" w14:paraId="1BA11900" w14:textId="77777777" w:rsidTr="000C0AF4">
        <w:trPr>
          <w:trHeight w:val="234"/>
        </w:trPr>
        <w:tc>
          <w:tcPr>
            <w:tcW w:w="1812" w:type="pct"/>
            <w:vMerge/>
            <w:shd w:val="clear" w:color="auto" w:fill="F2F2F2" w:themeFill="background1" w:themeFillShade="F2"/>
            <w:vAlign w:val="center"/>
          </w:tcPr>
          <w:p w14:paraId="0C2CF829" w14:textId="77777777" w:rsidR="00A71179" w:rsidRPr="00BB3E36" w:rsidRDefault="00A71179" w:rsidP="000B30A8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8" w:type="pct"/>
            <w:gridSpan w:val="3"/>
            <w:vAlign w:val="center"/>
          </w:tcPr>
          <w:p w14:paraId="3438F41E" w14:textId="3A81EE31" w:rsidR="00A71179" w:rsidRDefault="00A71179" w:rsidP="000B30A8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902875">
              <w:rPr>
                <w:rFonts w:ascii="Cambria" w:hAnsi="Cambria"/>
                <w:sz w:val="20"/>
                <w:szCs w:val="20"/>
              </w:rPr>
              <w:t>A 10009</w:t>
            </w:r>
          </w:p>
        </w:tc>
        <w:tc>
          <w:tcPr>
            <w:tcW w:w="2490" w:type="pct"/>
            <w:gridSpan w:val="4"/>
          </w:tcPr>
          <w:p w14:paraId="07F9F7B9" w14:textId="5933FD1C" w:rsidR="00A71179" w:rsidRDefault="00A71179" w:rsidP="000B30A8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902875">
              <w:rPr>
                <w:rFonts w:ascii="Cambria" w:hAnsi="Cambria"/>
                <w:sz w:val="20"/>
                <w:szCs w:val="20"/>
              </w:rPr>
              <w:t xml:space="preserve">Održavanje javne rasvjete </w:t>
            </w:r>
          </w:p>
        </w:tc>
      </w:tr>
      <w:tr w:rsidR="00A71179" w:rsidRPr="00BB3E36" w14:paraId="12208B93" w14:textId="77777777" w:rsidTr="000C0AF4">
        <w:trPr>
          <w:trHeight w:val="234"/>
        </w:trPr>
        <w:tc>
          <w:tcPr>
            <w:tcW w:w="1812" w:type="pct"/>
            <w:vMerge/>
            <w:shd w:val="clear" w:color="auto" w:fill="F2F2F2" w:themeFill="background1" w:themeFillShade="F2"/>
            <w:vAlign w:val="center"/>
          </w:tcPr>
          <w:p w14:paraId="289398C6" w14:textId="77777777" w:rsidR="00A71179" w:rsidRPr="00BB3E36" w:rsidRDefault="00A71179" w:rsidP="000B30A8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8" w:type="pct"/>
            <w:gridSpan w:val="3"/>
            <w:vAlign w:val="center"/>
          </w:tcPr>
          <w:p w14:paraId="4158ABF0" w14:textId="19C1FD3D" w:rsidR="00A71179" w:rsidRDefault="00A71179" w:rsidP="000B30A8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902875">
              <w:rPr>
                <w:rFonts w:ascii="Cambria" w:hAnsi="Cambria"/>
                <w:sz w:val="20"/>
                <w:szCs w:val="20"/>
              </w:rPr>
              <w:t>A 100010</w:t>
            </w:r>
          </w:p>
        </w:tc>
        <w:tc>
          <w:tcPr>
            <w:tcW w:w="2490" w:type="pct"/>
            <w:gridSpan w:val="4"/>
          </w:tcPr>
          <w:p w14:paraId="01C8DF06" w14:textId="0348C534" w:rsidR="00A71179" w:rsidRDefault="00A71179" w:rsidP="000B30A8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902875">
              <w:rPr>
                <w:rFonts w:ascii="Cambria" w:hAnsi="Cambria"/>
                <w:sz w:val="20"/>
                <w:szCs w:val="20"/>
              </w:rPr>
              <w:t xml:space="preserve">Održavanje javnih i nerazvrstanih prometnica </w:t>
            </w:r>
          </w:p>
        </w:tc>
      </w:tr>
      <w:tr w:rsidR="00A71179" w:rsidRPr="00BB3E36" w14:paraId="152B58BC" w14:textId="77777777" w:rsidTr="000C0AF4">
        <w:trPr>
          <w:trHeight w:val="234"/>
        </w:trPr>
        <w:tc>
          <w:tcPr>
            <w:tcW w:w="1812" w:type="pct"/>
            <w:vMerge/>
            <w:shd w:val="clear" w:color="auto" w:fill="F2F2F2" w:themeFill="background1" w:themeFillShade="F2"/>
            <w:vAlign w:val="center"/>
          </w:tcPr>
          <w:p w14:paraId="585DDEF8" w14:textId="77777777" w:rsidR="00A71179" w:rsidRPr="00BB3E36" w:rsidRDefault="00A71179" w:rsidP="000B30A8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8" w:type="pct"/>
            <w:gridSpan w:val="3"/>
            <w:vAlign w:val="center"/>
          </w:tcPr>
          <w:p w14:paraId="243FADE8" w14:textId="437B0D37" w:rsidR="00A71179" w:rsidRDefault="00A71179" w:rsidP="000B30A8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902875">
              <w:rPr>
                <w:rFonts w:ascii="Cambria" w:hAnsi="Cambria"/>
                <w:sz w:val="20"/>
                <w:szCs w:val="20"/>
              </w:rPr>
              <w:t>A 100011</w:t>
            </w:r>
          </w:p>
        </w:tc>
        <w:tc>
          <w:tcPr>
            <w:tcW w:w="2490" w:type="pct"/>
            <w:gridSpan w:val="4"/>
          </w:tcPr>
          <w:p w14:paraId="39FF60A4" w14:textId="76AC1A54" w:rsidR="00A71179" w:rsidRDefault="00A71179" w:rsidP="000B30A8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902875">
              <w:rPr>
                <w:rFonts w:ascii="Cambria" w:hAnsi="Cambria"/>
                <w:sz w:val="20"/>
                <w:szCs w:val="20"/>
              </w:rPr>
              <w:t xml:space="preserve">Održavanje javnih površina </w:t>
            </w:r>
          </w:p>
        </w:tc>
      </w:tr>
      <w:tr w:rsidR="00A71179" w:rsidRPr="00BB3E36" w14:paraId="72980C03" w14:textId="77777777" w:rsidTr="000C0AF4">
        <w:trPr>
          <w:trHeight w:val="234"/>
        </w:trPr>
        <w:tc>
          <w:tcPr>
            <w:tcW w:w="1812" w:type="pct"/>
            <w:vMerge/>
            <w:shd w:val="clear" w:color="auto" w:fill="F2F2F2" w:themeFill="background1" w:themeFillShade="F2"/>
            <w:vAlign w:val="center"/>
          </w:tcPr>
          <w:p w14:paraId="734C16F6" w14:textId="77777777" w:rsidR="00A71179" w:rsidRPr="00BB3E36" w:rsidRDefault="00A71179" w:rsidP="000B30A8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8" w:type="pct"/>
            <w:gridSpan w:val="3"/>
            <w:vAlign w:val="center"/>
          </w:tcPr>
          <w:p w14:paraId="4919C8B0" w14:textId="7AA9C715" w:rsidR="00A71179" w:rsidRDefault="00A71179" w:rsidP="000B30A8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902875">
              <w:rPr>
                <w:rFonts w:ascii="Cambria" w:hAnsi="Cambria"/>
                <w:sz w:val="20"/>
                <w:szCs w:val="20"/>
              </w:rPr>
              <w:t>A 100012</w:t>
            </w:r>
          </w:p>
        </w:tc>
        <w:tc>
          <w:tcPr>
            <w:tcW w:w="2490" w:type="pct"/>
            <w:gridSpan w:val="4"/>
          </w:tcPr>
          <w:p w14:paraId="7D34EDE9" w14:textId="11837199" w:rsidR="00A71179" w:rsidRDefault="00A71179" w:rsidP="000B30A8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902875">
              <w:rPr>
                <w:rFonts w:ascii="Cambria" w:hAnsi="Cambria"/>
                <w:sz w:val="20"/>
                <w:szCs w:val="20"/>
              </w:rPr>
              <w:t xml:space="preserve">Održavanje smetlišta </w:t>
            </w:r>
          </w:p>
        </w:tc>
      </w:tr>
      <w:tr w:rsidR="00A71179" w:rsidRPr="00BB3E36" w14:paraId="3BA34295" w14:textId="77777777" w:rsidTr="000C0AF4">
        <w:trPr>
          <w:trHeight w:val="234"/>
        </w:trPr>
        <w:tc>
          <w:tcPr>
            <w:tcW w:w="1812" w:type="pct"/>
            <w:vMerge/>
            <w:shd w:val="clear" w:color="auto" w:fill="F2F2F2" w:themeFill="background1" w:themeFillShade="F2"/>
            <w:vAlign w:val="center"/>
          </w:tcPr>
          <w:p w14:paraId="29379B0A" w14:textId="77777777" w:rsidR="00A71179" w:rsidRPr="00BB3E36" w:rsidRDefault="00A71179" w:rsidP="000B30A8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8" w:type="pct"/>
            <w:gridSpan w:val="3"/>
            <w:vAlign w:val="center"/>
          </w:tcPr>
          <w:p w14:paraId="55438927" w14:textId="6D0970FF" w:rsidR="00A71179" w:rsidRDefault="00A71179" w:rsidP="000B30A8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902875">
              <w:rPr>
                <w:rFonts w:ascii="Cambria" w:hAnsi="Cambria"/>
                <w:sz w:val="20"/>
                <w:szCs w:val="20"/>
              </w:rPr>
              <w:t>A 100013</w:t>
            </w:r>
          </w:p>
        </w:tc>
        <w:tc>
          <w:tcPr>
            <w:tcW w:w="2490" w:type="pct"/>
            <w:gridSpan w:val="4"/>
          </w:tcPr>
          <w:p w14:paraId="1AF171B1" w14:textId="43213C0C" w:rsidR="00A71179" w:rsidRDefault="00A71179" w:rsidP="000B30A8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902875">
              <w:rPr>
                <w:rFonts w:ascii="Cambria" w:hAnsi="Cambria"/>
                <w:sz w:val="20"/>
                <w:szCs w:val="20"/>
              </w:rPr>
              <w:t xml:space="preserve">Komunalne usluge </w:t>
            </w:r>
          </w:p>
        </w:tc>
      </w:tr>
      <w:tr w:rsidR="00A71179" w:rsidRPr="00BB3E36" w14:paraId="19B82135" w14:textId="77777777" w:rsidTr="000C0AF4">
        <w:trPr>
          <w:trHeight w:val="234"/>
        </w:trPr>
        <w:tc>
          <w:tcPr>
            <w:tcW w:w="1812" w:type="pct"/>
            <w:vMerge/>
            <w:shd w:val="clear" w:color="auto" w:fill="F2F2F2" w:themeFill="background1" w:themeFillShade="F2"/>
            <w:vAlign w:val="center"/>
          </w:tcPr>
          <w:p w14:paraId="1B7B0465" w14:textId="77777777" w:rsidR="00A71179" w:rsidRPr="00BB3E36" w:rsidRDefault="00A71179" w:rsidP="000B30A8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8" w:type="pct"/>
            <w:gridSpan w:val="3"/>
            <w:vAlign w:val="center"/>
          </w:tcPr>
          <w:p w14:paraId="5964540E" w14:textId="4C134F2B" w:rsidR="00A71179" w:rsidRDefault="00A71179" w:rsidP="000B30A8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902875">
              <w:rPr>
                <w:rFonts w:ascii="Cambria" w:hAnsi="Cambria"/>
                <w:sz w:val="20"/>
                <w:szCs w:val="20"/>
              </w:rPr>
              <w:t>A 100014</w:t>
            </w:r>
          </w:p>
        </w:tc>
        <w:tc>
          <w:tcPr>
            <w:tcW w:w="2490" w:type="pct"/>
            <w:gridSpan w:val="4"/>
          </w:tcPr>
          <w:p w14:paraId="78F99438" w14:textId="577C0687" w:rsidR="00A71179" w:rsidRDefault="00A71179" w:rsidP="000B30A8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902875">
              <w:rPr>
                <w:rFonts w:ascii="Cambria" w:hAnsi="Cambria"/>
                <w:sz w:val="20"/>
                <w:szCs w:val="20"/>
              </w:rPr>
              <w:t xml:space="preserve">Održavanje odvodnih kanala za oborinske vode </w:t>
            </w:r>
          </w:p>
        </w:tc>
      </w:tr>
      <w:tr w:rsidR="009302CA" w:rsidRPr="00BB3E36" w14:paraId="20FD7B73" w14:textId="77777777" w:rsidTr="009302CA">
        <w:trPr>
          <w:trHeight w:val="234"/>
        </w:trPr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3EBB5438" w14:textId="5B508EC6" w:rsidR="009302CA" w:rsidRPr="00BB3E36" w:rsidRDefault="009302CA" w:rsidP="008B5DB9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bookmarkStart w:id="30" w:name="_Hlk78360294"/>
            <w: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Ključne aktivnosti ostvarenja mjere</w:t>
            </w:r>
          </w:p>
        </w:tc>
        <w:tc>
          <w:tcPr>
            <w:tcW w:w="3188" w:type="pct"/>
            <w:gridSpan w:val="7"/>
            <w:vAlign w:val="center"/>
          </w:tcPr>
          <w:p w14:paraId="4CA4E897" w14:textId="03191B25" w:rsidR="003E0C90" w:rsidRPr="0047706A" w:rsidRDefault="003E0C90" w:rsidP="003E0C90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</w:rPr>
            </w:pPr>
            <w:r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O</w:t>
            </w:r>
            <w:r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državanje komunalne infrastrukture</w:t>
            </w:r>
            <w:r w:rsidR="003D1BD2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,</w:t>
            </w:r>
          </w:p>
          <w:p w14:paraId="6D7BD054" w14:textId="7532FBB5" w:rsidR="003E0C90" w:rsidRPr="0047706A" w:rsidRDefault="003E0C90" w:rsidP="003E0C90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</w:rPr>
            </w:pPr>
            <w:r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Razvoj i unaprjeđenje komunalnih infrastrukturnih sustava</w:t>
            </w:r>
            <w:r w:rsidR="003D1BD2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,</w:t>
            </w:r>
          </w:p>
          <w:p w14:paraId="41F420CC" w14:textId="373655B8" w:rsidR="003E0C90" w:rsidRPr="0047706A" w:rsidRDefault="003E0C90" w:rsidP="003E0C90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</w:rPr>
            </w:pPr>
            <w:r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O</w:t>
            </w:r>
            <w:r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državanje javnih površina,</w:t>
            </w:r>
          </w:p>
          <w:p w14:paraId="5268FEA2" w14:textId="3A834AFC" w:rsidR="00465893" w:rsidRPr="00015BB0" w:rsidRDefault="003E0C90" w:rsidP="003E0C90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Poboljšanje komunalne opremljenosti</w:t>
            </w:r>
            <w:r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.</w:t>
            </w:r>
          </w:p>
        </w:tc>
      </w:tr>
      <w:bookmarkEnd w:id="30"/>
      <w:tr w:rsidR="005D76FA" w:rsidRPr="00BB3E36" w14:paraId="3C40DAFE" w14:textId="77777777" w:rsidTr="00F9603D">
        <w:trPr>
          <w:trHeight w:val="284"/>
        </w:trPr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1BCE5C89" w14:textId="77777777" w:rsidR="005D76FA" w:rsidRPr="00BB3E36" w:rsidRDefault="005D76FA" w:rsidP="005343EF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Planirani rok provedbe</w:t>
            </w:r>
          </w:p>
        </w:tc>
        <w:tc>
          <w:tcPr>
            <w:tcW w:w="3188" w:type="pct"/>
            <w:gridSpan w:val="7"/>
            <w:vAlign w:val="center"/>
          </w:tcPr>
          <w:p w14:paraId="56C0C48B" w14:textId="542E9107" w:rsidR="005D76FA" w:rsidRPr="00E648D4" w:rsidRDefault="000E1A23" w:rsidP="005343EF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660163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Kontinuirano do kraja proračunske godine</w:t>
            </w:r>
          </w:p>
        </w:tc>
      </w:tr>
      <w:tr w:rsidR="00F665C0" w:rsidRPr="00BB3E36" w14:paraId="20FF8C5B" w14:textId="77777777" w:rsidTr="00AE26DB">
        <w:trPr>
          <w:trHeight w:val="711"/>
        </w:trPr>
        <w:tc>
          <w:tcPr>
            <w:tcW w:w="1836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2194D63" w14:textId="77777777" w:rsidR="00F665C0" w:rsidRPr="00E47F57" w:rsidRDefault="00F665C0" w:rsidP="00F8302B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highlight w:val="yellow"/>
                <w:lang w:eastAsia="hr-HR"/>
              </w:rPr>
            </w:pPr>
            <w:bookmarkStart w:id="31" w:name="_Hlk78282382"/>
            <w:r w:rsidRPr="00E148D1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Pokazatelj rezultata mjere</w:t>
            </w:r>
          </w:p>
        </w:tc>
        <w:tc>
          <w:tcPr>
            <w:tcW w:w="662" w:type="pct"/>
            <w:tcBorders>
              <w:bottom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4FBAD204" w14:textId="77777777" w:rsidR="00F665C0" w:rsidRPr="00660163" w:rsidRDefault="00F665C0" w:rsidP="00F8302B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bCs/>
                <w:color w:val="1F497D" w:themeColor="text2"/>
                <w:sz w:val="18"/>
                <w:szCs w:val="18"/>
                <w:lang w:eastAsia="hr-HR"/>
              </w:rPr>
              <w:t>POLAZNA VRIJEDNOST</w:t>
            </w:r>
          </w:p>
        </w:tc>
        <w:tc>
          <w:tcPr>
            <w:tcW w:w="2502" w:type="pct"/>
            <w:gridSpan w:val="5"/>
            <w:tcBorders>
              <w:bottom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4D17B174" w14:textId="77777777" w:rsidR="00F665C0" w:rsidRPr="00660163" w:rsidRDefault="00F665C0" w:rsidP="00F8302B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660163">
              <w:rPr>
                <w:rFonts w:ascii="Cambria" w:eastAsia="Batang" w:hAnsi="Cambria"/>
                <w:b/>
                <w:color w:val="1F497D" w:themeColor="text2"/>
                <w:sz w:val="18"/>
                <w:szCs w:val="18"/>
              </w:rPr>
              <w:t>CILJANA VRIJEDNOST</w:t>
            </w:r>
          </w:p>
        </w:tc>
      </w:tr>
      <w:tr w:rsidR="00F665C0" w:rsidRPr="00BB3E36" w14:paraId="4C6D4489" w14:textId="77777777" w:rsidTr="00BE3DC2">
        <w:trPr>
          <w:trHeight w:val="58"/>
        </w:trPr>
        <w:tc>
          <w:tcPr>
            <w:tcW w:w="1836" w:type="pct"/>
            <w:gridSpan w:val="2"/>
            <w:vMerge/>
            <w:shd w:val="clear" w:color="auto" w:fill="F2F2F2" w:themeFill="background1" w:themeFillShade="F2"/>
            <w:vAlign w:val="center"/>
          </w:tcPr>
          <w:p w14:paraId="06B8310A" w14:textId="77777777" w:rsidR="00F665C0" w:rsidRPr="00E47F57" w:rsidRDefault="00F665C0" w:rsidP="00F8302B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633E0607" w14:textId="1296A826" w:rsidR="00F665C0" w:rsidRPr="00660163" w:rsidRDefault="00F665C0" w:rsidP="00F8302B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</w:t>
            </w:r>
            <w:r w:rsidR="001F3C5B"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1</w:t>
            </w: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679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5D7A19A0" w14:textId="592131C8" w:rsidR="00F665C0" w:rsidRPr="00660163" w:rsidRDefault="00F665C0" w:rsidP="00F8302B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</w:t>
            </w:r>
            <w:r w:rsidR="001F3C5B"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</w:t>
            </w: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87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3035FC39" w14:textId="5F6184F4" w:rsidR="00F665C0" w:rsidRPr="00660163" w:rsidRDefault="00F665C0" w:rsidP="00F8302B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</w:t>
            </w:r>
            <w:r w:rsidR="001F3C5B"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3</w:t>
            </w: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66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2219DC2B" w14:textId="342BD44F" w:rsidR="00F665C0" w:rsidRPr="00660163" w:rsidRDefault="00F665C0" w:rsidP="00F8302B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</w:t>
            </w:r>
            <w:r w:rsidR="001F3C5B"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4</w:t>
            </w: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75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55201FB5" w14:textId="17CB6A7A" w:rsidR="00F665C0" w:rsidRPr="00660163" w:rsidRDefault="00F665C0" w:rsidP="00F8302B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</w:t>
            </w:r>
            <w:r w:rsidR="001F3C5B"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5</w:t>
            </w: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.</w:t>
            </w:r>
          </w:p>
        </w:tc>
      </w:tr>
      <w:tr w:rsidR="00BE3DC2" w:rsidRPr="00BB3E36" w14:paraId="0D16A7BA" w14:textId="77777777" w:rsidTr="00BE3DC2">
        <w:trPr>
          <w:trHeight w:val="284"/>
        </w:trPr>
        <w:tc>
          <w:tcPr>
            <w:tcW w:w="1836" w:type="pct"/>
            <w:gridSpan w:val="2"/>
            <w:shd w:val="clear" w:color="auto" w:fill="auto"/>
            <w:vAlign w:val="center"/>
          </w:tcPr>
          <w:p w14:paraId="16EB172F" w14:textId="503E5BC7" w:rsidR="00BE3DC2" w:rsidRPr="00BB3E36" w:rsidRDefault="00BE3DC2" w:rsidP="00BE3DC2">
            <w:pPr>
              <w:spacing w:line="276" w:lineRule="auto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 w:rsidRPr="0047706A">
              <w:rPr>
                <w:rFonts w:asciiTheme="majorHAnsi" w:eastAsia="Calibri" w:hAnsiTheme="majorHAnsi" w:cs="TimesNewRoman"/>
                <w:sz w:val="20"/>
                <w:szCs w:val="20"/>
              </w:rPr>
              <w:t xml:space="preserve">Broj </w:t>
            </w:r>
            <w:r>
              <w:rPr>
                <w:rFonts w:asciiTheme="majorHAnsi" w:eastAsia="Calibri" w:hAnsiTheme="majorHAnsi" w:cs="TimesNewRoman"/>
                <w:sz w:val="20"/>
                <w:szCs w:val="20"/>
              </w:rPr>
              <w:t>izvršenih projekata novouređene javne infrastrukture</w:t>
            </w:r>
            <w:r w:rsidR="00094811">
              <w:rPr>
                <w:rFonts w:asciiTheme="majorHAnsi" w:eastAsia="Calibri" w:hAnsiTheme="majorHAnsi" w:cs="TimesNewRoman"/>
                <w:sz w:val="20"/>
                <w:szCs w:val="20"/>
              </w:rPr>
              <w:t>-NERAZVRSTANE CESTE</w:t>
            </w:r>
          </w:p>
        </w:tc>
        <w:tc>
          <w:tcPr>
            <w:tcW w:w="66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53E530A1" w14:textId="1B432468" w:rsidR="00BE3DC2" w:rsidRPr="00BB3E36" w:rsidRDefault="00C42CE6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679" w:type="pct"/>
            <w:gridSpan w:val="2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1A876011" w14:textId="2B8114C9" w:rsidR="00BE3DC2" w:rsidRPr="00BB3E36" w:rsidRDefault="00C42CE6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8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567D1BE7" w14:textId="14111EC9" w:rsidR="00BE3DC2" w:rsidRPr="00BB3E36" w:rsidRDefault="00C42CE6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6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18A461CF" w14:textId="6ECE0485" w:rsidR="00BE3DC2" w:rsidRPr="00BB3E36" w:rsidRDefault="00094811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75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75490375" w14:textId="6A6A3275" w:rsidR="00BE3DC2" w:rsidRPr="00BB3E36" w:rsidRDefault="00094811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5</w:t>
            </w:r>
          </w:p>
        </w:tc>
      </w:tr>
      <w:tr w:rsidR="00BE3DC2" w:rsidRPr="00BB3E36" w14:paraId="18E9ECF8" w14:textId="77777777" w:rsidTr="00BE3DC2">
        <w:trPr>
          <w:trHeight w:val="284"/>
        </w:trPr>
        <w:tc>
          <w:tcPr>
            <w:tcW w:w="1836" w:type="pct"/>
            <w:gridSpan w:val="2"/>
            <w:shd w:val="clear" w:color="auto" w:fill="auto"/>
            <w:vAlign w:val="center"/>
          </w:tcPr>
          <w:p w14:paraId="2B0A16F2" w14:textId="3E3335FE" w:rsidR="00BE3DC2" w:rsidRPr="0047706A" w:rsidRDefault="00BE3DC2" w:rsidP="00BE3DC2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</w:rPr>
            </w:pPr>
            <w:r>
              <w:rPr>
                <w:rFonts w:asciiTheme="majorHAnsi" w:eastAsia="Calibri" w:hAnsiTheme="majorHAnsi" w:cs="TimesNewRoman"/>
                <w:sz w:val="20"/>
                <w:szCs w:val="20"/>
              </w:rPr>
              <w:t>Broj izvršenih komunalnih usluga</w:t>
            </w:r>
            <w:r w:rsidR="00094811">
              <w:rPr>
                <w:rFonts w:asciiTheme="majorHAnsi" w:eastAsia="Calibri" w:hAnsiTheme="majorHAnsi" w:cs="TimesNewRoman"/>
                <w:sz w:val="20"/>
                <w:szCs w:val="20"/>
              </w:rPr>
              <w:t>-ODRŽAVANJE JAVNIH POVRŠINA</w:t>
            </w:r>
          </w:p>
        </w:tc>
        <w:tc>
          <w:tcPr>
            <w:tcW w:w="66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3D1F0CEB" w14:textId="1D9B78DA" w:rsidR="00BE3DC2" w:rsidRPr="00C42CE6" w:rsidRDefault="00C42CE6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 w:rsidRPr="00C42CE6"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679" w:type="pct"/>
            <w:gridSpan w:val="2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6B3F6664" w14:textId="545E8777" w:rsidR="00BE3DC2" w:rsidRPr="00C42CE6" w:rsidRDefault="00C42CE6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 w:rsidRPr="00C42CE6">
              <w:rPr>
                <w:rFonts w:ascii="Cambria" w:eastAsia="Calibri" w:hAnsi="Cambria" w:cs="TimesNewRoman"/>
                <w:sz w:val="20"/>
                <w:szCs w:val="20"/>
              </w:rPr>
              <w:t>17</w:t>
            </w:r>
          </w:p>
        </w:tc>
        <w:tc>
          <w:tcPr>
            <w:tcW w:w="58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7A47EE0E" w14:textId="45D28209" w:rsidR="00BE3DC2" w:rsidRPr="00C42CE6" w:rsidRDefault="00C42CE6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 w:rsidRPr="00C42CE6"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66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3484864C" w14:textId="2479EC1A" w:rsidR="00BE3DC2" w:rsidRPr="00C42CE6" w:rsidRDefault="00C42CE6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 w:rsidRPr="00C42CE6">
              <w:rPr>
                <w:rFonts w:ascii="Cambria" w:eastAsia="Calibri" w:hAnsi="Cambria" w:cs="TimesNewRoman"/>
                <w:sz w:val="20"/>
                <w:szCs w:val="20"/>
              </w:rPr>
              <w:t>20</w:t>
            </w:r>
          </w:p>
        </w:tc>
        <w:tc>
          <w:tcPr>
            <w:tcW w:w="575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5B20EB26" w14:textId="7BA2CF0B" w:rsidR="00BE3DC2" w:rsidRPr="00C42CE6" w:rsidRDefault="00C42CE6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 w:rsidRPr="00C42CE6">
              <w:rPr>
                <w:rFonts w:ascii="Cambria" w:eastAsia="Calibri" w:hAnsi="Cambria" w:cs="TimesNewRoman"/>
                <w:sz w:val="20"/>
                <w:szCs w:val="20"/>
              </w:rPr>
              <w:t>21</w:t>
            </w:r>
          </w:p>
        </w:tc>
      </w:tr>
      <w:tr w:rsidR="00BE3DC2" w:rsidRPr="00BB3E36" w14:paraId="2083C680" w14:textId="77777777" w:rsidTr="00BE3DC2">
        <w:trPr>
          <w:trHeight w:val="284"/>
        </w:trPr>
        <w:tc>
          <w:tcPr>
            <w:tcW w:w="1836" w:type="pct"/>
            <w:gridSpan w:val="2"/>
            <w:shd w:val="clear" w:color="auto" w:fill="auto"/>
            <w:vAlign w:val="center"/>
          </w:tcPr>
          <w:p w14:paraId="25AF1C93" w14:textId="018867FD" w:rsidR="00BE3DC2" w:rsidRDefault="00BE3DC2" w:rsidP="00BE3DC2">
            <w:pPr>
              <w:spacing w:line="276" w:lineRule="auto"/>
              <w:rPr>
                <w:rFonts w:asciiTheme="majorHAnsi" w:eastAsia="Calibri" w:hAnsiTheme="majorHAnsi" w:cs="TimesNewRoman"/>
                <w:sz w:val="20"/>
                <w:szCs w:val="20"/>
              </w:rPr>
            </w:pPr>
            <w:r>
              <w:rPr>
                <w:rFonts w:asciiTheme="majorHAnsi" w:eastAsia="Calibri" w:hAnsiTheme="majorHAnsi" w:cs="TimesNewRoman"/>
                <w:sz w:val="20"/>
                <w:szCs w:val="20"/>
              </w:rPr>
              <w:t>Broj intervencija na održavanju kanala za oborinske vode</w:t>
            </w:r>
          </w:p>
        </w:tc>
        <w:tc>
          <w:tcPr>
            <w:tcW w:w="66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49E7E920" w14:textId="6D0F965B" w:rsidR="00BE3DC2" w:rsidRPr="00BB3E36" w:rsidRDefault="002F6EED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0</w:t>
            </w:r>
          </w:p>
        </w:tc>
        <w:tc>
          <w:tcPr>
            <w:tcW w:w="679" w:type="pct"/>
            <w:gridSpan w:val="2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60E75387" w14:textId="2C9992B2" w:rsidR="00BE3DC2" w:rsidRPr="00BB3E36" w:rsidRDefault="002F6EED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257C5941" w14:textId="285BE672" w:rsidR="00BE3DC2" w:rsidRPr="00BB3E36" w:rsidRDefault="002F6EED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4</w:t>
            </w:r>
          </w:p>
        </w:tc>
        <w:tc>
          <w:tcPr>
            <w:tcW w:w="66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2E78EC14" w14:textId="44C50874" w:rsidR="00BE3DC2" w:rsidRPr="00BB3E36" w:rsidRDefault="002F6EED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70059075" w14:textId="0643070A" w:rsidR="00BE3DC2" w:rsidRPr="00BB3E36" w:rsidRDefault="002F6EED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3</w:t>
            </w:r>
          </w:p>
        </w:tc>
      </w:tr>
      <w:bookmarkEnd w:id="29"/>
      <w:bookmarkEnd w:id="31"/>
    </w:tbl>
    <w:p w14:paraId="79FD0B99" w14:textId="2C4EB2BE" w:rsidR="005D76FA" w:rsidRDefault="005D76FA" w:rsidP="001C4AAD">
      <w:pPr>
        <w:pStyle w:val="Odlomakpopisa"/>
        <w:spacing w:line="276" w:lineRule="auto"/>
        <w:ind w:left="360"/>
        <w:jc w:val="center"/>
        <w:rPr>
          <w:rFonts w:ascii="Cambria" w:hAnsi="Cambria" w:cs="Arial"/>
          <w:i/>
          <w:sz w:val="22"/>
          <w:szCs w:val="22"/>
        </w:rPr>
      </w:pPr>
    </w:p>
    <w:p w14:paraId="5F35A1A7" w14:textId="2E111D2C" w:rsidR="00DE1730" w:rsidRPr="00BB3E36" w:rsidRDefault="00DE1730" w:rsidP="00DE1730">
      <w:pPr>
        <w:spacing w:line="276" w:lineRule="auto"/>
        <w:jc w:val="center"/>
        <w:rPr>
          <w:rFonts w:ascii="Cambria" w:hAnsi="Cambria" w:cs="Arial"/>
          <w:i/>
          <w:sz w:val="22"/>
          <w:szCs w:val="22"/>
        </w:rPr>
      </w:pPr>
      <w:bookmarkStart w:id="32" w:name="_Toc90293412"/>
      <w:r w:rsidRPr="00BB3E36">
        <w:rPr>
          <w:rFonts w:ascii="Cambria" w:hAnsi="Cambria" w:cs="Arial"/>
          <w:i/>
          <w:sz w:val="22"/>
          <w:szCs w:val="22"/>
        </w:rPr>
        <w:t xml:space="preserve">Tablica </w:t>
      </w:r>
      <w:r w:rsidRPr="00BB3E36">
        <w:rPr>
          <w:rFonts w:ascii="Cambria" w:hAnsi="Cambria" w:cs="Arial"/>
          <w:i/>
          <w:sz w:val="22"/>
          <w:szCs w:val="22"/>
        </w:rPr>
        <w:fldChar w:fldCharType="begin"/>
      </w:r>
      <w:r w:rsidRPr="00BB3E36">
        <w:rPr>
          <w:rFonts w:ascii="Cambria" w:hAnsi="Cambria" w:cs="Arial"/>
          <w:i/>
          <w:sz w:val="22"/>
          <w:szCs w:val="22"/>
        </w:rPr>
        <w:instrText xml:space="preserve"> SEQ Tablica \* ARABIC </w:instrText>
      </w:r>
      <w:r w:rsidRPr="00BB3E36">
        <w:rPr>
          <w:rFonts w:ascii="Cambria" w:hAnsi="Cambria" w:cs="Arial"/>
          <w:i/>
          <w:sz w:val="22"/>
          <w:szCs w:val="22"/>
        </w:rPr>
        <w:fldChar w:fldCharType="separate"/>
      </w:r>
      <w:r w:rsidR="002E6911">
        <w:rPr>
          <w:rFonts w:ascii="Cambria" w:hAnsi="Cambria" w:cs="Arial"/>
          <w:i/>
          <w:noProof/>
          <w:sz w:val="22"/>
          <w:szCs w:val="22"/>
        </w:rPr>
        <w:t>4</w:t>
      </w:r>
      <w:r w:rsidRPr="00BB3E36">
        <w:rPr>
          <w:rFonts w:ascii="Cambria" w:hAnsi="Cambria" w:cs="Arial"/>
          <w:i/>
          <w:sz w:val="22"/>
          <w:szCs w:val="22"/>
        </w:rPr>
        <w:fldChar w:fldCharType="end"/>
      </w:r>
      <w:r w:rsidRPr="00BB3E36">
        <w:rPr>
          <w:rFonts w:ascii="Cambria" w:hAnsi="Cambria" w:cs="Arial"/>
          <w:i/>
          <w:sz w:val="22"/>
          <w:szCs w:val="22"/>
        </w:rPr>
        <w:t xml:space="preserve">. Mjera </w:t>
      </w:r>
      <w:r w:rsidR="00465893">
        <w:rPr>
          <w:rFonts w:ascii="Cambria" w:hAnsi="Cambria" w:cs="Arial"/>
          <w:i/>
          <w:sz w:val="22"/>
          <w:szCs w:val="22"/>
        </w:rPr>
        <w:t>3</w:t>
      </w:r>
      <w:r w:rsidRPr="00BB3E36">
        <w:rPr>
          <w:rFonts w:ascii="Cambria" w:hAnsi="Cambria" w:cs="Arial"/>
          <w:i/>
          <w:sz w:val="22"/>
          <w:szCs w:val="22"/>
        </w:rPr>
        <w:t>.</w:t>
      </w:r>
      <w:r w:rsidR="00831D49">
        <w:rPr>
          <w:rFonts w:ascii="Cambria" w:hAnsi="Cambria" w:cs="Arial"/>
          <w:i/>
          <w:sz w:val="22"/>
          <w:szCs w:val="22"/>
        </w:rPr>
        <w:t xml:space="preserve"> </w:t>
      </w:r>
      <w:r w:rsidR="006D219D" w:rsidRPr="006D219D">
        <w:rPr>
          <w:rFonts w:ascii="Cambria" w:hAnsi="Cambria" w:cs="Arial"/>
          <w:i/>
          <w:sz w:val="22"/>
          <w:szCs w:val="22"/>
        </w:rPr>
        <w:t>Uređenje naselja i stanovanje</w:t>
      </w:r>
      <w:bookmarkEnd w:id="32"/>
    </w:p>
    <w:tbl>
      <w:tblPr>
        <w:tblStyle w:val="Reetkatablice"/>
        <w:tblW w:w="5000" w:type="pct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3490"/>
        <w:gridCol w:w="46"/>
        <w:gridCol w:w="1275"/>
        <w:gridCol w:w="24"/>
        <w:gridCol w:w="1286"/>
        <w:gridCol w:w="1130"/>
        <w:gridCol w:w="1273"/>
        <w:gridCol w:w="1105"/>
      </w:tblGrid>
      <w:tr w:rsidR="00DE1730" w:rsidRPr="00BB3E36" w14:paraId="4851CB86" w14:textId="77777777" w:rsidTr="00A247B3">
        <w:trPr>
          <w:trHeight w:val="284"/>
        </w:trPr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27876347" w14:textId="77777777" w:rsidR="00DE1730" w:rsidRPr="00BB3E36" w:rsidRDefault="00DE1730" w:rsidP="00A247B3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Naziv mjere</w:t>
            </w:r>
          </w:p>
        </w:tc>
        <w:tc>
          <w:tcPr>
            <w:tcW w:w="3188" w:type="pct"/>
            <w:gridSpan w:val="7"/>
            <w:vAlign w:val="center"/>
          </w:tcPr>
          <w:p w14:paraId="0FF86BF2" w14:textId="6E89FDD4" w:rsidR="00DE1730" w:rsidRPr="006C5339" w:rsidRDefault="006D219D" w:rsidP="00A247B3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6D219D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Uređenje naselja i stanovanje</w:t>
            </w:r>
          </w:p>
        </w:tc>
      </w:tr>
      <w:tr w:rsidR="00DE1730" w:rsidRPr="00BB3E36" w14:paraId="35771E27" w14:textId="77777777" w:rsidTr="00A247B3">
        <w:trPr>
          <w:trHeight w:val="58"/>
        </w:trPr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04F9BEC2" w14:textId="77777777" w:rsidR="00DE1730" w:rsidRPr="00E47F57" w:rsidRDefault="00DE1730" w:rsidP="00A247B3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highlight w:val="yellow"/>
                <w:lang w:eastAsia="hr-HR"/>
              </w:rPr>
            </w:pPr>
            <w:r w:rsidRPr="00EC42AD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Svrha provedbe mjere</w:t>
            </w:r>
          </w:p>
        </w:tc>
        <w:tc>
          <w:tcPr>
            <w:tcW w:w="3188" w:type="pct"/>
            <w:gridSpan w:val="7"/>
            <w:vAlign w:val="center"/>
          </w:tcPr>
          <w:p w14:paraId="7C17BB3D" w14:textId="4D3DFFB8" w:rsidR="00DE1730" w:rsidRPr="006C5339" w:rsidRDefault="00FD4284" w:rsidP="00A247B3">
            <w:pPr>
              <w:spacing w:line="276" w:lineRule="auto"/>
              <w:jc w:val="both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>
              <w:rPr>
                <w:rFonts w:asciiTheme="majorHAnsi" w:hAnsiTheme="majorHAnsi" w:cs="TimesNewRoman"/>
                <w:sz w:val="20"/>
                <w:szCs w:val="20"/>
              </w:rPr>
              <w:t>Svrha ove mjere je unaprijediti kvalitetu života održavan</w:t>
            </w:r>
            <w:r w:rsidR="002919DB">
              <w:rPr>
                <w:rFonts w:asciiTheme="majorHAnsi" w:hAnsiTheme="majorHAnsi" w:cs="TimesNewRoman"/>
                <w:sz w:val="20"/>
                <w:szCs w:val="20"/>
              </w:rPr>
              <w:t>jem</w:t>
            </w:r>
            <w:r>
              <w:rPr>
                <w:rFonts w:asciiTheme="majorHAnsi" w:hAnsiTheme="majorHAnsi" w:cs="TimesNewRoman"/>
                <w:sz w:val="20"/>
                <w:szCs w:val="20"/>
              </w:rPr>
              <w:t xml:space="preserve"> imovine i zašt</w:t>
            </w:r>
            <w:r w:rsidR="002919DB">
              <w:rPr>
                <w:rFonts w:asciiTheme="majorHAnsi" w:hAnsiTheme="majorHAnsi" w:cs="TimesNewRoman"/>
                <w:sz w:val="20"/>
                <w:szCs w:val="20"/>
              </w:rPr>
              <w:t>itom</w:t>
            </w:r>
            <w:r>
              <w:rPr>
                <w:rFonts w:asciiTheme="majorHAnsi" w:hAnsiTheme="majorHAnsi" w:cs="TimesNewRoman"/>
                <w:sz w:val="20"/>
                <w:szCs w:val="20"/>
              </w:rPr>
              <w:t xml:space="preserve"> okoliša i zdravlja stanovništva. D</w:t>
            </w:r>
            <w:r w:rsidRPr="00FB5B16">
              <w:rPr>
                <w:rFonts w:asciiTheme="majorHAnsi" w:hAnsiTheme="majorHAnsi" w:cs="TimesNewRoman"/>
                <w:sz w:val="20"/>
                <w:szCs w:val="20"/>
              </w:rPr>
              <w:t>eratizaci</w:t>
            </w:r>
            <w:r>
              <w:rPr>
                <w:rFonts w:asciiTheme="majorHAnsi" w:hAnsiTheme="majorHAnsi" w:cs="TimesNewRoman"/>
                <w:sz w:val="20"/>
                <w:szCs w:val="20"/>
              </w:rPr>
              <w:t>ja</w:t>
            </w:r>
            <w:r w:rsidRPr="00FB5B16">
              <w:rPr>
                <w:rFonts w:asciiTheme="majorHAnsi" w:hAnsiTheme="majorHAnsi" w:cs="TimesNewRoman"/>
                <w:sz w:val="20"/>
                <w:szCs w:val="20"/>
              </w:rPr>
              <w:t xml:space="preserve"> je zakonska obveza </w:t>
            </w:r>
            <w:r>
              <w:rPr>
                <w:rFonts w:asciiTheme="majorHAnsi" w:hAnsiTheme="majorHAnsi" w:cs="TimesNewRoman"/>
                <w:sz w:val="20"/>
                <w:szCs w:val="20"/>
              </w:rPr>
              <w:t xml:space="preserve">JLS-a a ona podrazumijeva provođenje </w:t>
            </w:r>
            <w:r w:rsidRPr="00FB5B16">
              <w:rPr>
                <w:rFonts w:asciiTheme="majorHAnsi" w:hAnsiTheme="majorHAnsi" w:cs="TimesNewRoman"/>
                <w:sz w:val="20"/>
                <w:szCs w:val="20"/>
              </w:rPr>
              <w:t>različitih mjera koji se poduzimaju s ciljem smanjenja populacije</w:t>
            </w:r>
            <w:r>
              <w:rPr>
                <w:rFonts w:asciiTheme="majorHAnsi" w:hAnsiTheme="majorHAnsi" w:cs="TimesNewRoman"/>
                <w:sz w:val="20"/>
                <w:szCs w:val="20"/>
              </w:rPr>
              <w:t xml:space="preserve"> </w:t>
            </w:r>
            <w:r w:rsidRPr="00FB5B16">
              <w:rPr>
                <w:rFonts w:asciiTheme="majorHAnsi" w:hAnsiTheme="majorHAnsi" w:cs="TimesNewRoman"/>
                <w:sz w:val="20"/>
                <w:szCs w:val="20"/>
              </w:rPr>
              <w:t>štetnih glodavaca ispod praga štetnosti, zaustavljanja razmnožavanja ili potpunog uništenja</w:t>
            </w:r>
            <w:r>
              <w:rPr>
                <w:rFonts w:asciiTheme="majorHAnsi" w:hAnsiTheme="majorHAnsi" w:cs="TimesNewRoman"/>
                <w:sz w:val="20"/>
                <w:szCs w:val="20"/>
              </w:rPr>
              <w:t xml:space="preserve"> </w:t>
            </w:r>
            <w:r w:rsidRPr="00FB5B16">
              <w:rPr>
                <w:rFonts w:asciiTheme="majorHAnsi" w:hAnsiTheme="majorHAnsi" w:cs="TimesNewRoman"/>
                <w:sz w:val="20"/>
                <w:szCs w:val="20"/>
              </w:rPr>
              <w:t>nazočne populacije štetnih glodavaca koji su prirodni rezervoari i prijenosnici uzročnika</w:t>
            </w:r>
            <w:r>
              <w:rPr>
                <w:rFonts w:asciiTheme="majorHAnsi" w:hAnsiTheme="majorHAnsi" w:cs="TimesNewRoman"/>
                <w:sz w:val="20"/>
                <w:szCs w:val="20"/>
              </w:rPr>
              <w:t xml:space="preserve"> </w:t>
            </w:r>
            <w:r w:rsidRPr="00FB5B16">
              <w:rPr>
                <w:rFonts w:asciiTheme="majorHAnsi" w:hAnsiTheme="majorHAnsi" w:cs="TimesNewRoman"/>
                <w:sz w:val="20"/>
                <w:szCs w:val="20"/>
              </w:rPr>
              <w:t>zaraznih bolesti ili skladišni štetnici. Deratizacija podrazumijeva i sve mjere koje se poduzimaju radi sprječavanja ulaženja,</w:t>
            </w:r>
            <w:r>
              <w:rPr>
                <w:rFonts w:asciiTheme="majorHAnsi" w:hAnsiTheme="majorHAnsi" w:cs="TimesNewRoman"/>
                <w:sz w:val="20"/>
                <w:szCs w:val="20"/>
              </w:rPr>
              <w:t xml:space="preserve"> </w:t>
            </w:r>
            <w:r w:rsidRPr="00FB5B16">
              <w:rPr>
                <w:rFonts w:asciiTheme="majorHAnsi" w:hAnsiTheme="majorHAnsi" w:cs="TimesNewRoman"/>
                <w:sz w:val="20"/>
                <w:szCs w:val="20"/>
              </w:rPr>
              <w:t>zadržavanja i razmnožavanja štetnih glodavaca na površinama, u prostoru ili objektima.</w:t>
            </w:r>
          </w:p>
        </w:tc>
      </w:tr>
      <w:tr w:rsidR="00B3129E" w:rsidRPr="00BB3E36" w14:paraId="037BCB82" w14:textId="77777777" w:rsidTr="00A247B3">
        <w:trPr>
          <w:trHeight w:val="284"/>
        </w:trPr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35CC95E9" w14:textId="77777777" w:rsidR="00B3129E" w:rsidRPr="00BB3E36" w:rsidRDefault="00B3129E" w:rsidP="00B3129E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Doprinos provedbi nadređenog akta strateškog planiranja</w:t>
            </w:r>
          </w:p>
        </w:tc>
        <w:tc>
          <w:tcPr>
            <w:tcW w:w="3188" w:type="pct"/>
            <w:gridSpan w:val="7"/>
            <w:vAlign w:val="center"/>
          </w:tcPr>
          <w:p w14:paraId="049FDA06" w14:textId="2A2DA5BC" w:rsidR="00B3129E" w:rsidRPr="006C5339" w:rsidRDefault="00B3129E" w:rsidP="00B3129E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670D4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Plan razvoja Koprivničko-križevačke županije za razdoblje 2021.-2027.</w:t>
            </w:r>
          </w:p>
        </w:tc>
      </w:tr>
      <w:tr w:rsidR="00B3129E" w:rsidRPr="00BB3E36" w14:paraId="5392D57A" w14:textId="77777777" w:rsidTr="00A247B3">
        <w:trPr>
          <w:trHeight w:val="284"/>
        </w:trPr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3F3AFDF6" w14:textId="77777777" w:rsidR="00B3129E" w:rsidRPr="00BB3E36" w:rsidRDefault="00B3129E" w:rsidP="00B3129E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  <w:t>Naziv cilja nadređenog akta strateškog planiranja</w:t>
            </w:r>
          </w:p>
        </w:tc>
        <w:tc>
          <w:tcPr>
            <w:tcW w:w="3188" w:type="pct"/>
            <w:gridSpan w:val="7"/>
            <w:vAlign w:val="center"/>
          </w:tcPr>
          <w:p w14:paraId="552DA7FF" w14:textId="78712ED2" w:rsidR="00B3129E" w:rsidRPr="00465893" w:rsidRDefault="00B3129E" w:rsidP="00B3129E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highlight w:val="yellow"/>
                <w:lang w:eastAsia="hr-HR"/>
              </w:rPr>
            </w:pPr>
            <w:r w:rsidRPr="001C08C0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Posebni cilj 3. Pametna i zelena županija</w:t>
            </w:r>
          </w:p>
        </w:tc>
      </w:tr>
      <w:tr w:rsidR="00DE1730" w:rsidRPr="00BB3E36" w14:paraId="7CD16056" w14:textId="77777777" w:rsidTr="00A247B3">
        <w:trPr>
          <w:trHeight w:val="58"/>
        </w:trPr>
        <w:tc>
          <w:tcPr>
            <w:tcW w:w="1812" w:type="pct"/>
            <w:vMerge w:val="restart"/>
            <w:shd w:val="clear" w:color="auto" w:fill="F2F2F2" w:themeFill="background1" w:themeFillShade="F2"/>
            <w:vAlign w:val="center"/>
          </w:tcPr>
          <w:p w14:paraId="43147C1E" w14:textId="77777777" w:rsidR="00DE1730" w:rsidRPr="00BB3E36" w:rsidRDefault="00DE1730" w:rsidP="00A247B3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  <w:t>Program u Općinskom proračunu</w:t>
            </w:r>
          </w:p>
        </w:tc>
        <w:tc>
          <w:tcPr>
            <w:tcW w:w="698" w:type="pct"/>
            <w:gridSpan w:val="3"/>
            <w:shd w:val="clear" w:color="auto" w:fill="F2F2F2" w:themeFill="background1" w:themeFillShade="F2"/>
            <w:vAlign w:val="center"/>
          </w:tcPr>
          <w:p w14:paraId="03EA59BA" w14:textId="77777777" w:rsidR="00DE1730" w:rsidRPr="0022185A" w:rsidRDefault="00DE1730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2490" w:type="pct"/>
            <w:gridSpan w:val="4"/>
            <w:shd w:val="clear" w:color="auto" w:fill="F2F2F2" w:themeFill="background1" w:themeFillShade="F2"/>
            <w:vAlign w:val="center"/>
          </w:tcPr>
          <w:p w14:paraId="5080EB58" w14:textId="77777777" w:rsidR="00DE1730" w:rsidRPr="0022185A" w:rsidRDefault="00DE1730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Naziv programa</w:t>
            </w:r>
          </w:p>
        </w:tc>
      </w:tr>
      <w:tr w:rsidR="00DE1730" w:rsidRPr="00BB3E36" w14:paraId="5507C24C" w14:textId="77777777" w:rsidTr="00A247B3">
        <w:trPr>
          <w:trHeight w:val="58"/>
        </w:trPr>
        <w:tc>
          <w:tcPr>
            <w:tcW w:w="1812" w:type="pct"/>
            <w:vMerge/>
            <w:shd w:val="clear" w:color="auto" w:fill="F2F2F2" w:themeFill="background1" w:themeFillShade="F2"/>
            <w:vAlign w:val="center"/>
          </w:tcPr>
          <w:p w14:paraId="0E0CD3EB" w14:textId="77777777" w:rsidR="00DE1730" w:rsidRPr="00BB3E36" w:rsidRDefault="00DE1730" w:rsidP="00A247B3">
            <w:pPr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698" w:type="pct"/>
            <w:gridSpan w:val="3"/>
            <w:vAlign w:val="center"/>
          </w:tcPr>
          <w:p w14:paraId="1D2A9F86" w14:textId="1FFB0B59" w:rsidR="00DE1730" w:rsidRDefault="006519E9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1004</w:t>
            </w:r>
          </w:p>
        </w:tc>
        <w:tc>
          <w:tcPr>
            <w:tcW w:w="2490" w:type="pct"/>
            <w:gridSpan w:val="4"/>
            <w:vAlign w:val="center"/>
          </w:tcPr>
          <w:p w14:paraId="07369BE8" w14:textId="50C7E723" w:rsidR="00DE1730" w:rsidRDefault="006519E9" w:rsidP="00A247B3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Tekuće i investicijsko održavanje imovine</w:t>
            </w:r>
          </w:p>
        </w:tc>
      </w:tr>
      <w:tr w:rsidR="006519E9" w:rsidRPr="00BB3E36" w14:paraId="077C241B" w14:textId="77777777" w:rsidTr="00A247B3">
        <w:trPr>
          <w:trHeight w:val="58"/>
        </w:trPr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53E38219" w14:textId="77777777" w:rsidR="006519E9" w:rsidRPr="00BB3E36" w:rsidRDefault="006519E9" w:rsidP="00A247B3">
            <w:pPr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698" w:type="pct"/>
            <w:gridSpan w:val="3"/>
            <w:vAlign w:val="center"/>
          </w:tcPr>
          <w:p w14:paraId="5A02E786" w14:textId="58F8EC5F" w:rsidR="006519E9" w:rsidRDefault="006519E9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1005</w:t>
            </w:r>
          </w:p>
        </w:tc>
        <w:tc>
          <w:tcPr>
            <w:tcW w:w="2490" w:type="pct"/>
            <w:gridSpan w:val="4"/>
            <w:vAlign w:val="center"/>
          </w:tcPr>
          <w:p w14:paraId="3C78F5D8" w14:textId="10A304B9" w:rsidR="006519E9" w:rsidRDefault="006519E9" w:rsidP="00A247B3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Gospodarstvo</w:t>
            </w:r>
          </w:p>
        </w:tc>
      </w:tr>
      <w:tr w:rsidR="00DE1730" w:rsidRPr="00BB3E36" w14:paraId="78467942" w14:textId="77777777" w:rsidTr="00A247B3">
        <w:trPr>
          <w:trHeight w:val="284"/>
        </w:trPr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25B5C9D8" w14:textId="77777777" w:rsidR="00DE1730" w:rsidRPr="00E47F57" w:rsidRDefault="00DE1730" w:rsidP="00A247B3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highlight w:val="yellow"/>
                <w:lang w:eastAsia="hr-HR"/>
              </w:rPr>
            </w:pPr>
            <w:r w:rsidRPr="00480018"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  <w:t>Procijenjeni trošak (ili fiskalni učinak) provedbe mjere (u HRK)</w:t>
            </w:r>
          </w:p>
        </w:tc>
        <w:tc>
          <w:tcPr>
            <w:tcW w:w="3188" w:type="pct"/>
            <w:gridSpan w:val="7"/>
            <w:vAlign w:val="center"/>
          </w:tcPr>
          <w:p w14:paraId="4A0D38BD" w14:textId="478A5472" w:rsidR="00DE1730" w:rsidRPr="006C5339" w:rsidRDefault="00E438D6" w:rsidP="00A247B3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E438D6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720.000</w:t>
            </w:r>
            <w:r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,00</w:t>
            </w:r>
          </w:p>
        </w:tc>
      </w:tr>
      <w:tr w:rsidR="00DE1730" w:rsidRPr="00BB3E36" w14:paraId="0DDAD3B0" w14:textId="77777777" w:rsidTr="00A247B3">
        <w:trPr>
          <w:trHeight w:val="58"/>
        </w:trPr>
        <w:tc>
          <w:tcPr>
            <w:tcW w:w="2510" w:type="pct"/>
            <w:gridSpan w:val="4"/>
            <w:shd w:val="clear" w:color="auto" w:fill="43FF43"/>
            <w:vAlign w:val="center"/>
          </w:tcPr>
          <w:p w14:paraId="42A6C792" w14:textId="77777777" w:rsidR="00DE1730" w:rsidRPr="00BB3E36" w:rsidRDefault="00DE1730" w:rsidP="00A247B3">
            <w:pPr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Doprinos mjere zelenoj tranziciji</w:t>
            </w:r>
          </w:p>
        </w:tc>
        <w:tc>
          <w:tcPr>
            <w:tcW w:w="2490" w:type="pct"/>
            <w:gridSpan w:val="4"/>
            <w:shd w:val="clear" w:color="auto" w:fill="95B3D7" w:themeFill="accent1" w:themeFillTint="99"/>
            <w:vAlign w:val="center"/>
          </w:tcPr>
          <w:p w14:paraId="134309C7" w14:textId="77777777" w:rsidR="00DE1730" w:rsidRPr="00BB3E36" w:rsidRDefault="00DE1730" w:rsidP="00A247B3">
            <w:pPr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Doprinos mjere digitalnoj transformaciji</w:t>
            </w:r>
          </w:p>
        </w:tc>
      </w:tr>
      <w:tr w:rsidR="00DE1730" w:rsidRPr="00BB3E36" w14:paraId="6EB56193" w14:textId="77777777" w:rsidTr="00A247B3">
        <w:trPr>
          <w:trHeight w:val="284"/>
        </w:trPr>
        <w:tc>
          <w:tcPr>
            <w:tcW w:w="2510" w:type="pct"/>
            <w:gridSpan w:val="4"/>
            <w:vAlign w:val="center"/>
          </w:tcPr>
          <w:p w14:paraId="1EF7C9DA" w14:textId="77777777" w:rsidR="00DE1730" w:rsidRPr="00BB3E36" w:rsidRDefault="00DE1730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404B2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DA</w:t>
            </w:r>
            <w:r w:rsidRPr="00BB3E36"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  <w:t>/NE</w:t>
            </w:r>
          </w:p>
        </w:tc>
        <w:tc>
          <w:tcPr>
            <w:tcW w:w="2490" w:type="pct"/>
            <w:gridSpan w:val="4"/>
            <w:vAlign w:val="center"/>
          </w:tcPr>
          <w:p w14:paraId="23076B8A" w14:textId="77777777" w:rsidR="00DE1730" w:rsidRPr="00BB3E36" w:rsidRDefault="00DE1730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D52FCA"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  <w:t>DA</w:t>
            </w:r>
            <w:r w:rsidRPr="00BB3E36"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  <w:t>/</w:t>
            </w:r>
            <w:r w:rsidRPr="00D52FC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NE</w:t>
            </w:r>
          </w:p>
        </w:tc>
      </w:tr>
      <w:tr w:rsidR="00DE1730" w:rsidRPr="00BB3E36" w14:paraId="31CBD033" w14:textId="77777777" w:rsidTr="00A247B3">
        <w:trPr>
          <w:trHeight w:val="234"/>
        </w:trPr>
        <w:tc>
          <w:tcPr>
            <w:tcW w:w="1812" w:type="pct"/>
            <w:vMerge w:val="restart"/>
            <w:shd w:val="clear" w:color="auto" w:fill="F2F2F2" w:themeFill="background1" w:themeFillShade="F2"/>
            <w:vAlign w:val="center"/>
          </w:tcPr>
          <w:p w14:paraId="3F6D3971" w14:textId="77777777" w:rsidR="00DE1730" w:rsidRPr="00BB3E36" w:rsidRDefault="00DE1730" w:rsidP="00A247B3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6104F0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Projekti</w:t>
            </w:r>
            <w: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/</w:t>
            </w:r>
            <w:r w:rsidRPr="006104F0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u w:val="single"/>
                <w:lang w:eastAsia="hr-HR"/>
              </w:rPr>
              <w:t>aktivnosti</w:t>
            </w:r>
          </w:p>
        </w:tc>
        <w:tc>
          <w:tcPr>
            <w:tcW w:w="698" w:type="pct"/>
            <w:gridSpan w:val="3"/>
            <w:shd w:val="clear" w:color="auto" w:fill="F2F2F2" w:themeFill="background1" w:themeFillShade="F2"/>
            <w:vAlign w:val="center"/>
          </w:tcPr>
          <w:p w14:paraId="5C417366" w14:textId="77777777" w:rsidR="00DE1730" w:rsidRDefault="00DE1730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2490" w:type="pct"/>
            <w:gridSpan w:val="4"/>
            <w:shd w:val="clear" w:color="auto" w:fill="F2F2F2" w:themeFill="background1" w:themeFillShade="F2"/>
            <w:vAlign w:val="center"/>
          </w:tcPr>
          <w:p w14:paraId="55F4F79B" w14:textId="77777777" w:rsidR="00DE1730" w:rsidRDefault="00DE1730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aktivnosti/projekta</w:t>
            </w:r>
          </w:p>
        </w:tc>
      </w:tr>
      <w:tr w:rsidR="006519E9" w:rsidRPr="00BB3E36" w14:paraId="11657366" w14:textId="77777777" w:rsidTr="005E7AF8">
        <w:trPr>
          <w:trHeight w:val="234"/>
        </w:trPr>
        <w:tc>
          <w:tcPr>
            <w:tcW w:w="1812" w:type="pct"/>
            <w:vMerge/>
            <w:shd w:val="clear" w:color="auto" w:fill="F2F2F2" w:themeFill="background1" w:themeFillShade="F2"/>
            <w:vAlign w:val="center"/>
          </w:tcPr>
          <w:p w14:paraId="1777D76F" w14:textId="77777777" w:rsidR="006519E9" w:rsidRPr="00BB3E36" w:rsidRDefault="006519E9" w:rsidP="00A247B3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3188" w:type="pct"/>
            <w:gridSpan w:val="7"/>
            <w:shd w:val="clear" w:color="auto" w:fill="DBE5F1" w:themeFill="accent1" w:themeFillTint="33"/>
            <w:vAlign w:val="center"/>
          </w:tcPr>
          <w:p w14:paraId="203E4EE5" w14:textId="464B275A" w:rsidR="006519E9" w:rsidRPr="00592C74" w:rsidRDefault="006519E9" w:rsidP="005E7AF8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Program 1004 Tekuće i investicijsko održavanje imovine</w:t>
            </w:r>
          </w:p>
        </w:tc>
      </w:tr>
      <w:tr w:rsidR="006519E9" w:rsidRPr="00BB3E36" w14:paraId="20FC18CD" w14:textId="77777777" w:rsidTr="00A247B3">
        <w:trPr>
          <w:trHeight w:val="234"/>
        </w:trPr>
        <w:tc>
          <w:tcPr>
            <w:tcW w:w="1812" w:type="pct"/>
            <w:vMerge/>
            <w:shd w:val="clear" w:color="auto" w:fill="F2F2F2" w:themeFill="background1" w:themeFillShade="F2"/>
            <w:vAlign w:val="center"/>
          </w:tcPr>
          <w:p w14:paraId="1D5FCBC5" w14:textId="77777777" w:rsidR="006519E9" w:rsidRPr="00BB3E36" w:rsidRDefault="006519E9" w:rsidP="00A247B3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8" w:type="pct"/>
            <w:gridSpan w:val="3"/>
            <w:vAlign w:val="center"/>
          </w:tcPr>
          <w:p w14:paraId="7F19109D" w14:textId="5F7BEC15" w:rsidR="006519E9" w:rsidRDefault="00C503CA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A 100015</w:t>
            </w:r>
          </w:p>
        </w:tc>
        <w:tc>
          <w:tcPr>
            <w:tcW w:w="2490" w:type="pct"/>
            <w:gridSpan w:val="4"/>
          </w:tcPr>
          <w:p w14:paraId="7F9F653F" w14:textId="0D4D09C1" w:rsidR="006519E9" w:rsidRDefault="00C503CA" w:rsidP="00A247B3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Održavanje objekata</w:t>
            </w:r>
          </w:p>
        </w:tc>
      </w:tr>
      <w:tr w:rsidR="006519E9" w:rsidRPr="00BB3E36" w14:paraId="19EBA820" w14:textId="77777777" w:rsidTr="005E7AF8">
        <w:trPr>
          <w:trHeight w:val="234"/>
        </w:trPr>
        <w:tc>
          <w:tcPr>
            <w:tcW w:w="1812" w:type="pct"/>
            <w:vMerge/>
            <w:shd w:val="clear" w:color="auto" w:fill="F2F2F2" w:themeFill="background1" w:themeFillShade="F2"/>
            <w:vAlign w:val="center"/>
          </w:tcPr>
          <w:p w14:paraId="43A779ED" w14:textId="77777777" w:rsidR="006519E9" w:rsidRPr="00BB3E36" w:rsidRDefault="006519E9" w:rsidP="00A247B3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3188" w:type="pct"/>
            <w:gridSpan w:val="7"/>
            <w:shd w:val="clear" w:color="auto" w:fill="DBE5F1" w:themeFill="accent1" w:themeFillTint="33"/>
            <w:vAlign w:val="center"/>
          </w:tcPr>
          <w:p w14:paraId="32E5188D" w14:textId="7B890D56" w:rsidR="006519E9" w:rsidRDefault="006519E9" w:rsidP="005E7AF8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Program 1005 Gospodarstvo</w:t>
            </w:r>
          </w:p>
        </w:tc>
      </w:tr>
      <w:tr w:rsidR="00DE1730" w:rsidRPr="00BB3E36" w14:paraId="59C6A104" w14:textId="77777777" w:rsidTr="00A247B3">
        <w:trPr>
          <w:trHeight w:val="234"/>
        </w:trPr>
        <w:tc>
          <w:tcPr>
            <w:tcW w:w="1812" w:type="pct"/>
            <w:vMerge/>
            <w:shd w:val="clear" w:color="auto" w:fill="F2F2F2" w:themeFill="background1" w:themeFillShade="F2"/>
            <w:vAlign w:val="center"/>
          </w:tcPr>
          <w:p w14:paraId="7C08B91D" w14:textId="77777777" w:rsidR="00DE1730" w:rsidRPr="00BB3E36" w:rsidRDefault="00DE1730" w:rsidP="00A247B3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8" w:type="pct"/>
            <w:gridSpan w:val="3"/>
            <w:vAlign w:val="center"/>
          </w:tcPr>
          <w:p w14:paraId="75B27C0D" w14:textId="5DAAA9FB" w:rsidR="00DE1730" w:rsidRPr="00592C74" w:rsidRDefault="00C503CA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A 100016</w:t>
            </w:r>
          </w:p>
        </w:tc>
        <w:tc>
          <w:tcPr>
            <w:tcW w:w="2490" w:type="pct"/>
            <w:gridSpan w:val="4"/>
          </w:tcPr>
          <w:p w14:paraId="5B4DFBED" w14:textId="434C356F" w:rsidR="00DE1730" w:rsidRPr="00592C74" w:rsidRDefault="00C503CA" w:rsidP="00A247B3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Dezinfekcija, dezinsekcija i deratizacija</w:t>
            </w:r>
          </w:p>
        </w:tc>
      </w:tr>
      <w:tr w:rsidR="00DE1730" w:rsidRPr="00BB3E36" w14:paraId="0023E09E" w14:textId="77777777" w:rsidTr="00A247B3">
        <w:trPr>
          <w:trHeight w:val="234"/>
        </w:trPr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4FDABA1E" w14:textId="77777777" w:rsidR="00DE1730" w:rsidRPr="00BB3E36" w:rsidRDefault="00DE1730" w:rsidP="00A247B3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Ključne aktivnosti ostvarenja mjere</w:t>
            </w:r>
          </w:p>
        </w:tc>
        <w:tc>
          <w:tcPr>
            <w:tcW w:w="3188" w:type="pct"/>
            <w:gridSpan w:val="7"/>
            <w:vAlign w:val="center"/>
          </w:tcPr>
          <w:p w14:paraId="72122A00" w14:textId="25F98FD9" w:rsidR="007C3BB8" w:rsidRPr="0047706A" w:rsidRDefault="007C3BB8" w:rsidP="007C3BB8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</w:rPr>
            </w:pPr>
            <w:r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A</w:t>
            </w:r>
            <w:r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ktivnosti vezane za zaštitu prirode</w:t>
            </w:r>
            <w:r w:rsidR="00861F28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 i zdravlja</w:t>
            </w:r>
            <w:r w:rsidR="00032F06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 </w:t>
            </w:r>
            <w:r w:rsidR="00861F28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te</w:t>
            </w:r>
            <w:r w:rsidR="00032F06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 održavanje imovine</w:t>
            </w:r>
            <w:r w:rsidR="0076618B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,</w:t>
            </w:r>
          </w:p>
          <w:p w14:paraId="3DE24979" w14:textId="2D9771E8" w:rsidR="007C3BB8" w:rsidRDefault="007C3BB8" w:rsidP="007C3BB8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</w:rPr>
            </w:pPr>
            <w:r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O</w:t>
            </w:r>
            <w:r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čuvanje i unaprjeđenje kvalitete okoliša</w:t>
            </w:r>
            <w:r w:rsidR="0076618B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,</w:t>
            </w:r>
          </w:p>
          <w:p w14:paraId="2D296A05" w14:textId="0714373A" w:rsidR="007C3BB8" w:rsidRPr="009274B9" w:rsidRDefault="007C3BB8" w:rsidP="007C3BB8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</w:rPr>
            </w:pPr>
            <w:r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lastRenderedPageBreak/>
              <w:t>S</w:t>
            </w:r>
            <w:r w:rsidRPr="009274B9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manjenja populacije štetnih glodavaca</w:t>
            </w:r>
            <w:r w:rsidR="0076618B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,</w:t>
            </w:r>
          </w:p>
          <w:p w14:paraId="28D50B19" w14:textId="37CB2341" w:rsidR="007C3BB8" w:rsidRPr="009274B9" w:rsidRDefault="00AB2EE0" w:rsidP="007C3BB8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</w:rPr>
            </w:pPr>
            <w:r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S</w:t>
            </w:r>
            <w:r w:rsidR="007C3BB8" w:rsidRPr="009274B9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manjenje ekonomskih šteta koje prouzrokuju glodavci</w:t>
            </w:r>
            <w:r w:rsidR="0076618B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,</w:t>
            </w:r>
          </w:p>
          <w:p w14:paraId="75E8D442" w14:textId="08C1D943" w:rsidR="006104F0" w:rsidRPr="007C3BB8" w:rsidRDefault="007C3BB8" w:rsidP="007C3BB8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O</w:t>
            </w:r>
            <w:r w:rsidRPr="009274B9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čuvanje zdravlja</w:t>
            </w:r>
            <w:r w:rsidR="0076618B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.</w:t>
            </w:r>
          </w:p>
        </w:tc>
      </w:tr>
      <w:tr w:rsidR="00BE3DC2" w:rsidRPr="00BB3E36" w14:paraId="799FF22F" w14:textId="77777777" w:rsidTr="00A247B3">
        <w:trPr>
          <w:trHeight w:val="284"/>
        </w:trPr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7B6CAB97" w14:textId="77777777" w:rsidR="00BE3DC2" w:rsidRPr="00BB3E36" w:rsidRDefault="00BE3DC2" w:rsidP="00BE3DC2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lastRenderedPageBreak/>
              <w:t>Planirani rok provedbe</w:t>
            </w:r>
          </w:p>
        </w:tc>
        <w:tc>
          <w:tcPr>
            <w:tcW w:w="3188" w:type="pct"/>
            <w:gridSpan w:val="7"/>
            <w:vAlign w:val="center"/>
          </w:tcPr>
          <w:p w14:paraId="12FFC7C8" w14:textId="6B118143" w:rsidR="00BE3DC2" w:rsidRPr="00E648D4" w:rsidRDefault="00BE3DC2" w:rsidP="00BE3DC2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660163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Kontinuirano do kraja proračunske godine</w:t>
            </w:r>
          </w:p>
        </w:tc>
      </w:tr>
      <w:tr w:rsidR="00BE3DC2" w:rsidRPr="00BB3E36" w14:paraId="3824391A" w14:textId="77777777" w:rsidTr="006104F0">
        <w:trPr>
          <w:trHeight w:val="711"/>
        </w:trPr>
        <w:tc>
          <w:tcPr>
            <w:tcW w:w="1836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81AED90" w14:textId="77777777" w:rsidR="00BE3DC2" w:rsidRPr="00E47F57" w:rsidRDefault="00BE3DC2" w:rsidP="00BE3DC2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highlight w:val="yellow"/>
                <w:lang w:eastAsia="hr-HR"/>
              </w:rPr>
            </w:pPr>
            <w:r w:rsidRPr="00E148D1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Pokazatelj rezultata mjere</w:t>
            </w:r>
          </w:p>
        </w:tc>
        <w:tc>
          <w:tcPr>
            <w:tcW w:w="662" w:type="pct"/>
            <w:tcBorders>
              <w:bottom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0C1863CA" w14:textId="77777777" w:rsidR="00BE3DC2" w:rsidRPr="00660163" w:rsidRDefault="00BE3DC2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bCs/>
                <w:color w:val="1F497D" w:themeColor="text2"/>
                <w:sz w:val="18"/>
                <w:szCs w:val="18"/>
                <w:lang w:eastAsia="hr-HR"/>
              </w:rPr>
              <w:t>POLAZNA VRIJEDNOST</w:t>
            </w:r>
          </w:p>
        </w:tc>
        <w:tc>
          <w:tcPr>
            <w:tcW w:w="2502" w:type="pct"/>
            <w:gridSpan w:val="5"/>
            <w:tcBorders>
              <w:bottom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1EB8F1E2" w14:textId="77777777" w:rsidR="00BE3DC2" w:rsidRPr="00660163" w:rsidRDefault="00BE3DC2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660163">
              <w:rPr>
                <w:rFonts w:ascii="Cambria" w:eastAsia="Batang" w:hAnsi="Cambria"/>
                <w:b/>
                <w:color w:val="1F497D" w:themeColor="text2"/>
                <w:sz w:val="18"/>
                <w:szCs w:val="18"/>
              </w:rPr>
              <w:t>CILJANA VRIJEDNOST</w:t>
            </w:r>
          </w:p>
        </w:tc>
      </w:tr>
      <w:tr w:rsidR="00BE3DC2" w:rsidRPr="00BB3E36" w14:paraId="64037A53" w14:textId="77777777" w:rsidTr="00BE3DC2">
        <w:trPr>
          <w:trHeight w:val="58"/>
        </w:trPr>
        <w:tc>
          <w:tcPr>
            <w:tcW w:w="1836" w:type="pct"/>
            <w:gridSpan w:val="2"/>
            <w:vMerge/>
            <w:shd w:val="clear" w:color="auto" w:fill="F2F2F2" w:themeFill="background1" w:themeFillShade="F2"/>
            <w:vAlign w:val="center"/>
          </w:tcPr>
          <w:p w14:paraId="60AF77A8" w14:textId="77777777" w:rsidR="00BE3DC2" w:rsidRPr="00E47F57" w:rsidRDefault="00BE3DC2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468E405F" w14:textId="0144E5AC" w:rsidR="00BE3DC2" w:rsidRPr="00660163" w:rsidRDefault="00BE3DC2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2021.</w:t>
            </w:r>
          </w:p>
        </w:tc>
        <w:tc>
          <w:tcPr>
            <w:tcW w:w="680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5A485C45" w14:textId="65C32B9B" w:rsidR="00BE3DC2" w:rsidRPr="00660163" w:rsidRDefault="00BE3DC2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587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2508A227" w14:textId="6896B722" w:rsidR="00BE3DC2" w:rsidRPr="00660163" w:rsidRDefault="00BE3DC2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66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574178E6" w14:textId="08ECCBD8" w:rsidR="00BE3DC2" w:rsidRPr="00660163" w:rsidRDefault="00BE3DC2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2024.</w:t>
            </w:r>
          </w:p>
        </w:tc>
        <w:tc>
          <w:tcPr>
            <w:tcW w:w="575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05C7FB61" w14:textId="74FA58E9" w:rsidR="00BE3DC2" w:rsidRPr="00660163" w:rsidRDefault="00BE3DC2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2025.</w:t>
            </w:r>
          </w:p>
        </w:tc>
      </w:tr>
      <w:tr w:rsidR="00BE3DC2" w:rsidRPr="00BB3E36" w14:paraId="547D4340" w14:textId="77777777" w:rsidTr="00BE3DC2">
        <w:trPr>
          <w:trHeight w:val="284"/>
        </w:trPr>
        <w:tc>
          <w:tcPr>
            <w:tcW w:w="1836" w:type="pct"/>
            <w:gridSpan w:val="2"/>
            <w:shd w:val="clear" w:color="auto" w:fill="auto"/>
            <w:vAlign w:val="center"/>
          </w:tcPr>
          <w:p w14:paraId="14C842F5" w14:textId="2F154AC3" w:rsidR="00BE3DC2" w:rsidRDefault="00BE3DC2" w:rsidP="00BE3DC2">
            <w:pPr>
              <w:spacing w:line="276" w:lineRule="auto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  <w:t>Broj tekućih i investicijskih održavanja objekata</w:t>
            </w:r>
          </w:p>
        </w:tc>
        <w:tc>
          <w:tcPr>
            <w:tcW w:w="66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61BD642E" w14:textId="4FA1849A" w:rsidR="00BE3DC2" w:rsidRPr="00BB3E36" w:rsidRDefault="002D107A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10</w:t>
            </w:r>
          </w:p>
        </w:tc>
        <w:tc>
          <w:tcPr>
            <w:tcW w:w="680" w:type="pct"/>
            <w:gridSpan w:val="2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39B914E0" w14:textId="5C4B82CA" w:rsidR="00BE3DC2" w:rsidRPr="00BB3E36" w:rsidRDefault="002D107A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12</w:t>
            </w:r>
          </w:p>
        </w:tc>
        <w:tc>
          <w:tcPr>
            <w:tcW w:w="58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0C6298E4" w14:textId="71011062" w:rsidR="00BE3DC2" w:rsidRPr="00BB3E36" w:rsidRDefault="002D107A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15</w:t>
            </w:r>
          </w:p>
        </w:tc>
        <w:tc>
          <w:tcPr>
            <w:tcW w:w="66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3D900931" w14:textId="1A7CF5A3" w:rsidR="00BE3DC2" w:rsidRPr="00BB3E36" w:rsidRDefault="002D107A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14</w:t>
            </w:r>
          </w:p>
        </w:tc>
        <w:tc>
          <w:tcPr>
            <w:tcW w:w="575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59BD76A3" w14:textId="06DC9225" w:rsidR="00BE3DC2" w:rsidRPr="00BB3E36" w:rsidRDefault="002D107A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15</w:t>
            </w:r>
          </w:p>
        </w:tc>
      </w:tr>
      <w:tr w:rsidR="00BE3DC2" w:rsidRPr="00BB3E36" w14:paraId="30FE5042" w14:textId="77777777" w:rsidTr="00BE3DC2">
        <w:trPr>
          <w:trHeight w:val="284"/>
        </w:trPr>
        <w:tc>
          <w:tcPr>
            <w:tcW w:w="1836" w:type="pct"/>
            <w:gridSpan w:val="2"/>
            <w:shd w:val="clear" w:color="auto" w:fill="auto"/>
            <w:vAlign w:val="center"/>
          </w:tcPr>
          <w:p w14:paraId="54501EEC" w14:textId="676737A5" w:rsidR="00BE3DC2" w:rsidRDefault="00BE3DC2" w:rsidP="00BE3DC2">
            <w:pPr>
              <w:spacing w:line="276" w:lineRule="auto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Theme="majorHAnsi" w:eastAsia="Calibri" w:hAnsiTheme="majorHAnsi" w:cs="TimesNewRoman"/>
                <w:sz w:val="20"/>
                <w:szCs w:val="20"/>
              </w:rPr>
              <w:t>Broj kućanstava koja su primila deratizaciju</w:t>
            </w:r>
          </w:p>
        </w:tc>
        <w:tc>
          <w:tcPr>
            <w:tcW w:w="66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20BF13D6" w14:textId="3077007F" w:rsidR="00BE3DC2" w:rsidRPr="00BB3E36" w:rsidRDefault="001A2AC6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1242</w:t>
            </w:r>
          </w:p>
        </w:tc>
        <w:tc>
          <w:tcPr>
            <w:tcW w:w="680" w:type="pct"/>
            <w:gridSpan w:val="2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5D68B2E3" w14:textId="6AC5A4A1" w:rsidR="00BE3DC2" w:rsidRPr="00BB3E36" w:rsidRDefault="002D107A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1300</w:t>
            </w:r>
          </w:p>
        </w:tc>
        <w:tc>
          <w:tcPr>
            <w:tcW w:w="58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14A38682" w14:textId="5311E4E0" w:rsidR="00BE3DC2" w:rsidRPr="00BB3E36" w:rsidRDefault="002D107A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1300</w:t>
            </w:r>
          </w:p>
        </w:tc>
        <w:tc>
          <w:tcPr>
            <w:tcW w:w="66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606BED1C" w14:textId="7DA6591B" w:rsidR="00BE3DC2" w:rsidRPr="00BB3E36" w:rsidRDefault="002D107A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1300</w:t>
            </w:r>
          </w:p>
        </w:tc>
        <w:tc>
          <w:tcPr>
            <w:tcW w:w="575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27743ABE" w14:textId="4D6DCB54" w:rsidR="00BE3DC2" w:rsidRPr="00BB3E36" w:rsidRDefault="002D107A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1300</w:t>
            </w:r>
          </w:p>
        </w:tc>
      </w:tr>
      <w:tr w:rsidR="00BE3DC2" w:rsidRPr="00BB3E36" w14:paraId="056A0EC4" w14:textId="77777777" w:rsidTr="00BE3DC2">
        <w:trPr>
          <w:trHeight w:val="284"/>
        </w:trPr>
        <w:tc>
          <w:tcPr>
            <w:tcW w:w="1836" w:type="pct"/>
            <w:gridSpan w:val="2"/>
            <w:shd w:val="clear" w:color="auto" w:fill="auto"/>
            <w:vAlign w:val="center"/>
          </w:tcPr>
          <w:p w14:paraId="64BF3A78" w14:textId="76129B0A" w:rsidR="00BE3DC2" w:rsidRDefault="00BE3DC2" w:rsidP="00BE3DC2">
            <w:pPr>
              <w:spacing w:line="276" w:lineRule="auto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Theme="majorHAnsi" w:eastAsia="Calibri" w:hAnsiTheme="majorHAnsi" w:cs="TimesNewRoman"/>
                <w:sz w:val="20"/>
                <w:szCs w:val="20"/>
              </w:rPr>
              <w:t>Broj provedenih projekata deratizacije</w:t>
            </w:r>
          </w:p>
        </w:tc>
        <w:tc>
          <w:tcPr>
            <w:tcW w:w="66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1732F1DA" w14:textId="2D41A72A" w:rsidR="00BE3DC2" w:rsidRPr="00BB3E36" w:rsidRDefault="002D107A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4</w:t>
            </w:r>
          </w:p>
        </w:tc>
        <w:tc>
          <w:tcPr>
            <w:tcW w:w="680" w:type="pct"/>
            <w:gridSpan w:val="2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1874ED06" w14:textId="4C75CC86" w:rsidR="00BE3DC2" w:rsidRPr="00BB3E36" w:rsidRDefault="002D107A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4</w:t>
            </w:r>
          </w:p>
        </w:tc>
        <w:tc>
          <w:tcPr>
            <w:tcW w:w="58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58B5B4D4" w14:textId="3DD4060C" w:rsidR="00BE3DC2" w:rsidRPr="00BB3E36" w:rsidRDefault="002D107A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5</w:t>
            </w:r>
          </w:p>
        </w:tc>
        <w:tc>
          <w:tcPr>
            <w:tcW w:w="66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4DE704F4" w14:textId="24807789" w:rsidR="00BE3DC2" w:rsidRPr="00BB3E36" w:rsidRDefault="002D107A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4</w:t>
            </w:r>
          </w:p>
        </w:tc>
        <w:tc>
          <w:tcPr>
            <w:tcW w:w="575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32B5D99C" w14:textId="6BEF6880" w:rsidR="00BE3DC2" w:rsidRPr="00BB3E36" w:rsidRDefault="002D107A" w:rsidP="00BE3DC2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4</w:t>
            </w:r>
          </w:p>
        </w:tc>
      </w:tr>
    </w:tbl>
    <w:p w14:paraId="1AA8B6C6" w14:textId="475B9641" w:rsidR="00CB2F92" w:rsidRDefault="00CB2F92" w:rsidP="00A31853">
      <w:pPr>
        <w:spacing w:line="276" w:lineRule="auto"/>
        <w:jc w:val="center"/>
        <w:rPr>
          <w:rFonts w:ascii="Cambria" w:hAnsi="Cambria" w:cs="Arial"/>
          <w:i/>
          <w:sz w:val="22"/>
          <w:szCs w:val="22"/>
        </w:rPr>
      </w:pPr>
    </w:p>
    <w:p w14:paraId="62DE27DB" w14:textId="7E015C7B" w:rsidR="00A31853" w:rsidRPr="00BB3E36" w:rsidRDefault="00A31853" w:rsidP="00A31853">
      <w:pPr>
        <w:spacing w:line="276" w:lineRule="auto"/>
        <w:jc w:val="center"/>
        <w:rPr>
          <w:rFonts w:ascii="Cambria" w:hAnsi="Cambria" w:cs="Arial"/>
          <w:i/>
          <w:sz w:val="22"/>
          <w:szCs w:val="22"/>
        </w:rPr>
      </w:pPr>
      <w:bookmarkStart w:id="33" w:name="_Toc90293413"/>
      <w:r w:rsidRPr="00BB3E36">
        <w:rPr>
          <w:rFonts w:ascii="Cambria" w:hAnsi="Cambria" w:cs="Arial"/>
          <w:i/>
          <w:sz w:val="22"/>
          <w:szCs w:val="22"/>
        </w:rPr>
        <w:t xml:space="preserve">Tablica </w:t>
      </w:r>
      <w:r w:rsidRPr="00BB3E36">
        <w:rPr>
          <w:rFonts w:ascii="Cambria" w:hAnsi="Cambria" w:cs="Arial"/>
          <w:i/>
          <w:sz w:val="22"/>
          <w:szCs w:val="22"/>
        </w:rPr>
        <w:fldChar w:fldCharType="begin"/>
      </w:r>
      <w:r w:rsidRPr="00BB3E36">
        <w:rPr>
          <w:rFonts w:ascii="Cambria" w:hAnsi="Cambria" w:cs="Arial"/>
          <w:i/>
          <w:sz w:val="22"/>
          <w:szCs w:val="22"/>
        </w:rPr>
        <w:instrText xml:space="preserve"> SEQ Tablica \* ARABIC </w:instrText>
      </w:r>
      <w:r w:rsidRPr="00BB3E36">
        <w:rPr>
          <w:rFonts w:ascii="Cambria" w:hAnsi="Cambria" w:cs="Arial"/>
          <w:i/>
          <w:sz w:val="22"/>
          <w:szCs w:val="22"/>
        </w:rPr>
        <w:fldChar w:fldCharType="separate"/>
      </w:r>
      <w:r w:rsidR="002E6911">
        <w:rPr>
          <w:rFonts w:ascii="Cambria" w:hAnsi="Cambria" w:cs="Arial"/>
          <w:i/>
          <w:noProof/>
          <w:sz w:val="22"/>
          <w:szCs w:val="22"/>
        </w:rPr>
        <w:t>5</w:t>
      </w:r>
      <w:r w:rsidRPr="00BB3E36">
        <w:rPr>
          <w:rFonts w:ascii="Cambria" w:hAnsi="Cambria" w:cs="Arial"/>
          <w:i/>
          <w:sz w:val="22"/>
          <w:szCs w:val="22"/>
        </w:rPr>
        <w:fldChar w:fldCharType="end"/>
      </w:r>
      <w:r w:rsidRPr="00BB3E36">
        <w:rPr>
          <w:rFonts w:ascii="Cambria" w:hAnsi="Cambria" w:cs="Arial"/>
          <w:i/>
          <w:sz w:val="22"/>
          <w:szCs w:val="22"/>
        </w:rPr>
        <w:t xml:space="preserve">. </w:t>
      </w:r>
      <w:r w:rsidR="00F4642D">
        <w:rPr>
          <w:rFonts w:ascii="Cambria" w:hAnsi="Cambria" w:cs="Arial"/>
          <w:i/>
          <w:sz w:val="22"/>
          <w:szCs w:val="22"/>
        </w:rPr>
        <w:t xml:space="preserve">Mjera </w:t>
      </w:r>
      <w:r w:rsidR="003219D4">
        <w:rPr>
          <w:rFonts w:ascii="Cambria" w:hAnsi="Cambria" w:cs="Arial"/>
          <w:i/>
          <w:sz w:val="22"/>
          <w:szCs w:val="22"/>
        </w:rPr>
        <w:t>4</w:t>
      </w:r>
      <w:r w:rsidR="00F4642D">
        <w:rPr>
          <w:rFonts w:ascii="Cambria" w:hAnsi="Cambria" w:cs="Arial"/>
          <w:i/>
          <w:sz w:val="22"/>
          <w:szCs w:val="22"/>
        </w:rPr>
        <w:t xml:space="preserve">. </w:t>
      </w:r>
      <w:r w:rsidR="003219D4" w:rsidRPr="003219D4">
        <w:rPr>
          <w:rFonts w:ascii="Cambria" w:hAnsi="Cambria" w:cs="Arial"/>
          <w:i/>
          <w:sz w:val="22"/>
          <w:szCs w:val="22"/>
        </w:rPr>
        <w:t>Investiranje u infrastrukturu radi poticanja gospodarskog razvoja</w:t>
      </w:r>
      <w:bookmarkEnd w:id="33"/>
    </w:p>
    <w:tbl>
      <w:tblPr>
        <w:tblStyle w:val="Reetkatablice"/>
        <w:tblW w:w="5000" w:type="pct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5"/>
        <w:gridCol w:w="104"/>
        <w:gridCol w:w="1030"/>
        <w:gridCol w:w="1281"/>
        <w:gridCol w:w="1273"/>
        <w:gridCol w:w="1127"/>
      </w:tblGrid>
      <w:tr w:rsidR="00A31853" w:rsidRPr="00BB3E36" w14:paraId="0BC893DA" w14:textId="77777777" w:rsidTr="00054C9B">
        <w:trPr>
          <w:trHeight w:val="284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7FABF3FE" w14:textId="77777777" w:rsidR="00A31853" w:rsidRPr="00BB3E36" w:rsidRDefault="00A31853" w:rsidP="005343EF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Naziv mjere</w:t>
            </w:r>
          </w:p>
        </w:tc>
        <w:tc>
          <w:tcPr>
            <w:tcW w:w="3162" w:type="pct"/>
            <w:gridSpan w:val="6"/>
            <w:vAlign w:val="center"/>
          </w:tcPr>
          <w:p w14:paraId="02BC45A6" w14:textId="7D26A1B9" w:rsidR="00A31853" w:rsidRPr="006C5339" w:rsidRDefault="00D57535" w:rsidP="005343EF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D57535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Investiranje u infrastrukturu radi poticanja gospodarskog razvoja</w:t>
            </w:r>
          </w:p>
        </w:tc>
      </w:tr>
      <w:tr w:rsidR="00A31853" w:rsidRPr="00BB3E36" w14:paraId="1CC00202" w14:textId="77777777" w:rsidTr="00054C9B">
        <w:trPr>
          <w:trHeight w:val="58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28DCBB8F" w14:textId="77777777" w:rsidR="00A31853" w:rsidRPr="00BB3E36" w:rsidRDefault="00A31853" w:rsidP="005343EF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C47819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Svrha provedbe mjere</w:t>
            </w:r>
          </w:p>
        </w:tc>
        <w:tc>
          <w:tcPr>
            <w:tcW w:w="3162" w:type="pct"/>
            <w:gridSpan w:val="6"/>
            <w:vAlign w:val="center"/>
          </w:tcPr>
          <w:p w14:paraId="3714319C" w14:textId="13FF45F8" w:rsidR="00A31853" w:rsidRPr="006C5339" w:rsidRDefault="009557BA" w:rsidP="00C47819">
            <w:pPr>
              <w:spacing w:line="276" w:lineRule="auto"/>
              <w:jc w:val="both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64ED3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Svrha mjere je </w:t>
            </w:r>
            <w:r w:rsidRPr="00C03156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 xml:space="preserve">poboljšati infrastrukturu na području </w:t>
            </w:r>
            <w:r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Općine</w:t>
            </w:r>
            <w:r w:rsidRPr="00C03156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 xml:space="preserve"> kroz aktivnosti </w:t>
            </w:r>
            <w:r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ulaganja u izgradnju i rekonstrukciju infrastrukture</w:t>
            </w:r>
            <w:r w:rsidR="007E3DDD">
              <w:rPr>
                <w:rFonts w:ascii="Cambria" w:eastAsia="Calibri" w:hAnsi="Cambria" w:cs="TimesNewRoman"/>
                <w:iCs/>
                <w:sz w:val="20"/>
                <w:szCs w:val="20"/>
              </w:rPr>
              <w:t xml:space="preserve">, </w:t>
            </w:r>
            <w:r w:rsidRPr="00464ED3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kapital</w:t>
            </w:r>
            <w:r w:rsidR="007E3DDD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nim</w:t>
            </w:r>
            <w:r w:rsidRPr="00464ED3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 projek</w:t>
            </w:r>
            <w:r w:rsidR="007E3DDD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tima</w:t>
            </w:r>
            <w:r w:rsidRPr="00464ED3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 rekonstrukcije, dogradnje ili prenamijene infrastrukture, poboljšanja pružanja usluga i</w:t>
            </w:r>
            <w:r w:rsidR="00151D4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z domene </w:t>
            </w:r>
            <w:r w:rsidR="00154622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vodoopskrbe, </w:t>
            </w:r>
            <w:r w:rsidRPr="00464ED3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odvodnje </w:t>
            </w:r>
            <w:r w:rsidR="00B037EC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i javne rasvjete </w:t>
            </w:r>
            <w:r w:rsidRPr="00464ED3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te poticanje održivog gospodarenja prirodnim resursima</w:t>
            </w:r>
            <w:r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.</w:t>
            </w:r>
          </w:p>
        </w:tc>
      </w:tr>
      <w:tr w:rsidR="00CB1DEA" w:rsidRPr="00BB3E36" w14:paraId="57387D4F" w14:textId="77777777" w:rsidTr="00054C9B">
        <w:trPr>
          <w:trHeight w:val="284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0D19B7BC" w14:textId="77777777" w:rsidR="00CB1DEA" w:rsidRPr="00BB3E36" w:rsidRDefault="00CB1DEA" w:rsidP="00CB1DEA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Doprinos provedbi nadređenog akta strateškog planiranja</w:t>
            </w:r>
          </w:p>
        </w:tc>
        <w:tc>
          <w:tcPr>
            <w:tcW w:w="3162" w:type="pct"/>
            <w:gridSpan w:val="6"/>
            <w:vAlign w:val="center"/>
          </w:tcPr>
          <w:p w14:paraId="2EAA52D5" w14:textId="42358E83" w:rsidR="00CB1DEA" w:rsidRPr="006C5339" w:rsidRDefault="00D57535" w:rsidP="00CB1DEA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670D4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Plan razvoja Koprivničko-križevačke županije za razdoblje 2021.-2027.</w:t>
            </w:r>
          </w:p>
        </w:tc>
      </w:tr>
      <w:tr w:rsidR="00CB1DEA" w:rsidRPr="00BB3E36" w14:paraId="5114E73B" w14:textId="77777777" w:rsidTr="00054C9B">
        <w:trPr>
          <w:trHeight w:val="284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2D2C27ED" w14:textId="77777777" w:rsidR="00CB1DEA" w:rsidRPr="00BB3E36" w:rsidRDefault="00CB1DEA" w:rsidP="00CB1DEA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  <w:t>Naziv cilja nadređenog akta strateškog planiranja</w:t>
            </w:r>
          </w:p>
        </w:tc>
        <w:tc>
          <w:tcPr>
            <w:tcW w:w="3162" w:type="pct"/>
            <w:gridSpan w:val="6"/>
            <w:vAlign w:val="center"/>
          </w:tcPr>
          <w:p w14:paraId="7851CCDB" w14:textId="7E18EEAA" w:rsidR="00D57535" w:rsidRPr="00D57535" w:rsidRDefault="00D57535" w:rsidP="00D57535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D57535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Posebni cilj 1. Povezanija županija kružnog gospodarstva</w:t>
            </w:r>
          </w:p>
          <w:p w14:paraId="12047BFA" w14:textId="28B2B5E3" w:rsidR="00CB1DEA" w:rsidRPr="006C5339" w:rsidRDefault="00D57535" w:rsidP="00D57535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D57535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Posebni cilj 3. Pametna i zelena županija</w:t>
            </w:r>
          </w:p>
        </w:tc>
      </w:tr>
      <w:tr w:rsidR="00CB1DEA" w:rsidRPr="00BB3E36" w14:paraId="7623C460" w14:textId="77777777" w:rsidTr="00054C9B">
        <w:trPr>
          <w:trHeight w:val="58"/>
        </w:trPr>
        <w:tc>
          <w:tcPr>
            <w:tcW w:w="1838" w:type="pct"/>
            <w:vMerge w:val="restart"/>
            <w:shd w:val="clear" w:color="auto" w:fill="F2F2F2" w:themeFill="background1" w:themeFillShade="F2"/>
            <w:vAlign w:val="center"/>
          </w:tcPr>
          <w:p w14:paraId="29F7B23A" w14:textId="77777777" w:rsidR="00CB1DEA" w:rsidRPr="00BB3E36" w:rsidRDefault="00CB1DEA" w:rsidP="00CB1DEA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  <w:t>Program u Općinskom proračunu</w:t>
            </w:r>
          </w:p>
        </w:tc>
        <w:tc>
          <w:tcPr>
            <w:tcW w:w="716" w:type="pct"/>
            <w:gridSpan w:val="2"/>
            <w:shd w:val="clear" w:color="auto" w:fill="F2F2F2" w:themeFill="background1" w:themeFillShade="F2"/>
            <w:vAlign w:val="center"/>
          </w:tcPr>
          <w:p w14:paraId="1E7D3536" w14:textId="77777777" w:rsidR="00CB1DEA" w:rsidRPr="0022185A" w:rsidRDefault="00CB1DEA" w:rsidP="00CB1DEA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2446" w:type="pct"/>
            <w:gridSpan w:val="4"/>
            <w:shd w:val="clear" w:color="auto" w:fill="F2F2F2" w:themeFill="background1" w:themeFillShade="F2"/>
            <w:vAlign w:val="center"/>
          </w:tcPr>
          <w:p w14:paraId="446F1FCD" w14:textId="77777777" w:rsidR="00CB1DEA" w:rsidRPr="0022185A" w:rsidRDefault="00CB1DEA" w:rsidP="00CB1DEA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Naziv programa</w:t>
            </w:r>
          </w:p>
        </w:tc>
      </w:tr>
      <w:tr w:rsidR="00CB1DEA" w:rsidRPr="00BB3E36" w14:paraId="766A839D" w14:textId="77777777" w:rsidTr="00054C9B">
        <w:trPr>
          <w:trHeight w:val="58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55318CF6" w14:textId="77777777" w:rsidR="00CB1DEA" w:rsidRPr="00BB3E36" w:rsidRDefault="00CB1DEA" w:rsidP="00CB1DEA">
            <w:pPr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68F99D65" w14:textId="75CA27FD" w:rsidR="00CB1DEA" w:rsidRDefault="00206FCE" w:rsidP="00CB1DEA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1011</w:t>
            </w:r>
          </w:p>
        </w:tc>
        <w:tc>
          <w:tcPr>
            <w:tcW w:w="2446" w:type="pct"/>
            <w:gridSpan w:val="4"/>
            <w:vAlign w:val="center"/>
          </w:tcPr>
          <w:p w14:paraId="4B181856" w14:textId="013BFF9F" w:rsidR="00CB1DEA" w:rsidRDefault="00206FCE" w:rsidP="00CB1DEA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Izgradnja i nabava poslovnih i građevinskih objekata</w:t>
            </w:r>
          </w:p>
        </w:tc>
      </w:tr>
      <w:tr w:rsidR="00CB1DEA" w:rsidRPr="00BB3E36" w14:paraId="4DDDB46C" w14:textId="77777777" w:rsidTr="00054C9B">
        <w:trPr>
          <w:trHeight w:val="284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6F481F35" w14:textId="77777777" w:rsidR="00CB1DEA" w:rsidRPr="00BB3E36" w:rsidRDefault="00CB1DEA" w:rsidP="00CB1DEA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480018"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  <w:t>Procijenjeni trošak (ili fiskalni učinak) provedbe mjere (u HRK)</w:t>
            </w:r>
          </w:p>
        </w:tc>
        <w:tc>
          <w:tcPr>
            <w:tcW w:w="3162" w:type="pct"/>
            <w:gridSpan w:val="6"/>
            <w:vAlign w:val="center"/>
          </w:tcPr>
          <w:p w14:paraId="3CE23A27" w14:textId="4B0FD396" w:rsidR="00CB1DEA" w:rsidRPr="006C5339" w:rsidRDefault="00E438D6" w:rsidP="00CB1DEA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E438D6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48.685.000</w:t>
            </w:r>
            <w:r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,00</w:t>
            </w:r>
          </w:p>
        </w:tc>
      </w:tr>
      <w:tr w:rsidR="00CB1DEA" w:rsidRPr="00BB3E36" w14:paraId="14487577" w14:textId="77777777" w:rsidTr="00054C9B">
        <w:trPr>
          <w:trHeight w:val="58"/>
        </w:trPr>
        <w:tc>
          <w:tcPr>
            <w:tcW w:w="2554" w:type="pct"/>
            <w:gridSpan w:val="3"/>
            <w:shd w:val="clear" w:color="auto" w:fill="43FF43"/>
            <w:vAlign w:val="center"/>
          </w:tcPr>
          <w:p w14:paraId="4D5F6D4C" w14:textId="77777777" w:rsidR="00CB1DEA" w:rsidRPr="00BB3E36" w:rsidRDefault="00CB1DEA" w:rsidP="00CB1DEA">
            <w:pPr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Doprinos mjere zelenoj tranziciji</w:t>
            </w:r>
          </w:p>
        </w:tc>
        <w:tc>
          <w:tcPr>
            <w:tcW w:w="2446" w:type="pct"/>
            <w:gridSpan w:val="4"/>
            <w:shd w:val="clear" w:color="auto" w:fill="95B3D7" w:themeFill="accent1" w:themeFillTint="99"/>
            <w:vAlign w:val="center"/>
          </w:tcPr>
          <w:p w14:paraId="60F0E32F" w14:textId="77777777" w:rsidR="00CB1DEA" w:rsidRPr="00BB3E36" w:rsidRDefault="00CB1DEA" w:rsidP="00CB1DEA">
            <w:pPr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Doprinos mjere digitalnoj transformaciji</w:t>
            </w:r>
          </w:p>
        </w:tc>
      </w:tr>
      <w:tr w:rsidR="00CB1DEA" w:rsidRPr="00BB3E36" w14:paraId="61EAAC50" w14:textId="77777777" w:rsidTr="00054C9B">
        <w:trPr>
          <w:trHeight w:val="284"/>
        </w:trPr>
        <w:tc>
          <w:tcPr>
            <w:tcW w:w="2554" w:type="pct"/>
            <w:gridSpan w:val="3"/>
            <w:vAlign w:val="center"/>
          </w:tcPr>
          <w:p w14:paraId="3ACF2595" w14:textId="77777777" w:rsidR="00CB1DEA" w:rsidRPr="00BB3E36" w:rsidRDefault="00CB1DEA" w:rsidP="00CB1DEA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865B2F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DA</w:t>
            </w:r>
            <w:r w:rsidRPr="00BB3E36"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  <w:t>/</w:t>
            </w:r>
            <w:r w:rsidRPr="00865B2F"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446" w:type="pct"/>
            <w:gridSpan w:val="4"/>
            <w:vAlign w:val="center"/>
          </w:tcPr>
          <w:p w14:paraId="37E18651" w14:textId="77777777" w:rsidR="00CB1DEA" w:rsidRPr="00BB3E36" w:rsidRDefault="00CB1DEA" w:rsidP="00CB1DEA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2F5D1D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DA</w:t>
            </w:r>
            <w:r w:rsidRPr="00BB3E36"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  <w:t>/</w:t>
            </w:r>
            <w:r w:rsidRPr="002F5D1D"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  <w:t>NE</w:t>
            </w:r>
          </w:p>
        </w:tc>
      </w:tr>
      <w:tr w:rsidR="00A71179" w:rsidRPr="00BB3E36" w14:paraId="431E5B62" w14:textId="77777777" w:rsidTr="00054C9B">
        <w:trPr>
          <w:trHeight w:val="234"/>
        </w:trPr>
        <w:tc>
          <w:tcPr>
            <w:tcW w:w="1838" w:type="pct"/>
            <w:vMerge w:val="restart"/>
            <w:shd w:val="clear" w:color="auto" w:fill="F2F2F2" w:themeFill="background1" w:themeFillShade="F2"/>
            <w:vAlign w:val="center"/>
          </w:tcPr>
          <w:p w14:paraId="02E15F92" w14:textId="6E0B0CF6" w:rsidR="00A71179" w:rsidRPr="00BB3E36" w:rsidRDefault="00A71179" w:rsidP="00CB1DEA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</w:t>
            </w:r>
            <w:r w:rsidRPr="00A73CED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u w:val="single"/>
                <w:lang w:eastAsia="hr-HR"/>
              </w:rPr>
              <w:t>rojekti</w:t>
            </w:r>
            <w: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/</w:t>
            </w: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aktivnosti</w:t>
            </w:r>
          </w:p>
        </w:tc>
        <w:tc>
          <w:tcPr>
            <w:tcW w:w="716" w:type="pct"/>
            <w:gridSpan w:val="2"/>
            <w:shd w:val="clear" w:color="auto" w:fill="F2F2F2" w:themeFill="background1" w:themeFillShade="F2"/>
            <w:vAlign w:val="center"/>
          </w:tcPr>
          <w:p w14:paraId="1B1C03BC" w14:textId="77777777" w:rsidR="00A71179" w:rsidRDefault="00A71179" w:rsidP="00CB1DEA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2446" w:type="pct"/>
            <w:gridSpan w:val="4"/>
            <w:shd w:val="clear" w:color="auto" w:fill="F2F2F2" w:themeFill="background1" w:themeFillShade="F2"/>
            <w:vAlign w:val="center"/>
          </w:tcPr>
          <w:p w14:paraId="1CC816C6" w14:textId="77777777" w:rsidR="00A71179" w:rsidRDefault="00A71179" w:rsidP="00CB1DEA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aktivnosti/projekta</w:t>
            </w:r>
          </w:p>
        </w:tc>
      </w:tr>
      <w:tr w:rsidR="00A71179" w:rsidRPr="00BB3E36" w14:paraId="11C27163" w14:textId="77777777" w:rsidTr="005E7AF8">
        <w:trPr>
          <w:trHeight w:val="234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7EA493F1" w14:textId="77777777" w:rsidR="00A71179" w:rsidRPr="00BB3E36" w:rsidRDefault="00A71179" w:rsidP="00CB1DEA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3162" w:type="pct"/>
            <w:gridSpan w:val="6"/>
            <w:shd w:val="clear" w:color="auto" w:fill="DBE5F1" w:themeFill="accent1" w:themeFillTint="33"/>
            <w:vAlign w:val="center"/>
          </w:tcPr>
          <w:p w14:paraId="6269D94E" w14:textId="17D7E685" w:rsidR="00A71179" w:rsidRPr="00592C74" w:rsidRDefault="00A71179" w:rsidP="005E7AF8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Program 1011 Izgradnja i nabava poslovnih i građevinskih objekata</w:t>
            </w:r>
          </w:p>
        </w:tc>
      </w:tr>
      <w:tr w:rsidR="00A71179" w:rsidRPr="00BB3E36" w14:paraId="40DD9EDD" w14:textId="77777777" w:rsidTr="00AA34E3">
        <w:trPr>
          <w:trHeight w:val="234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57A076A3" w14:textId="77777777" w:rsidR="00A71179" w:rsidRPr="00BB3E36" w:rsidRDefault="00A71179" w:rsidP="00FE270D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41F43C5B" w14:textId="70640182" w:rsidR="00A71179" w:rsidRPr="00592C74" w:rsidRDefault="00A71179" w:rsidP="00FE270D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>K 10004</w:t>
            </w:r>
          </w:p>
        </w:tc>
        <w:tc>
          <w:tcPr>
            <w:tcW w:w="2446" w:type="pct"/>
            <w:gridSpan w:val="4"/>
          </w:tcPr>
          <w:p w14:paraId="51BC5389" w14:textId="1B49919D" w:rsidR="00A71179" w:rsidRPr="00592C74" w:rsidRDefault="00A71179" w:rsidP="00FE270D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 xml:space="preserve">Poduzetnička zona </w:t>
            </w:r>
          </w:p>
        </w:tc>
      </w:tr>
      <w:tr w:rsidR="00A71179" w:rsidRPr="00BB3E36" w14:paraId="210F4C4E" w14:textId="77777777" w:rsidTr="00AA34E3">
        <w:trPr>
          <w:trHeight w:val="234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1611B27D" w14:textId="77777777" w:rsidR="00A71179" w:rsidRPr="00BB3E36" w:rsidRDefault="00A71179" w:rsidP="00FE270D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3FF92A92" w14:textId="56C360C0" w:rsidR="00A71179" w:rsidRPr="00592C74" w:rsidRDefault="00A71179" w:rsidP="00FE270D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>K 10005</w:t>
            </w:r>
          </w:p>
        </w:tc>
        <w:tc>
          <w:tcPr>
            <w:tcW w:w="2446" w:type="pct"/>
            <w:gridSpan w:val="4"/>
          </w:tcPr>
          <w:p w14:paraId="54E2EF9D" w14:textId="62684F9F" w:rsidR="00A71179" w:rsidRPr="00592C74" w:rsidRDefault="00A71179" w:rsidP="00FE270D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 xml:space="preserve">Modernizacija javne rasvjete </w:t>
            </w:r>
          </w:p>
        </w:tc>
      </w:tr>
      <w:tr w:rsidR="00A71179" w:rsidRPr="00BB3E36" w14:paraId="28BDE3C6" w14:textId="77777777" w:rsidTr="00AA34E3">
        <w:trPr>
          <w:trHeight w:val="234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43605AD6" w14:textId="77777777" w:rsidR="00A71179" w:rsidRPr="00BB3E36" w:rsidRDefault="00A71179" w:rsidP="00FE270D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6289A320" w14:textId="7C236278" w:rsidR="00A71179" w:rsidRPr="00592C74" w:rsidRDefault="00A71179" w:rsidP="00FE270D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>K 10006</w:t>
            </w:r>
          </w:p>
        </w:tc>
        <w:tc>
          <w:tcPr>
            <w:tcW w:w="2446" w:type="pct"/>
            <w:gridSpan w:val="4"/>
          </w:tcPr>
          <w:p w14:paraId="5543E53B" w14:textId="6CCC7EA5" w:rsidR="00A71179" w:rsidRPr="00592C74" w:rsidRDefault="00A71179" w:rsidP="00FE270D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 xml:space="preserve">Izgradnja vodovodne mreže </w:t>
            </w:r>
          </w:p>
        </w:tc>
      </w:tr>
      <w:tr w:rsidR="00A71179" w:rsidRPr="00BB3E36" w14:paraId="12919346" w14:textId="77777777" w:rsidTr="00AA34E3">
        <w:trPr>
          <w:trHeight w:val="234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121D27CE" w14:textId="77777777" w:rsidR="00A71179" w:rsidRPr="00BB3E36" w:rsidRDefault="00A71179" w:rsidP="00FE270D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038CC7E1" w14:textId="1951A94C" w:rsidR="00A71179" w:rsidRPr="00592C74" w:rsidRDefault="00A71179" w:rsidP="00FE270D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>K 10007</w:t>
            </w:r>
          </w:p>
        </w:tc>
        <w:tc>
          <w:tcPr>
            <w:tcW w:w="2446" w:type="pct"/>
            <w:gridSpan w:val="4"/>
          </w:tcPr>
          <w:p w14:paraId="4ADCC580" w14:textId="0B49626D" w:rsidR="00A71179" w:rsidRPr="00592C74" w:rsidRDefault="00A71179" w:rsidP="00FE270D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 xml:space="preserve">Obnova društvenih domova i mrtvačnica na području općine </w:t>
            </w:r>
          </w:p>
        </w:tc>
      </w:tr>
      <w:tr w:rsidR="00A71179" w:rsidRPr="00BB3E36" w14:paraId="2727C3CA" w14:textId="77777777" w:rsidTr="00AA34E3">
        <w:trPr>
          <w:trHeight w:val="234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186F0ADE" w14:textId="77777777" w:rsidR="00A71179" w:rsidRPr="00BB3E36" w:rsidRDefault="00A71179" w:rsidP="00FE270D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7700AEE0" w14:textId="22742837" w:rsidR="00A71179" w:rsidRPr="00592C74" w:rsidRDefault="00A71179" w:rsidP="00FE270D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>K 10008</w:t>
            </w:r>
          </w:p>
        </w:tc>
        <w:tc>
          <w:tcPr>
            <w:tcW w:w="2446" w:type="pct"/>
            <w:gridSpan w:val="4"/>
          </w:tcPr>
          <w:p w14:paraId="7041CB79" w14:textId="6B6BD26A" w:rsidR="00A71179" w:rsidRPr="00592C74" w:rsidRDefault="00A71179" w:rsidP="00FE270D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 xml:space="preserve">Ostali građevinski objekti i spomenici </w:t>
            </w:r>
          </w:p>
        </w:tc>
      </w:tr>
      <w:tr w:rsidR="00A71179" w:rsidRPr="00BB3E36" w14:paraId="552ACB1D" w14:textId="77777777" w:rsidTr="00AA34E3">
        <w:trPr>
          <w:trHeight w:val="234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27ADD459" w14:textId="77777777" w:rsidR="00A71179" w:rsidRPr="00BB3E36" w:rsidRDefault="00A71179" w:rsidP="00FE270D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52B82290" w14:textId="4767EEF3" w:rsidR="00A71179" w:rsidRPr="00592C74" w:rsidRDefault="00A71179" w:rsidP="00FE270D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>K 10009</w:t>
            </w:r>
          </w:p>
        </w:tc>
        <w:tc>
          <w:tcPr>
            <w:tcW w:w="2446" w:type="pct"/>
            <w:gridSpan w:val="4"/>
          </w:tcPr>
          <w:p w14:paraId="7D12CC0B" w14:textId="0A570503" w:rsidR="00A71179" w:rsidRPr="00592C74" w:rsidRDefault="00A71179" w:rsidP="00FE270D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 xml:space="preserve">Asfaltiranje cesta i pješačke staze Kozarevac </w:t>
            </w:r>
          </w:p>
        </w:tc>
      </w:tr>
      <w:tr w:rsidR="00A71179" w:rsidRPr="00BB3E36" w14:paraId="077D251D" w14:textId="77777777" w:rsidTr="00AA34E3">
        <w:trPr>
          <w:trHeight w:val="234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2F855B0D" w14:textId="77777777" w:rsidR="00A71179" w:rsidRPr="00BB3E36" w:rsidRDefault="00A71179" w:rsidP="00FE270D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2A02BD4B" w14:textId="2802EFAD" w:rsidR="00A71179" w:rsidRPr="00592C74" w:rsidRDefault="00A71179" w:rsidP="00FE270D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>K 100010</w:t>
            </w:r>
          </w:p>
        </w:tc>
        <w:tc>
          <w:tcPr>
            <w:tcW w:w="2446" w:type="pct"/>
            <w:gridSpan w:val="4"/>
          </w:tcPr>
          <w:p w14:paraId="4624A93B" w14:textId="0901E034" w:rsidR="00A71179" w:rsidRPr="00592C74" w:rsidRDefault="00A71179" w:rsidP="00FE270D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 xml:space="preserve">Video nadzor </w:t>
            </w:r>
          </w:p>
        </w:tc>
      </w:tr>
      <w:tr w:rsidR="00A71179" w:rsidRPr="00BB3E36" w14:paraId="1A6AEC00" w14:textId="77777777" w:rsidTr="00AA34E3">
        <w:trPr>
          <w:trHeight w:val="234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153E4FB8" w14:textId="77777777" w:rsidR="00A71179" w:rsidRPr="00BB3E36" w:rsidRDefault="00A71179" w:rsidP="00FE270D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128505D6" w14:textId="16E67A5E" w:rsidR="00A71179" w:rsidRPr="00592C74" w:rsidRDefault="00A71179" w:rsidP="00FE270D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>K 100011</w:t>
            </w:r>
          </w:p>
        </w:tc>
        <w:tc>
          <w:tcPr>
            <w:tcW w:w="2446" w:type="pct"/>
            <w:gridSpan w:val="4"/>
          </w:tcPr>
          <w:p w14:paraId="143D9ADE" w14:textId="740C4CAD" w:rsidR="00A71179" w:rsidRPr="00592C74" w:rsidRDefault="00A71179" w:rsidP="00FE270D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 xml:space="preserve">Legalizacija objekata i izrada projektne dokumentacije </w:t>
            </w:r>
          </w:p>
        </w:tc>
      </w:tr>
      <w:tr w:rsidR="00A71179" w:rsidRPr="00BB3E36" w14:paraId="24EC9CB4" w14:textId="77777777" w:rsidTr="00AA34E3">
        <w:trPr>
          <w:trHeight w:val="234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21D84595" w14:textId="77777777" w:rsidR="00A71179" w:rsidRPr="00BB3E36" w:rsidRDefault="00A71179" w:rsidP="00FE270D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00F21935" w14:textId="0EF69D65" w:rsidR="00A71179" w:rsidRPr="00592C74" w:rsidRDefault="00A71179" w:rsidP="00FE270D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>K 100012</w:t>
            </w:r>
          </w:p>
        </w:tc>
        <w:tc>
          <w:tcPr>
            <w:tcW w:w="2446" w:type="pct"/>
            <w:gridSpan w:val="4"/>
          </w:tcPr>
          <w:p w14:paraId="62BDC2F2" w14:textId="12BA4505" w:rsidR="00A71179" w:rsidRPr="00592C74" w:rsidRDefault="00A71179" w:rsidP="00FE270D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 xml:space="preserve">Izgradnja kanalizacije u aglomeraciji </w:t>
            </w:r>
          </w:p>
        </w:tc>
      </w:tr>
      <w:tr w:rsidR="00A71179" w:rsidRPr="00BB3E36" w14:paraId="1DE4322C" w14:textId="77777777" w:rsidTr="00AA34E3">
        <w:trPr>
          <w:trHeight w:val="234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150931BF" w14:textId="77777777" w:rsidR="00A71179" w:rsidRPr="00BB3E36" w:rsidRDefault="00A71179" w:rsidP="00FE270D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1CC63751" w14:textId="28947E57" w:rsidR="00A71179" w:rsidRPr="00592C74" w:rsidRDefault="00A71179" w:rsidP="00FE270D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>K 100013</w:t>
            </w:r>
          </w:p>
        </w:tc>
        <w:tc>
          <w:tcPr>
            <w:tcW w:w="2446" w:type="pct"/>
            <w:gridSpan w:val="4"/>
          </w:tcPr>
          <w:p w14:paraId="7B44EA7A" w14:textId="2BCE68BA" w:rsidR="00A71179" w:rsidRPr="00592C74" w:rsidRDefault="00A71179" w:rsidP="00FE270D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>Rekonstrukcija i adaptacija športsko-vatrogasnih domo</w:t>
            </w:r>
          </w:p>
        </w:tc>
      </w:tr>
      <w:tr w:rsidR="00A71179" w:rsidRPr="00BB3E36" w14:paraId="6DDAC671" w14:textId="77777777" w:rsidTr="00AA34E3">
        <w:trPr>
          <w:trHeight w:val="234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511BA714" w14:textId="77777777" w:rsidR="00A71179" w:rsidRPr="00BB3E36" w:rsidRDefault="00A71179" w:rsidP="00FE270D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2CE59D35" w14:textId="71DDD2B3" w:rsidR="00A71179" w:rsidRPr="00592C74" w:rsidRDefault="00A71179" w:rsidP="00FE270D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>K 100014</w:t>
            </w:r>
          </w:p>
        </w:tc>
        <w:tc>
          <w:tcPr>
            <w:tcW w:w="2446" w:type="pct"/>
            <w:gridSpan w:val="4"/>
          </w:tcPr>
          <w:p w14:paraId="7FCCC627" w14:textId="78D3D6A1" w:rsidR="00A71179" w:rsidRPr="00592C74" w:rsidRDefault="00A71179" w:rsidP="00FE270D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 xml:space="preserve">Kupnja zemljišta </w:t>
            </w:r>
          </w:p>
        </w:tc>
      </w:tr>
      <w:tr w:rsidR="00A71179" w:rsidRPr="00BB3E36" w14:paraId="3A5AD924" w14:textId="77777777" w:rsidTr="00AA34E3">
        <w:trPr>
          <w:trHeight w:val="234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737309D1" w14:textId="77777777" w:rsidR="00A71179" w:rsidRPr="00BB3E36" w:rsidRDefault="00A71179" w:rsidP="00FE270D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1F4C7CC1" w14:textId="01272D28" w:rsidR="00A71179" w:rsidRPr="00592C74" w:rsidRDefault="00A71179" w:rsidP="00FE270D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>K 100015</w:t>
            </w:r>
          </w:p>
        </w:tc>
        <w:tc>
          <w:tcPr>
            <w:tcW w:w="2446" w:type="pct"/>
            <w:gridSpan w:val="4"/>
          </w:tcPr>
          <w:p w14:paraId="545ACC42" w14:textId="0F4FBD8B" w:rsidR="00A71179" w:rsidRPr="00592C74" w:rsidRDefault="00A71179" w:rsidP="00FE270D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 xml:space="preserve">Vertikalno podizna platforma u društvenom domu i školi </w:t>
            </w:r>
          </w:p>
        </w:tc>
      </w:tr>
      <w:tr w:rsidR="00A71179" w:rsidRPr="00BB3E36" w14:paraId="2A9F0AF4" w14:textId="77777777" w:rsidTr="00AA34E3">
        <w:trPr>
          <w:trHeight w:val="234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1F9C1CBA" w14:textId="77777777" w:rsidR="00A71179" w:rsidRPr="00BB3E36" w:rsidRDefault="00A71179" w:rsidP="00FE270D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4306DAB2" w14:textId="432D0B1E" w:rsidR="00A71179" w:rsidRPr="00592C74" w:rsidRDefault="00A71179" w:rsidP="00FE270D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>K 100016</w:t>
            </w:r>
          </w:p>
        </w:tc>
        <w:tc>
          <w:tcPr>
            <w:tcW w:w="2446" w:type="pct"/>
            <w:gridSpan w:val="4"/>
          </w:tcPr>
          <w:p w14:paraId="7900B14F" w14:textId="544DAE85" w:rsidR="00A71179" w:rsidRPr="00592C74" w:rsidRDefault="00A71179" w:rsidP="00FE270D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 xml:space="preserve">Izrada kipova na spomen obilježje „Hrvatski velikan” </w:t>
            </w:r>
          </w:p>
        </w:tc>
      </w:tr>
      <w:tr w:rsidR="00A71179" w:rsidRPr="00BB3E36" w14:paraId="58932A13" w14:textId="77777777" w:rsidTr="00AA34E3">
        <w:trPr>
          <w:trHeight w:val="234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1FD12BAE" w14:textId="77777777" w:rsidR="00A71179" w:rsidRPr="00BB3E36" w:rsidRDefault="00A71179" w:rsidP="00FE270D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36858276" w14:textId="45BA3D7C" w:rsidR="00A71179" w:rsidRPr="00592C74" w:rsidRDefault="00A71179" w:rsidP="00FE270D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>K 100017</w:t>
            </w:r>
          </w:p>
        </w:tc>
        <w:tc>
          <w:tcPr>
            <w:tcW w:w="2446" w:type="pct"/>
            <w:gridSpan w:val="4"/>
          </w:tcPr>
          <w:p w14:paraId="3AEAB0F3" w14:textId="0148DF0C" w:rsidR="00A71179" w:rsidRPr="00592C74" w:rsidRDefault="00A71179" w:rsidP="00FE270D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>WIFI4U</w:t>
            </w:r>
          </w:p>
        </w:tc>
      </w:tr>
      <w:tr w:rsidR="00A71179" w:rsidRPr="00BB3E36" w14:paraId="6466717F" w14:textId="77777777" w:rsidTr="00AA34E3">
        <w:trPr>
          <w:trHeight w:val="234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1E96C51E" w14:textId="491D0FB8" w:rsidR="00A71179" w:rsidRPr="00BB3E36" w:rsidRDefault="00A71179" w:rsidP="00FE270D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1914C493" w14:textId="271F77DE" w:rsidR="00A71179" w:rsidRPr="00592C74" w:rsidRDefault="00A71179" w:rsidP="00FE270D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>K 100018</w:t>
            </w:r>
          </w:p>
        </w:tc>
        <w:tc>
          <w:tcPr>
            <w:tcW w:w="2446" w:type="pct"/>
            <w:gridSpan w:val="4"/>
          </w:tcPr>
          <w:p w14:paraId="4CC6097A" w14:textId="5BECD11F" w:rsidR="00A71179" w:rsidRPr="00592C74" w:rsidRDefault="00A71179" w:rsidP="00FE270D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 xml:space="preserve">Poučno-edukativna staza "Stari breg" Kozarevac </w:t>
            </w:r>
          </w:p>
        </w:tc>
      </w:tr>
      <w:tr w:rsidR="00A71179" w:rsidRPr="00BB3E36" w14:paraId="74C68344" w14:textId="77777777" w:rsidTr="00AA34E3">
        <w:trPr>
          <w:trHeight w:val="234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599EFD20" w14:textId="77777777" w:rsidR="00A71179" w:rsidRPr="00BB3E36" w:rsidRDefault="00A71179" w:rsidP="00FE270D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43619AD4" w14:textId="67786194" w:rsidR="00A71179" w:rsidRPr="00592C74" w:rsidRDefault="00A71179" w:rsidP="00FE270D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>K 100019</w:t>
            </w:r>
          </w:p>
        </w:tc>
        <w:tc>
          <w:tcPr>
            <w:tcW w:w="2446" w:type="pct"/>
            <w:gridSpan w:val="4"/>
          </w:tcPr>
          <w:p w14:paraId="127D8791" w14:textId="6BBDB291" w:rsidR="00A71179" w:rsidRPr="00592C74" w:rsidRDefault="00A71179" w:rsidP="00FE270D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 xml:space="preserve">Izgradnja kružnog toka u Kozarevcu </w:t>
            </w:r>
          </w:p>
        </w:tc>
      </w:tr>
      <w:tr w:rsidR="00A71179" w:rsidRPr="00BB3E36" w14:paraId="3E2A259A" w14:textId="77777777" w:rsidTr="00AA34E3">
        <w:trPr>
          <w:trHeight w:val="234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22AA0185" w14:textId="77777777" w:rsidR="00A71179" w:rsidRPr="00BB3E36" w:rsidRDefault="00A71179" w:rsidP="00FE270D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6F0906E2" w14:textId="48A3BD8E" w:rsidR="00A71179" w:rsidRPr="00592C74" w:rsidRDefault="00A71179" w:rsidP="00FE270D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>K 100020</w:t>
            </w:r>
          </w:p>
        </w:tc>
        <w:tc>
          <w:tcPr>
            <w:tcW w:w="2446" w:type="pct"/>
            <w:gridSpan w:val="4"/>
          </w:tcPr>
          <w:p w14:paraId="4859F573" w14:textId="47C41699" w:rsidR="00A71179" w:rsidRPr="00592C74" w:rsidRDefault="00A71179" w:rsidP="00FE270D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 xml:space="preserve">Dom za starije i nemoćne </w:t>
            </w:r>
          </w:p>
        </w:tc>
      </w:tr>
      <w:tr w:rsidR="00A71179" w:rsidRPr="00BB3E36" w14:paraId="38419A3A" w14:textId="77777777" w:rsidTr="00AA34E3">
        <w:trPr>
          <w:trHeight w:val="234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7035795B" w14:textId="47C68227" w:rsidR="00A71179" w:rsidRPr="00BB3E36" w:rsidRDefault="00A71179" w:rsidP="00FE270D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4E7D9C75" w14:textId="74D17EDA" w:rsidR="00A71179" w:rsidRPr="00592C74" w:rsidRDefault="00A71179" w:rsidP="00FE270D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>K 100021</w:t>
            </w:r>
          </w:p>
        </w:tc>
        <w:tc>
          <w:tcPr>
            <w:tcW w:w="2446" w:type="pct"/>
            <w:gridSpan w:val="4"/>
          </w:tcPr>
          <w:p w14:paraId="43E80CD8" w14:textId="655123A6" w:rsidR="00A71179" w:rsidRPr="00592C74" w:rsidRDefault="00A71179" w:rsidP="00FE270D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>Izgradnja tržnog centra u Kloštru Podravskom</w:t>
            </w:r>
          </w:p>
        </w:tc>
      </w:tr>
      <w:tr w:rsidR="00A71179" w:rsidRPr="00BB3E36" w14:paraId="6874245D" w14:textId="77777777" w:rsidTr="00AA34E3">
        <w:trPr>
          <w:trHeight w:val="234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694176A6" w14:textId="77777777" w:rsidR="00A71179" w:rsidRPr="00BB3E36" w:rsidRDefault="00A71179" w:rsidP="00FE270D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0F719CA5" w14:textId="76034022" w:rsidR="00A71179" w:rsidRPr="00592C74" w:rsidRDefault="00A71179" w:rsidP="00FE270D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>K 100022</w:t>
            </w:r>
          </w:p>
        </w:tc>
        <w:tc>
          <w:tcPr>
            <w:tcW w:w="2446" w:type="pct"/>
            <w:gridSpan w:val="4"/>
          </w:tcPr>
          <w:p w14:paraId="14930D5B" w14:textId="7DEFDD21" w:rsidR="00A71179" w:rsidRPr="00592C74" w:rsidRDefault="00A71179" w:rsidP="00FE270D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BC2D8F">
              <w:rPr>
                <w:rFonts w:ascii="Cambria" w:hAnsi="Cambria"/>
                <w:sz w:val="20"/>
                <w:szCs w:val="20"/>
              </w:rPr>
              <w:t xml:space="preserve">Sanacija divljih odlagališta </w:t>
            </w:r>
          </w:p>
        </w:tc>
      </w:tr>
      <w:tr w:rsidR="00CB1DEA" w:rsidRPr="00BB3E36" w14:paraId="2B2933F3" w14:textId="77777777" w:rsidTr="009302CA">
        <w:trPr>
          <w:trHeight w:val="234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3290F6DB" w14:textId="08D54305" w:rsidR="00CB1DEA" w:rsidRPr="00BB3E36" w:rsidRDefault="00CB1DEA" w:rsidP="00CB1DEA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Ključne aktivnosti ostvarenja mjere</w:t>
            </w:r>
          </w:p>
        </w:tc>
        <w:tc>
          <w:tcPr>
            <w:tcW w:w="3162" w:type="pct"/>
            <w:gridSpan w:val="6"/>
            <w:vAlign w:val="center"/>
          </w:tcPr>
          <w:p w14:paraId="6F20D6C4" w14:textId="24AEB37F" w:rsidR="00560A01" w:rsidRPr="005B4AD7" w:rsidRDefault="005B4AD7" w:rsidP="005B4AD7">
            <w:pPr>
              <w:pStyle w:val="Odlomakpopisa"/>
              <w:numPr>
                <w:ilvl w:val="0"/>
                <w:numId w:val="19"/>
              </w:num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U</w:t>
            </w:r>
            <w:r w:rsidR="00560A01" w:rsidRPr="005B4AD7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naprjeđenje lokalne i regionalne prometne povezanosti</w:t>
            </w:r>
            <w:r w:rsidR="002B7F20" w:rsidRPr="005B4AD7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,</w:t>
            </w:r>
          </w:p>
          <w:p w14:paraId="2E256FEE" w14:textId="27A8F728" w:rsidR="00560A01" w:rsidRDefault="00E93178" w:rsidP="005B4AD7">
            <w:pPr>
              <w:pStyle w:val="Odlomakpopisa"/>
              <w:numPr>
                <w:ilvl w:val="0"/>
                <w:numId w:val="19"/>
              </w:num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Sanacija divljih odlagališta neopasnog otpada</w:t>
            </w:r>
            <w:r w:rsidR="002B7F20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,</w:t>
            </w:r>
          </w:p>
          <w:p w14:paraId="28BEEB16" w14:textId="43470506" w:rsidR="005B4AD7" w:rsidRDefault="00C478A7" w:rsidP="005B4AD7">
            <w:pPr>
              <w:pStyle w:val="Odlomakpopisa"/>
              <w:numPr>
                <w:ilvl w:val="0"/>
                <w:numId w:val="19"/>
              </w:num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</w:rPr>
            </w:pPr>
            <w:r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R</w:t>
            </w:r>
            <w:r w:rsidR="005B4AD7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ekonstrukcija društvene infrastruktura</w:t>
            </w:r>
            <w:r w:rsidR="00D84BB8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,</w:t>
            </w:r>
          </w:p>
          <w:p w14:paraId="0F1534E3" w14:textId="1698A062" w:rsidR="005B4AD7" w:rsidRPr="003B6FA3" w:rsidRDefault="00C478A7" w:rsidP="005B4AD7">
            <w:pPr>
              <w:pStyle w:val="Odlomakpopisa"/>
              <w:numPr>
                <w:ilvl w:val="0"/>
                <w:numId w:val="19"/>
              </w:num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U</w:t>
            </w:r>
            <w:r w:rsidR="005B4AD7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laganje u </w:t>
            </w:r>
            <w:r w:rsidR="005B4AD7" w:rsidRPr="00724CA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odvodnj</w:t>
            </w:r>
            <w:r w:rsidR="005B4AD7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u</w:t>
            </w:r>
            <w:r w:rsidR="005B4AD7" w:rsidRPr="00724CA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 i pročišćavanje otpadnih voda</w:t>
            </w:r>
            <w:r w:rsidR="00D84BB8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,</w:t>
            </w:r>
          </w:p>
          <w:p w14:paraId="02DB1E61" w14:textId="784D83F9" w:rsidR="003B6FA3" w:rsidRPr="005F6890" w:rsidRDefault="003B6FA3" w:rsidP="005B4AD7">
            <w:pPr>
              <w:pStyle w:val="Odlomakpopisa"/>
              <w:numPr>
                <w:ilvl w:val="0"/>
                <w:numId w:val="19"/>
              </w:num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iCs/>
                <w:sz w:val="20"/>
                <w:szCs w:val="20"/>
              </w:rPr>
              <w:t>Izgradnja infrastrukture gospodarske namjene</w:t>
            </w:r>
            <w:r w:rsidR="00D84BB8">
              <w:rPr>
                <w:rFonts w:ascii="Cambria" w:eastAsia="Calibri" w:hAnsi="Cambria" w:cs="TimesNewRoman"/>
                <w:iCs/>
                <w:sz w:val="20"/>
                <w:szCs w:val="20"/>
              </w:rPr>
              <w:t>.</w:t>
            </w:r>
          </w:p>
        </w:tc>
      </w:tr>
      <w:tr w:rsidR="00CB1DEA" w:rsidRPr="00BB3E36" w14:paraId="4041D129" w14:textId="77777777" w:rsidTr="00054C9B">
        <w:trPr>
          <w:trHeight w:val="284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11D820DE" w14:textId="77777777" w:rsidR="00CB1DEA" w:rsidRPr="00BB3E36" w:rsidRDefault="00CB1DEA" w:rsidP="00CB1DEA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Planirani rok provedbe</w:t>
            </w:r>
          </w:p>
        </w:tc>
        <w:tc>
          <w:tcPr>
            <w:tcW w:w="3162" w:type="pct"/>
            <w:gridSpan w:val="6"/>
            <w:vAlign w:val="center"/>
          </w:tcPr>
          <w:p w14:paraId="2B719A86" w14:textId="5618368B" w:rsidR="00CB1DEA" w:rsidRPr="00E648D4" w:rsidRDefault="00A70347" w:rsidP="00CB1DEA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660163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Prosinac 2025. godina</w:t>
            </w:r>
          </w:p>
        </w:tc>
      </w:tr>
      <w:tr w:rsidR="00CB1DEA" w:rsidRPr="00BB3E36" w14:paraId="5959DD47" w14:textId="77777777" w:rsidTr="00054C9B">
        <w:trPr>
          <w:trHeight w:val="711"/>
        </w:trPr>
        <w:tc>
          <w:tcPr>
            <w:tcW w:w="1838" w:type="pct"/>
            <w:vMerge w:val="restart"/>
            <w:shd w:val="clear" w:color="auto" w:fill="F2F2F2" w:themeFill="background1" w:themeFillShade="F2"/>
            <w:vAlign w:val="center"/>
          </w:tcPr>
          <w:p w14:paraId="055A4510" w14:textId="77777777" w:rsidR="00CB1DEA" w:rsidRPr="007C1448" w:rsidRDefault="00CB1DEA" w:rsidP="00CB1DEA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highlight w:val="yellow"/>
                <w:lang w:eastAsia="hr-HR"/>
              </w:rPr>
            </w:pPr>
            <w:r w:rsidRPr="00680AE5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Pokazatelj rezultata mjere</w:t>
            </w:r>
          </w:p>
        </w:tc>
        <w:tc>
          <w:tcPr>
            <w:tcW w:w="662" w:type="pct"/>
            <w:tcBorders>
              <w:bottom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73181C6C" w14:textId="77777777" w:rsidR="00CB1DEA" w:rsidRPr="00660163" w:rsidRDefault="00CB1DEA" w:rsidP="00CB1DEA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bCs/>
                <w:color w:val="1F497D" w:themeColor="text2"/>
                <w:sz w:val="18"/>
                <w:szCs w:val="18"/>
                <w:lang w:eastAsia="hr-HR"/>
              </w:rPr>
              <w:t>POLAZNA VRIJEDNOST</w:t>
            </w:r>
          </w:p>
        </w:tc>
        <w:tc>
          <w:tcPr>
            <w:tcW w:w="2500" w:type="pct"/>
            <w:gridSpan w:val="5"/>
            <w:tcBorders>
              <w:bottom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7F07627A" w14:textId="77777777" w:rsidR="00CB1DEA" w:rsidRPr="00660163" w:rsidRDefault="00CB1DEA" w:rsidP="00CB1DEA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660163">
              <w:rPr>
                <w:rFonts w:ascii="Cambria" w:eastAsia="Batang" w:hAnsi="Cambria"/>
                <w:b/>
                <w:color w:val="1F497D" w:themeColor="text2"/>
                <w:sz w:val="18"/>
                <w:szCs w:val="18"/>
              </w:rPr>
              <w:t>CILJANA VRIJEDNOST</w:t>
            </w:r>
          </w:p>
        </w:tc>
      </w:tr>
      <w:tr w:rsidR="00CB1DEA" w:rsidRPr="00BB3E36" w14:paraId="190293F0" w14:textId="77777777" w:rsidTr="00054C9B">
        <w:trPr>
          <w:trHeight w:val="58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678AC97A" w14:textId="77777777" w:rsidR="00CB1DEA" w:rsidRPr="007C1448" w:rsidRDefault="00CB1DEA" w:rsidP="00CB1DEA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5260419C" w14:textId="68BF1445" w:rsidR="00CB1DEA" w:rsidRPr="00660163" w:rsidRDefault="00CB1DEA" w:rsidP="00CB1DEA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</w:t>
            </w:r>
            <w:r w:rsidR="001F3C5B"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1</w:t>
            </w: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89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51C1D3EA" w14:textId="243B23C4" w:rsidR="00CB1DEA" w:rsidRPr="00660163" w:rsidRDefault="00CB1DEA" w:rsidP="00CB1DEA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</w:t>
            </w:r>
            <w:r w:rsidR="001F3C5B"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</w:t>
            </w: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665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13EB9479" w14:textId="76010916" w:rsidR="00CB1DEA" w:rsidRPr="00660163" w:rsidRDefault="00CB1DEA" w:rsidP="00CB1DEA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</w:t>
            </w:r>
            <w:r w:rsidR="001F3C5B"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3</w:t>
            </w: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66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4FAB9EFA" w14:textId="7DB711BB" w:rsidR="00CB1DEA" w:rsidRPr="00660163" w:rsidRDefault="00CB1DEA" w:rsidP="00CB1DEA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</w:t>
            </w:r>
            <w:r w:rsidR="001F3C5B"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4</w:t>
            </w: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85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05FEBF6E" w14:textId="1B2F3727" w:rsidR="00CB1DEA" w:rsidRPr="00660163" w:rsidRDefault="00CB1DEA" w:rsidP="00CB1DEA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</w:t>
            </w:r>
            <w:r w:rsidR="001F3C5B"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5</w:t>
            </w: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.</w:t>
            </w:r>
          </w:p>
        </w:tc>
      </w:tr>
      <w:tr w:rsidR="00BC5D41" w:rsidRPr="00BB3E36" w14:paraId="3790430E" w14:textId="77777777" w:rsidTr="003C20E4">
        <w:trPr>
          <w:trHeight w:val="284"/>
        </w:trPr>
        <w:tc>
          <w:tcPr>
            <w:tcW w:w="1838" w:type="pct"/>
            <w:shd w:val="clear" w:color="auto" w:fill="auto"/>
            <w:vAlign w:val="center"/>
          </w:tcPr>
          <w:p w14:paraId="12F221C7" w14:textId="78D0D50F" w:rsidR="00BC5D41" w:rsidRPr="00BB3E36" w:rsidRDefault="00BC5D41" w:rsidP="00BC5D41">
            <w:pPr>
              <w:spacing w:line="276" w:lineRule="auto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  <w:t xml:space="preserve">Metri asfaltirane ceste i pješačke staze </w:t>
            </w:r>
          </w:p>
        </w:tc>
        <w:tc>
          <w:tcPr>
            <w:tcW w:w="66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6E067C9F" w14:textId="684DE091" w:rsidR="00BC5D41" w:rsidRPr="00BB3E36" w:rsidRDefault="00043AA3" w:rsidP="00BC5D41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0</w:t>
            </w:r>
          </w:p>
        </w:tc>
        <w:tc>
          <w:tcPr>
            <w:tcW w:w="589" w:type="pct"/>
            <w:gridSpan w:val="2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09E7DBD9" w14:textId="5D486723" w:rsidR="00BC5D41" w:rsidRPr="00BB3E36" w:rsidRDefault="00043AA3" w:rsidP="00BC5D41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10</w:t>
            </w:r>
          </w:p>
        </w:tc>
        <w:tc>
          <w:tcPr>
            <w:tcW w:w="665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1EE9BF84" w14:textId="2E3CFF04" w:rsidR="00BC5D41" w:rsidRPr="00BB3E36" w:rsidRDefault="00043AA3" w:rsidP="00BC5D41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10</w:t>
            </w:r>
          </w:p>
        </w:tc>
        <w:tc>
          <w:tcPr>
            <w:tcW w:w="66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086500D3" w14:textId="3FC76E3D" w:rsidR="00BC5D41" w:rsidRPr="00BB3E36" w:rsidRDefault="00043AA3" w:rsidP="00BC5D41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10</w:t>
            </w:r>
          </w:p>
        </w:tc>
        <w:tc>
          <w:tcPr>
            <w:tcW w:w="585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25DD5846" w14:textId="3E7854A2" w:rsidR="00BC5D41" w:rsidRPr="00BB3E36" w:rsidRDefault="00043AA3" w:rsidP="00BC5D41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10</w:t>
            </w:r>
          </w:p>
        </w:tc>
      </w:tr>
      <w:tr w:rsidR="00BC5D41" w:rsidRPr="00BB3E36" w14:paraId="22837FE5" w14:textId="77777777" w:rsidTr="003C20E4">
        <w:trPr>
          <w:trHeight w:val="284"/>
        </w:trPr>
        <w:tc>
          <w:tcPr>
            <w:tcW w:w="1838" w:type="pct"/>
            <w:shd w:val="clear" w:color="auto" w:fill="auto"/>
            <w:vAlign w:val="center"/>
          </w:tcPr>
          <w:p w14:paraId="139B5039" w14:textId="164A40C9" w:rsidR="00BC5D41" w:rsidRDefault="00BC5D41" w:rsidP="00BC5D41">
            <w:pPr>
              <w:spacing w:line="276" w:lineRule="auto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  <w:t>Broj postavljenih video</w:t>
            </w:r>
            <w:r w:rsidR="00184F5B"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  <w:t>- kamera</w:t>
            </w:r>
          </w:p>
        </w:tc>
        <w:tc>
          <w:tcPr>
            <w:tcW w:w="66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48615AB2" w14:textId="59A868AB" w:rsidR="00BC5D41" w:rsidRPr="00BB3E36" w:rsidRDefault="00094811" w:rsidP="00BC5D41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2</w:t>
            </w:r>
          </w:p>
        </w:tc>
        <w:tc>
          <w:tcPr>
            <w:tcW w:w="589" w:type="pct"/>
            <w:gridSpan w:val="2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59E13D26" w14:textId="11E05B5A" w:rsidR="00BC5D41" w:rsidRPr="00BB3E36" w:rsidRDefault="00094811" w:rsidP="00BC5D41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</w:t>
            </w:r>
          </w:p>
        </w:tc>
        <w:tc>
          <w:tcPr>
            <w:tcW w:w="665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30F3B685" w14:textId="55BA2CEE" w:rsidR="00BC5D41" w:rsidRPr="00BB3E36" w:rsidRDefault="00094811" w:rsidP="00BC5D41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0</w:t>
            </w:r>
          </w:p>
        </w:tc>
        <w:tc>
          <w:tcPr>
            <w:tcW w:w="66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10ADCC62" w14:textId="356A49DE" w:rsidR="00BC5D41" w:rsidRPr="00BB3E36" w:rsidRDefault="00094811" w:rsidP="00BC5D41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3</w:t>
            </w:r>
          </w:p>
        </w:tc>
        <w:tc>
          <w:tcPr>
            <w:tcW w:w="585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76868AB0" w14:textId="603D139F" w:rsidR="00BC5D41" w:rsidRPr="00BB3E36" w:rsidRDefault="00094811" w:rsidP="00BC5D41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3</w:t>
            </w:r>
          </w:p>
        </w:tc>
      </w:tr>
      <w:tr w:rsidR="00BC5D41" w:rsidRPr="00BB3E36" w14:paraId="2FC945E7" w14:textId="77777777" w:rsidTr="003C20E4">
        <w:trPr>
          <w:trHeight w:val="284"/>
        </w:trPr>
        <w:tc>
          <w:tcPr>
            <w:tcW w:w="1838" w:type="pct"/>
            <w:shd w:val="clear" w:color="auto" w:fill="auto"/>
            <w:vAlign w:val="center"/>
          </w:tcPr>
          <w:p w14:paraId="00C6D758" w14:textId="1DB4BD0E" w:rsidR="00BC5D41" w:rsidRDefault="00BC5D41" w:rsidP="00BC5D41">
            <w:pPr>
              <w:spacing w:line="276" w:lineRule="auto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  <w:t xml:space="preserve">Metri izgrađene kanalizacije </w:t>
            </w:r>
          </w:p>
        </w:tc>
        <w:tc>
          <w:tcPr>
            <w:tcW w:w="66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673FFA2C" w14:textId="6C59C1CD" w:rsidR="00BC5D41" w:rsidRPr="00BB3E36" w:rsidRDefault="00094811" w:rsidP="00BC5D41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0</w:t>
            </w:r>
          </w:p>
        </w:tc>
        <w:tc>
          <w:tcPr>
            <w:tcW w:w="589" w:type="pct"/>
            <w:gridSpan w:val="2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1C6D5476" w14:textId="0444FBA7" w:rsidR="00BC5D41" w:rsidRPr="00BB3E36" w:rsidRDefault="00094811" w:rsidP="00BC5D41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294DF614" w14:textId="5092DBA4" w:rsidR="00BC5D41" w:rsidRPr="00BB3E36" w:rsidRDefault="00094811" w:rsidP="00BC5D41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0</w:t>
            </w:r>
          </w:p>
        </w:tc>
        <w:tc>
          <w:tcPr>
            <w:tcW w:w="66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2EE6347C" w14:textId="5E3A1570" w:rsidR="00BC5D41" w:rsidRPr="00BB3E36" w:rsidRDefault="00094811" w:rsidP="00BC5D41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0</w:t>
            </w:r>
          </w:p>
        </w:tc>
        <w:tc>
          <w:tcPr>
            <w:tcW w:w="585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50783D02" w14:textId="626A0B95" w:rsidR="00BC5D41" w:rsidRPr="00BB3E36" w:rsidRDefault="00094811" w:rsidP="00BC5D41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0</w:t>
            </w:r>
          </w:p>
        </w:tc>
      </w:tr>
    </w:tbl>
    <w:p w14:paraId="633ED379" w14:textId="77777777" w:rsidR="00CB2F92" w:rsidRDefault="00CB2F92" w:rsidP="00910D2E">
      <w:pPr>
        <w:pStyle w:val="Odlomakpopisa"/>
        <w:spacing w:line="276" w:lineRule="auto"/>
        <w:ind w:left="360"/>
        <w:jc w:val="center"/>
        <w:rPr>
          <w:rFonts w:ascii="Cambria" w:hAnsi="Cambria" w:cs="Arial"/>
          <w:i/>
          <w:sz w:val="22"/>
          <w:szCs w:val="22"/>
        </w:rPr>
      </w:pPr>
    </w:p>
    <w:p w14:paraId="4F3F1331" w14:textId="272C48D4" w:rsidR="00910D2E" w:rsidRPr="00910D2E" w:rsidRDefault="00910D2E" w:rsidP="00910D2E">
      <w:pPr>
        <w:pStyle w:val="Odlomakpopisa"/>
        <w:spacing w:line="276" w:lineRule="auto"/>
        <w:ind w:left="360"/>
        <w:jc w:val="center"/>
        <w:rPr>
          <w:rFonts w:ascii="Cambria" w:hAnsi="Cambria" w:cs="Arial"/>
          <w:i/>
          <w:sz w:val="22"/>
          <w:szCs w:val="22"/>
        </w:rPr>
      </w:pPr>
      <w:bookmarkStart w:id="34" w:name="_Toc90293414"/>
      <w:bookmarkStart w:id="35" w:name="_Hlk79564892"/>
      <w:r w:rsidRPr="00910D2E">
        <w:rPr>
          <w:rFonts w:ascii="Cambria" w:hAnsi="Cambria" w:cs="Arial"/>
          <w:i/>
          <w:sz w:val="22"/>
          <w:szCs w:val="22"/>
        </w:rPr>
        <w:t xml:space="preserve">Tablica </w:t>
      </w:r>
      <w:r w:rsidRPr="00910D2E">
        <w:rPr>
          <w:rFonts w:ascii="Cambria" w:hAnsi="Cambria" w:cs="Arial"/>
          <w:i/>
          <w:sz w:val="22"/>
          <w:szCs w:val="22"/>
        </w:rPr>
        <w:fldChar w:fldCharType="begin"/>
      </w:r>
      <w:r w:rsidRPr="00910D2E">
        <w:rPr>
          <w:rFonts w:ascii="Cambria" w:hAnsi="Cambria" w:cs="Arial"/>
          <w:i/>
          <w:sz w:val="22"/>
          <w:szCs w:val="22"/>
        </w:rPr>
        <w:instrText xml:space="preserve"> SEQ Tablica \* ARABIC </w:instrText>
      </w:r>
      <w:r w:rsidRPr="00910D2E">
        <w:rPr>
          <w:rFonts w:ascii="Cambria" w:hAnsi="Cambria" w:cs="Arial"/>
          <w:i/>
          <w:sz w:val="22"/>
          <w:szCs w:val="22"/>
        </w:rPr>
        <w:fldChar w:fldCharType="separate"/>
      </w:r>
      <w:r w:rsidR="002E6911">
        <w:rPr>
          <w:rFonts w:ascii="Cambria" w:hAnsi="Cambria" w:cs="Arial"/>
          <w:i/>
          <w:noProof/>
          <w:sz w:val="22"/>
          <w:szCs w:val="22"/>
        </w:rPr>
        <w:t>6</w:t>
      </w:r>
      <w:r w:rsidRPr="00910D2E">
        <w:rPr>
          <w:rFonts w:ascii="Cambria" w:hAnsi="Cambria" w:cs="Arial"/>
          <w:i/>
          <w:sz w:val="22"/>
          <w:szCs w:val="22"/>
        </w:rPr>
        <w:fldChar w:fldCharType="end"/>
      </w:r>
      <w:r w:rsidRPr="00910D2E">
        <w:rPr>
          <w:rFonts w:ascii="Cambria" w:hAnsi="Cambria" w:cs="Arial"/>
          <w:i/>
          <w:sz w:val="22"/>
          <w:szCs w:val="22"/>
        </w:rPr>
        <w:t xml:space="preserve">. Mjera </w:t>
      </w:r>
      <w:r w:rsidR="00177C1F">
        <w:rPr>
          <w:rFonts w:ascii="Cambria" w:hAnsi="Cambria" w:cs="Arial"/>
          <w:i/>
          <w:sz w:val="22"/>
          <w:szCs w:val="22"/>
        </w:rPr>
        <w:t>5</w:t>
      </w:r>
      <w:r w:rsidRPr="00910D2E">
        <w:rPr>
          <w:rFonts w:ascii="Cambria" w:hAnsi="Cambria" w:cs="Arial"/>
          <w:i/>
          <w:sz w:val="22"/>
          <w:szCs w:val="22"/>
        </w:rPr>
        <w:t>.</w:t>
      </w:r>
      <w:r w:rsidR="00D52FCA">
        <w:rPr>
          <w:rFonts w:ascii="Cambria" w:hAnsi="Cambria" w:cs="Arial"/>
          <w:i/>
          <w:sz w:val="22"/>
          <w:szCs w:val="22"/>
        </w:rPr>
        <w:t xml:space="preserve"> </w:t>
      </w:r>
      <w:r w:rsidR="00177C1F" w:rsidRPr="00177C1F">
        <w:rPr>
          <w:rFonts w:ascii="Cambria" w:hAnsi="Cambria" w:cs="Arial"/>
          <w:i/>
          <w:sz w:val="22"/>
          <w:szCs w:val="22"/>
        </w:rPr>
        <w:t>Protupožarna i civilna zaštita</w:t>
      </w:r>
      <w:bookmarkEnd w:id="34"/>
    </w:p>
    <w:tbl>
      <w:tblPr>
        <w:tblStyle w:val="Reetkatablice"/>
        <w:tblW w:w="5000" w:type="pct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3535"/>
        <w:gridCol w:w="8"/>
        <w:gridCol w:w="1275"/>
        <w:gridCol w:w="58"/>
        <w:gridCol w:w="1225"/>
        <w:gridCol w:w="1130"/>
        <w:gridCol w:w="1273"/>
        <w:gridCol w:w="1125"/>
      </w:tblGrid>
      <w:tr w:rsidR="00910D2E" w:rsidRPr="00BB3E36" w14:paraId="0AEF8C30" w14:textId="77777777" w:rsidTr="00391E18">
        <w:trPr>
          <w:trHeight w:val="284"/>
        </w:trPr>
        <w:tc>
          <w:tcPr>
            <w:tcW w:w="1836" w:type="pct"/>
            <w:shd w:val="clear" w:color="auto" w:fill="F2F2F2" w:themeFill="background1" w:themeFillShade="F2"/>
            <w:vAlign w:val="center"/>
          </w:tcPr>
          <w:p w14:paraId="41D02F91" w14:textId="77777777" w:rsidR="00910D2E" w:rsidRPr="00BB3E36" w:rsidRDefault="00910D2E" w:rsidP="005343EF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bookmarkStart w:id="36" w:name="_Hlk79564808"/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Naziv mjere</w:t>
            </w:r>
          </w:p>
        </w:tc>
        <w:tc>
          <w:tcPr>
            <w:tcW w:w="3164" w:type="pct"/>
            <w:gridSpan w:val="7"/>
            <w:vAlign w:val="center"/>
          </w:tcPr>
          <w:p w14:paraId="6ABDB5AD" w14:textId="59120669" w:rsidR="00910D2E" w:rsidRPr="006C5339" w:rsidRDefault="00177C1F" w:rsidP="005343EF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177C1F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Protupožarna i civilna zaštita</w:t>
            </w:r>
          </w:p>
        </w:tc>
      </w:tr>
      <w:tr w:rsidR="00910D2E" w:rsidRPr="00BB3E36" w14:paraId="0ACF2E35" w14:textId="77777777" w:rsidTr="00391E18">
        <w:trPr>
          <w:trHeight w:val="58"/>
        </w:trPr>
        <w:tc>
          <w:tcPr>
            <w:tcW w:w="1836" w:type="pct"/>
            <w:shd w:val="clear" w:color="auto" w:fill="F2F2F2" w:themeFill="background1" w:themeFillShade="F2"/>
            <w:vAlign w:val="center"/>
          </w:tcPr>
          <w:p w14:paraId="22E1B4DA" w14:textId="77777777" w:rsidR="00910D2E" w:rsidRPr="00BB3E36" w:rsidRDefault="00910D2E" w:rsidP="005343EF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2D1095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Svrha provedbe mjere</w:t>
            </w:r>
          </w:p>
        </w:tc>
        <w:tc>
          <w:tcPr>
            <w:tcW w:w="3164" w:type="pct"/>
            <w:gridSpan w:val="7"/>
            <w:vAlign w:val="center"/>
          </w:tcPr>
          <w:p w14:paraId="47E3D780" w14:textId="6D9E6F76" w:rsidR="00910D2E" w:rsidRPr="006C5339" w:rsidRDefault="00727B50" w:rsidP="002D1095">
            <w:pPr>
              <w:spacing w:line="276" w:lineRule="auto"/>
              <w:jc w:val="both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C03156">
              <w:rPr>
                <w:rFonts w:ascii="Cambria" w:hAnsi="Cambria"/>
                <w:sz w:val="20"/>
                <w:szCs w:val="20"/>
              </w:rPr>
              <w:t>Svrha ove mjere je pravovremeno pripremanje i organizacija sudionika zaštite i spašavanja u reagiranju na katastrofe i velike nesreće, te ustrojavanja, pripremanja i sudjelovanja operativnih snaga zaštite i spašavanja u prevenciji, reagiranju na katastrofe i otklanjanju mogućih uzroka i posljedica katastrofa.</w:t>
            </w:r>
          </w:p>
        </w:tc>
      </w:tr>
      <w:tr w:rsidR="00781488" w:rsidRPr="00BB3E36" w14:paraId="72C351B3" w14:textId="77777777" w:rsidTr="00391E18">
        <w:trPr>
          <w:trHeight w:val="284"/>
        </w:trPr>
        <w:tc>
          <w:tcPr>
            <w:tcW w:w="1836" w:type="pct"/>
            <w:shd w:val="clear" w:color="auto" w:fill="F2F2F2" w:themeFill="background1" w:themeFillShade="F2"/>
            <w:vAlign w:val="center"/>
          </w:tcPr>
          <w:p w14:paraId="492C5F86" w14:textId="77777777" w:rsidR="00781488" w:rsidRPr="00BB3E36" w:rsidRDefault="00781488" w:rsidP="00781488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Doprinos provedbi nadređenog akta strateškog planiranja</w:t>
            </w:r>
          </w:p>
        </w:tc>
        <w:tc>
          <w:tcPr>
            <w:tcW w:w="3164" w:type="pct"/>
            <w:gridSpan w:val="7"/>
            <w:vAlign w:val="center"/>
          </w:tcPr>
          <w:p w14:paraId="46598154" w14:textId="616359D0" w:rsidR="00781488" w:rsidRPr="006C5339" w:rsidRDefault="00781488" w:rsidP="00781488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670D4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Plan razvoja Koprivničko-križevačke županije za razdoblje 2021.-2027.</w:t>
            </w:r>
          </w:p>
        </w:tc>
      </w:tr>
      <w:tr w:rsidR="00781488" w:rsidRPr="00BB3E36" w14:paraId="6DB80223" w14:textId="77777777" w:rsidTr="00391E18">
        <w:trPr>
          <w:trHeight w:val="284"/>
        </w:trPr>
        <w:tc>
          <w:tcPr>
            <w:tcW w:w="1836" w:type="pct"/>
            <w:shd w:val="clear" w:color="auto" w:fill="F2F2F2" w:themeFill="background1" w:themeFillShade="F2"/>
            <w:vAlign w:val="center"/>
          </w:tcPr>
          <w:p w14:paraId="4A22263B" w14:textId="77777777" w:rsidR="00781488" w:rsidRPr="00BB3E36" w:rsidRDefault="00781488" w:rsidP="00781488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  <w:t>Naziv cilja nadređenog akta strateškog planiranja</w:t>
            </w:r>
          </w:p>
        </w:tc>
        <w:tc>
          <w:tcPr>
            <w:tcW w:w="3164" w:type="pct"/>
            <w:gridSpan w:val="7"/>
            <w:vAlign w:val="center"/>
          </w:tcPr>
          <w:p w14:paraId="1B2175FC" w14:textId="3EDB6B28" w:rsidR="00781488" w:rsidRPr="006C5339" w:rsidRDefault="00781488" w:rsidP="00781488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D57535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Posebni cilj 3. Pametna i zelena županija</w:t>
            </w:r>
          </w:p>
        </w:tc>
      </w:tr>
      <w:tr w:rsidR="005C3521" w:rsidRPr="00BB3E36" w14:paraId="3928324D" w14:textId="77777777" w:rsidTr="00697033">
        <w:trPr>
          <w:trHeight w:val="58"/>
        </w:trPr>
        <w:tc>
          <w:tcPr>
            <w:tcW w:w="1836" w:type="pct"/>
            <w:vMerge w:val="restart"/>
            <w:shd w:val="clear" w:color="auto" w:fill="F2F2F2" w:themeFill="background1" w:themeFillShade="F2"/>
            <w:vAlign w:val="center"/>
          </w:tcPr>
          <w:p w14:paraId="4736DE64" w14:textId="77777777" w:rsidR="005C3521" w:rsidRPr="00BB3E36" w:rsidRDefault="005C3521" w:rsidP="005343EF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  <w:t>Program u Općinskom proračunu</w:t>
            </w:r>
          </w:p>
        </w:tc>
        <w:tc>
          <w:tcPr>
            <w:tcW w:w="696" w:type="pct"/>
            <w:gridSpan w:val="3"/>
            <w:shd w:val="clear" w:color="auto" w:fill="F2F2F2" w:themeFill="background1" w:themeFillShade="F2"/>
            <w:vAlign w:val="center"/>
          </w:tcPr>
          <w:p w14:paraId="1EFE8EE7" w14:textId="77777777" w:rsidR="005C3521" w:rsidRPr="0022185A" w:rsidRDefault="005C3521" w:rsidP="005343EF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2468" w:type="pct"/>
            <w:gridSpan w:val="4"/>
            <w:shd w:val="clear" w:color="auto" w:fill="F2F2F2" w:themeFill="background1" w:themeFillShade="F2"/>
            <w:vAlign w:val="center"/>
          </w:tcPr>
          <w:p w14:paraId="26BCEEF7" w14:textId="77777777" w:rsidR="005C3521" w:rsidRPr="0022185A" w:rsidRDefault="005C3521" w:rsidP="005343EF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Naziv programa</w:t>
            </w:r>
          </w:p>
        </w:tc>
      </w:tr>
      <w:tr w:rsidR="005C3521" w:rsidRPr="00BB3E36" w14:paraId="702ABF0E" w14:textId="77777777" w:rsidTr="00697033">
        <w:trPr>
          <w:trHeight w:val="58"/>
        </w:trPr>
        <w:tc>
          <w:tcPr>
            <w:tcW w:w="1836" w:type="pct"/>
            <w:vMerge/>
            <w:shd w:val="clear" w:color="auto" w:fill="F2F2F2" w:themeFill="background1" w:themeFillShade="F2"/>
            <w:vAlign w:val="center"/>
          </w:tcPr>
          <w:p w14:paraId="561E9321" w14:textId="77777777" w:rsidR="005C3521" w:rsidRPr="00BB3E36" w:rsidRDefault="005C3521" w:rsidP="005343EF">
            <w:pPr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696" w:type="pct"/>
            <w:gridSpan w:val="3"/>
            <w:vAlign w:val="center"/>
          </w:tcPr>
          <w:p w14:paraId="6DFF4D0D" w14:textId="6CA0280F" w:rsidR="005C3521" w:rsidRDefault="00D76CAA" w:rsidP="005343EF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1010</w:t>
            </w:r>
          </w:p>
        </w:tc>
        <w:tc>
          <w:tcPr>
            <w:tcW w:w="2468" w:type="pct"/>
            <w:gridSpan w:val="4"/>
            <w:vAlign w:val="center"/>
          </w:tcPr>
          <w:p w14:paraId="763BD36C" w14:textId="43B75E0E" w:rsidR="005C3521" w:rsidRDefault="00D76CAA" w:rsidP="005343EF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Vatrogastvo i civilna zaštita</w:t>
            </w:r>
          </w:p>
        </w:tc>
      </w:tr>
      <w:tr w:rsidR="00910D2E" w:rsidRPr="00BB3E36" w14:paraId="66227649" w14:textId="77777777" w:rsidTr="00391E18">
        <w:trPr>
          <w:trHeight w:val="284"/>
        </w:trPr>
        <w:tc>
          <w:tcPr>
            <w:tcW w:w="1836" w:type="pct"/>
            <w:shd w:val="clear" w:color="auto" w:fill="F2F2F2" w:themeFill="background1" w:themeFillShade="F2"/>
            <w:vAlign w:val="center"/>
          </w:tcPr>
          <w:p w14:paraId="32F080C9" w14:textId="77777777" w:rsidR="00910D2E" w:rsidRPr="00BB3E36" w:rsidRDefault="00910D2E" w:rsidP="005343EF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480018"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  <w:t>Procijenjeni trošak (ili fiskalni učinak) provedbe mjere (u HRK)</w:t>
            </w:r>
          </w:p>
        </w:tc>
        <w:tc>
          <w:tcPr>
            <w:tcW w:w="3164" w:type="pct"/>
            <w:gridSpan w:val="7"/>
            <w:vAlign w:val="center"/>
          </w:tcPr>
          <w:p w14:paraId="4F896CDF" w14:textId="7B6FB2EF" w:rsidR="00910D2E" w:rsidRPr="006C5339" w:rsidRDefault="00E438D6" w:rsidP="005343EF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E438D6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1.765.000</w:t>
            </w:r>
            <w:r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,00</w:t>
            </w:r>
          </w:p>
        </w:tc>
      </w:tr>
      <w:tr w:rsidR="00910D2E" w:rsidRPr="00BB3E36" w14:paraId="6429E344" w14:textId="77777777" w:rsidTr="00697033">
        <w:trPr>
          <w:trHeight w:val="58"/>
        </w:trPr>
        <w:tc>
          <w:tcPr>
            <w:tcW w:w="2532" w:type="pct"/>
            <w:gridSpan w:val="4"/>
            <w:shd w:val="clear" w:color="auto" w:fill="43FF43"/>
            <w:vAlign w:val="center"/>
          </w:tcPr>
          <w:p w14:paraId="5320AF1A" w14:textId="77777777" w:rsidR="00910D2E" w:rsidRPr="00BB3E36" w:rsidRDefault="00910D2E" w:rsidP="005343EF">
            <w:pPr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Doprinos mjere zelenoj tranziciji</w:t>
            </w:r>
          </w:p>
        </w:tc>
        <w:tc>
          <w:tcPr>
            <w:tcW w:w="2468" w:type="pct"/>
            <w:gridSpan w:val="4"/>
            <w:shd w:val="clear" w:color="auto" w:fill="95B3D7" w:themeFill="accent1" w:themeFillTint="99"/>
            <w:vAlign w:val="center"/>
          </w:tcPr>
          <w:p w14:paraId="27EA5775" w14:textId="77777777" w:rsidR="00910D2E" w:rsidRPr="00BB3E36" w:rsidRDefault="00910D2E" w:rsidP="005343EF">
            <w:pPr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Doprinos mjere digitalnoj transformaciji</w:t>
            </w:r>
          </w:p>
        </w:tc>
      </w:tr>
      <w:tr w:rsidR="00910D2E" w:rsidRPr="00BB3E36" w14:paraId="0CB6E7C2" w14:textId="77777777" w:rsidTr="00697033">
        <w:trPr>
          <w:trHeight w:val="284"/>
        </w:trPr>
        <w:tc>
          <w:tcPr>
            <w:tcW w:w="2532" w:type="pct"/>
            <w:gridSpan w:val="4"/>
            <w:vAlign w:val="center"/>
          </w:tcPr>
          <w:p w14:paraId="360097A6" w14:textId="77777777" w:rsidR="00910D2E" w:rsidRPr="00BB3E36" w:rsidRDefault="00910D2E" w:rsidP="005343EF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865B2F"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  <w:t>DA</w:t>
            </w:r>
            <w:r w:rsidRPr="00BB3E36"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  <w:t>/</w:t>
            </w:r>
            <w:r w:rsidRPr="00865B2F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468" w:type="pct"/>
            <w:gridSpan w:val="4"/>
            <w:vAlign w:val="center"/>
          </w:tcPr>
          <w:p w14:paraId="4FC67D04" w14:textId="77777777" w:rsidR="00910D2E" w:rsidRPr="00BB3E36" w:rsidRDefault="00910D2E" w:rsidP="005343EF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  <w:t>DA/</w:t>
            </w:r>
            <w:r w:rsidRPr="000D5F3B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NE</w:t>
            </w:r>
          </w:p>
        </w:tc>
      </w:tr>
      <w:tr w:rsidR="00D94F0A" w:rsidRPr="00BB3E36" w14:paraId="41410C63" w14:textId="77777777" w:rsidTr="00697033">
        <w:trPr>
          <w:trHeight w:val="234"/>
        </w:trPr>
        <w:tc>
          <w:tcPr>
            <w:tcW w:w="1836" w:type="pct"/>
            <w:vMerge w:val="restart"/>
            <w:shd w:val="clear" w:color="auto" w:fill="F2F2F2" w:themeFill="background1" w:themeFillShade="F2"/>
            <w:vAlign w:val="center"/>
          </w:tcPr>
          <w:p w14:paraId="5FE5C721" w14:textId="188B4ADA" w:rsidR="00D94F0A" w:rsidRPr="00BB3E36" w:rsidRDefault="00D94F0A" w:rsidP="005343EF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u w:val="single"/>
                <w:lang w:eastAsia="hr-HR"/>
              </w:rPr>
              <w:t>P</w:t>
            </w:r>
            <w:r w:rsidRPr="00A73CED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u w:val="single"/>
                <w:lang w:eastAsia="hr-HR"/>
              </w:rPr>
              <w:t>rojekti</w:t>
            </w:r>
            <w: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/</w:t>
            </w: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aktivnosti</w:t>
            </w:r>
          </w:p>
        </w:tc>
        <w:tc>
          <w:tcPr>
            <w:tcW w:w="696" w:type="pct"/>
            <w:gridSpan w:val="3"/>
            <w:shd w:val="clear" w:color="auto" w:fill="F2F2F2" w:themeFill="background1" w:themeFillShade="F2"/>
            <w:vAlign w:val="center"/>
          </w:tcPr>
          <w:p w14:paraId="0D152C09" w14:textId="77777777" w:rsidR="00D94F0A" w:rsidRDefault="00D94F0A" w:rsidP="005343EF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2468" w:type="pct"/>
            <w:gridSpan w:val="4"/>
            <w:shd w:val="clear" w:color="auto" w:fill="F2F2F2" w:themeFill="background1" w:themeFillShade="F2"/>
            <w:vAlign w:val="center"/>
          </w:tcPr>
          <w:p w14:paraId="00471018" w14:textId="77777777" w:rsidR="00D94F0A" w:rsidRDefault="00D94F0A" w:rsidP="005343EF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aktivnosti/projekta</w:t>
            </w:r>
          </w:p>
        </w:tc>
      </w:tr>
      <w:tr w:rsidR="00D94F0A" w:rsidRPr="00BB3E36" w14:paraId="26581969" w14:textId="77777777" w:rsidTr="005E7AF8">
        <w:trPr>
          <w:trHeight w:val="234"/>
        </w:trPr>
        <w:tc>
          <w:tcPr>
            <w:tcW w:w="1836" w:type="pct"/>
            <w:vMerge/>
            <w:shd w:val="clear" w:color="auto" w:fill="F2F2F2" w:themeFill="background1" w:themeFillShade="F2"/>
            <w:vAlign w:val="center"/>
          </w:tcPr>
          <w:p w14:paraId="7784F71F" w14:textId="77777777" w:rsidR="00D94F0A" w:rsidRPr="00BB3E36" w:rsidRDefault="00D94F0A" w:rsidP="005343EF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3164" w:type="pct"/>
            <w:gridSpan w:val="7"/>
            <w:shd w:val="clear" w:color="auto" w:fill="DBE5F1" w:themeFill="accent1" w:themeFillTint="33"/>
            <w:vAlign w:val="center"/>
          </w:tcPr>
          <w:p w14:paraId="59F1A51C" w14:textId="36D91790" w:rsidR="00D94F0A" w:rsidRPr="00592C74" w:rsidRDefault="00D94F0A" w:rsidP="005E7AF8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Program 1010 Vatrogastvo i civilna zaštita</w:t>
            </w:r>
          </w:p>
        </w:tc>
      </w:tr>
      <w:tr w:rsidR="00D94F0A" w:rsidRPr="00BB3E36" w14:paraId="5608A8DA" w14:textId="77777777" w:rsidTr="009F096F">
        <w:trPr>
          <w:trHeight w:val="234"/>
        </w:trPr>
        <w:tc>
          <w:tcPr>
            <w:tcW w:w="1836" w:type="pct"/>
            <w:vMerge/>
            <w:shd w:val="clear" w:color="auto" w:fill="F2F2F2" w:themeFill="background1" w:themeFillShade="F2"/>
            <w:vAlign w:val="center"/>
          </w:tcPr>
          <w:p w14:paraId="3EC13716" w14:textId="254299A0" w:rsidR="00D94F0A" w:rsidRPr="00BB3E36" w:rsidRDefault="00D94F0A" w:rsidP="00D94F0A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6" w:type="pct"/>
            <w:gridSpan w:val="3"/>
            <w:vAlign w:val="center"/>
          </w:tcPr>
          <w:p w14:paraId="156B2D59" w14:textId="335087A6" w:rsidR="00D94F0A" w:rsidRDefault="00D94F0A" w:rsidP="00D94F0A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056E54">
              <w:rPr>
                <w:rFonts w:ascii="Cambria" w:hAnsi="Cambria"/>
                <w:sz w:val="20"/>
                <w:szCs w:val="20"/>
              </w:rPr>
              <w:t>A 100035</w:t>
            </w:r>
          </w:p>
        </w:tc>
        <w:tc>
          <w:tcPr>
            <w:tcW w:w="2468" w:type="pct"/>
            <w:gridSpan w:val="4"/>
          </w:tcPr>
          <w:p w14:paraId="4BB76774" w14:textId="7EE1B102" w:rsidR="00D94F0A" w:rsidRDefault="00D94F0A" w:rsidP="00D94F0A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056E54">
              <w:rPr>
                <w:rFonts w:ascii="Cambria" w:hAnsi="Cambria"/>
                <w:sz w:val="20"/>
                <w:szCs w:val="20"/>
              </w:rPr>
              <w:t xml:space="preserve">Djelatnost vatrogasnih postrojbi </w:t>
            </w:r>
          </w:p>
        </w:tc>
      </w:tr>
      <w:tr w:rsidR="00D94F0A" w:rsidRPr="00BB3E36" w14:paraId="1FFCDD1F" w14:textId="77777777" w:rsidTr="009F096F">
        <w:trPr>
          <w:trHeight w:val="234"/>
        </w:trPr>
        <w:tc>
          <w:tcPr>
            <w:tcW w:w="1836" w:type="pct"/>
            <w:vMerge/>
            <w:shd w:val="clear" w:color="auto" w:fill="F2F2F2" w:themeFill="background1" w:themeFillShade="F2"/>
            <w:vAlign w:val="center"/>
          </w:tcPr>
          <w:p w14:paraId="63C50A9E" w14:textId="77777777" w:rsidR="00D94F0A" w:rsidRDefault="00D94F0A" w:rsidP="00D94F0A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6" w:type="pct"/>
            <w:gridSpan w:val="3"/>
            <w:vAlign w:val="center"/>
          </w:tcPr>
          <w:p w14:paraId="19353813" w14:textId="7993A21A" w:rsidR="00D94F0A" w:rsidRDefault="00D94F0A" w:rsidP="00D94F0A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056E54">
              <w:rPr>
                <w:rFonts w:ascii="Cambria" w:hAnsi="Cambria"/>
                <w:sz w:val="20"/>
                <w:szCs w:val="20"/>
              </w:rPr>
              <w:t>A 100036</w:t>
            </w:r>
          </w:p>
        </w:tc>
        <w:tc>
          <w:tcPr>
            <w:tcW w:w="2468" w:type="pct"/>
            <w:gridSpan w:val="4"/>
          </w:tcPr>
          <w:p w14:paraId="29B5013A" w14:textId="4F793FDB" w:rsidR="00D94F0A" w:rsidRDefault="00D94F0A" w:rsidP="00D94F0A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056E54">
              <w:rPr>
                <w:rFonts w:ascii="Cambria" w:hAnsi="Cambria"/>
                <w:sz w:val="20"/>
                <w:szCs w:val="20"/>
              </w:rPr>
              <w:t xml:space="preserve">Civilna zaštita </w:t>
            </w:r>
          </w:p>
        </w:tc>
      </w:tr>
      <w:tr w:rsidR="00D94F0A" w:rsidRPr="00BB3E36" w14:paraId="721124D5" w14:textId="77777777" w:rsidTr="009F096F">
        <w:trPr>
          <w:trHeight w:val="234"/>
        </w:trPr>
        <w:tc>
          <w:tcPr>
            <w:tcW w:w="1836" w:type="pct"/>
            <w:vMerge/>
            <w:shd w:val="clear" w:color="auto" w:fill="F2F2F2" w:themeFill="background1" w:themeFillShade="F2"/>
            <w:vAlign w:val="center"/>
          </w:tcPr>
          <w:p w14:paraId="2D32B724" w14:textId="77777777" w:rsidR="00D94F0A" w:rsidRPr="00BB3E36" w:rsidRDefault="00D94F0A" w:rsidP="00D94F0A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6" w:type="pct"/>
            <w:gridSpan w:val="3"/>
            <w:vAlign w:val="center"/>
          </w:tcPr>
          <w:p w14:paraId="0DA8B0B4" w14:textId="28644FB7" w:rsidR="00D94F0A" w:rsidRDefault="00D94F0A" w:rsidP="00D94F0A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056E54">
              <w:rPr>
                <w:rFonts w:ascii="Cambria" w:hAnsi="Cambria"/>
                <w:sz w:val="20"/>
                <w:szCs w:val="20"/>
              </w:rPr>
              <w:t>A 100037</w:t>
            </w:r>
          </w:p>
        </w:tc>
        <w:tc>
          <w:tcPr>
            <w:tcW w:w="2468" w:type="pct"/>
            <w:gridSpan w:val="4"/>
          </w:tcPr>
          <w:p w14:paraId="1B8FADF4" w14:textId="2F6DF532" w:rsidR="00D94F0A" w:rsidRDefault="00D94F0A" w:rsidP="00D94F0A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056E54">
              <w:rPr>
                <w:rFonts w:ascii="Cambria" w:hAnsi="Cambria"/>
                <w:sz w:val="20"/>
                <w:szCs w:val="20"/>
              </w:rPr>
              <w:t xml:space="preserve">HGSS </w:t>
            </w:r>
          </w:p>
        </w:tc>
      </w:tr>
      <w:tr w:rsidR="009302CA" w:rsidRPr="00BB3E36" w14:paraId="3E5C36B3" w14:textId="77777777" w:rsidTr="009302CA">
        <w:trPr>
          <w:trHeight w:val="234"/>
        </w:trPr>
        <w:tc>
          <w:tcPr>
            <w:tcW w:w="1836" w:type="pct"/>
            <w:shd w:val="clear" w:color="auto" w:fill="F2F2F2" w:themeFill="background1" w:themeFillShade="F2"/>
            <w:vAlign w:val="center"/>
          </w:tcPr>
          <w:p w14:paraId="358405E4" w14:textId="3B58E6A0" w:rsidR="009302CA" w:rsidRPr="00BB3E36" w:rsidRDefault="009302CA" w:rsidP="005343EF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9302C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Ključne aktivnosti ostvarenja mjere</w:t>
            </w:r>
          </w:p>
        </w:tc>
        <w:tc>
          <w:tcPr>
            <w:tcW w:w="3164" w:type="pct"/>
            <w:gridSpan w:val="7"/>
            <w:vAlign w:val="center"/>
          </w:tcPr>
          <w:p w14:paraId="095F47A4" w14:textId="50A52B95" w:rsidR="008231E0" w:rsidRDefault="008231E0" w:rsidP="008231E0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O</w:t>
            </w:r>
            <w:r w:rsidRPr="0041246E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rganizacija i redovan rad sustava zaštite i spašavanja na području</w:t>
            </w:r>
            <w:r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 xml:space="preserve"> Općine</w:t>
            </w:r>
            <w:r w:rsidR="00CA25FF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,</w:t>
            </w:r>
          </w:p>
          <w:p w14:paraId="274C10A2" w14:textId="68438E3F" w:rsidR="008231E0" w:rsidRDefault="008231E0" w:rsidP="008231E0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A</w:t>
            </w:r>
            <w:r w:rsidRPr="001503F7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ktivnosti vezane za pružanje vatrogasne i civilne zaštite,</w:t>
            </w:r>
          </w:p>
          <w:p w14:paraId="2C26D737" w14:textId="6B85D67B" w:rsidR="008231E0" w:rsidRPr="00C03156" w:rsidRDefault="008231E0" w:rsidP="008231E0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O</w:t>
            </w:r>
            <w:r w:rsidRPr="00C03156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rganizacijske aktivnosti službi</w:t>
            </w:r>
            <w:r w:rsidR="00CA25FF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,</w:t>
            </w:r>
          </w:p>
          <w:p w14:paraId="2D375247" w14:textId="08822758" w:rsidR="002B7F20" w:rsidRPr="00697033" w:rsidRDefault="008231E0" w:rsidP="008231E0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U</w:t>
            </w:r>
            <w:r w:rsidRPr="001503F7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naprjeđenje sustava civilne zaštite</w:t>
            </w:r>
            <w:r w:rsidR="00CA25FF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.</w:t>
            </w:r>
          </w:p>
        </w:tc>
      </w:tr>
      <w:tr w:rsidR="007B1B41" w:rsidRPr="00BB3E36" w14:paraId="77553DF3" w14:textId="77777777" w:rsidTr="00391E18">
        <w:trPr>
          <w:trHeight w:val="284"/>
        </w:trPr>
        <w:tc>
          <w:tcPr>
            <w:tcW w:w="1836" w:type="pct"/>
            <w:shd w:val="clear" w:color="auto" w:fill="F2F2F2" w:themeFill="background1" w:themeFillShade="F2"/>
            <w:vAlign w:val="center"/>
          </w:tcPr>
          <w:p w14:paraId="507DA23A" w14:textId="77777777" w:rsidR="007B1B41" w:rsidRPr="00BB3E36" w:rsidRDefault="007B1B41" w:rsidP="007B1B41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Planirani rok provedbe</w:t>
            </w:r>
          </w:p>
        </w:tc>
        <w:tc>
          <w:tcPr>
            <w:tcW w:w="3164" w:type="pct"/>
            <w:gridSpan w:val="7"/>
            <w:vAlign w:val="center"/>
          </w:tcPr>
          <w:p w14:paraId="7EC56F8C" w14:textId="55BCBC61" w:rsidR="007B1B41" w:rsidRPr="007B1B41" w:rsidRDefault="007B1B41" w:rsidP="007B1B41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highlight w:val="yellow"/>
                <w:lang w:eastAsia="hr-HR"/>
              </w:rPr>
            </w:pPr>
            <w:r w:rsidRPr="00660163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Kontinuirano svake godine</w:t>
            </w:r>
          </w:p>
        </w:tc>
      </w:tr>
      <w:tr w:rsidR="007B1B41" w:rsidRPr="00660163" w14:paraId="3CBB5912" w14:textId="77777777" w:rsidTr="00CB2F92">
        <w:trPr>
          <w:trHeight w:val="711"/>
        </w:trPr>
        <w:tc>
          <w:tcPr>
            <w:tcW w:w="1840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8EA48C2" w14:textId="77777777" w:rsidR="007B1B41" w:rsidRPr="007C1448" w:rsidRDefault="007B1B41" w:rsidP="007B1B41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highlight w:val="yellow"/>
                <w:lang w:eastAsia="hr-HR"/>
              </w:rPr>
            </w:pPr>
            <w:r w:rsidRPr="001221B2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Pokazatelj rezultata mjere</w:t>
            </w:r>
          </w:p>
        </w:tc>
        <w:tc>
          <w:tcPr>
            <w:tcW w:w="662" w:type="pct"/>
            <w:tcBorders>
              <w:bottom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2EF61F8E" w14:textId="77777777" w:rsidR="007B1B41" w:rsidRPr="00660163" w:rsidRDefault="007B1B41" w:rsidP="007B1B41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bCs/>
                <w:color w:val="1F497D" w:themeColor="text2"/>
                <w:sz w:val="18"/>
                <w:szCs w:val="18"/>
                <w:lang w:eastAsia="hr-HR"/>
              </w:rPr>
              <w:t>POLAZNA VRIJEDNOST</w:t>
            </w:r>
          </w:p>
        </w:tc>
        <w:tc>
          <w:tcPr>
            <w:tcW w:w="2498" w:type="pct"/>
            <w:gridSpan w:val="5"/>
            <w:tcBorders>
              <w:bottom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332565B3" w14:textId="77777777" w:rsidR="007B1B41" w:rsidRPr="00660163" w:rsidRDefault="007B1B41" w:rsidP="007B1B41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660163">
              <w:rPr>
                <w:rFonts w:ascii="Cambria" w:eastAsia="Batang" w:hAnsi="Cambria"/>
                <w:b/>
                <w:color w:val="1F497D" w:themeColor="text2"/>
                <w:sz w:val="18"/>
                <w:szCs w:val="18"/>
              </w:rPr>
              <w:t>CILJANA VRIJEDNOST</w:t>
            </w:r>
          </w:p>
        </w:tc>
      </w:tr>
      <w:tr w:rsidR="007B1B41" w:rsidRPr="00660163" w14:paraId="66FBFEE8" w14:textId="77777777" w:rsidTr="00CB2F92">
        <w:trPr>
          <w:trHeight w:val="58"/>
        </w:trPr>
        <w:tc>
          <w:tcPr>
            <w:tcW w:w="1840" w:type="pct"/>
            <w:gridSpan w:val="2"/>
            <w:vMerge/>
            <w:shd w:val="clear" w:color="auto" w:fill="F2F2F2" w:themeFill="background1" w:themeFillShade="F2"/>
            <w:vAlign w:val="center"/>
          </w:tcPr>
          <w:p w14:paraId="7A54E798" w14:textId="77777777" w:rsidR="007B1B41" w:rsidRPr="007C1448" w:rsidRDefault="007B1B41" w:rsidP="007B1B41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2645AD2E" w14:textId="6E5F378B" w:rsidR="007B1B41" w:rsidRPr="00660163" w:rsidRDefault="007B1B41" w:rsidP="007B1B41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2021.</w:t>
            </w:r>
          </w:p>
        </w:tc>
        <w:tc>
          <w:tcPr>
            <w:tcW w:w="666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5A117408" w14:textId="751987E1" w:rsidR="007B1B41" w:rsidRPr="00660163" w:rsidRDefault="007B1B41" w:rsidP="007B1B41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587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6A9D4B31" w14:textId="6DCA00B5" w:rsidR="007B1B41" w:rsidRPr="00660163" w:rsidRDefault="007B1B41" w:rsidP="007B1B41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66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2F5A9368" w14:textId="3E1F039F" w:rsidR="007B1B41" w:rsidRPr="00660163" w:rsidRDefault="007B1B41" w:rsidP="007B1B41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2024.</w:t>
            </w:r>
          </w:p>
        </w:tc>
        <w:tc>
          <w:tcPr>
            <w:tcW w:w="584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40D5D93E" w14:textId="4F48358D" w:rsidR="007B1B41" w:rsidRPr="00660163" w:rsidRDefault="007B1B41" w:rsidP="007B1B41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2025.</w:t>
            </w:r>
          </w:p>
        </w:tc>
      </w:tr>
      <w:tr w:rsidR="00563CAF" w:rsidRPr="00BB3E36" w14:paraId="5E8478EA" w14:textId="77777777" w:rsidTr="005D2BAC">
        <w:trPr>
          <w:trHeight w:val="284"/>
        </w:trPr>
        <w:tc>
          <w:tcPr>
            <w:tcW w:w="1840" w:type="pct"/>
            <w:gridSpan w:val="2"/>
            <w:shd w:val="clear" w:color="auto" w:fill="auto"/>
            <w:vAlign w:val="center"/>
          </w:tcPr>
          <w:p w14:paraId="6C6EECE2" w14:textId="3FE67E49" w:rsidR="00563CAF" w:rsidRPr="00BB3E36" w:rsidRDefault="00563CAF" w:rsidP="00563CAF">
            <w:pPr>
              <w:spacing w:line="276" w:lineRule="auto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Theme="majorHAnsi" w:eastAsia="Calibri" w:hAnsiTheme="majorHAnsi" w:cs="TimesNewRoman"/>
                <w:sz w:val="20"/>
                <w:szCs w:val="20"/>
              </w:rPr>
              <w:t>B</w:t>
            </w:r>
            <w:r w:rsidRPr="003C60BF">
              <w:rPr>
                <w:rFonts w:asciiTheme="majorHAnsi" w:eastAsia="Calibri" w:hAnsiTheme="majorHAnsi" w:cs="TimesNewRoman"/>
                <w:sz w:val="20"/>
                <w:szCs w:val="20"/>
              </w:rPr>
              <w:t>roj osposobljenih članova dobrovoljnih vatrogasnih društava</w:t>
            </w:r>
          </w:p>
        </w:tc>
        <w:tc>
          <w:tcPr>
            <w:tcW w:w="66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76829BCD" w14:textId="2C260885" w:rsidR="00563CAF" w:rsidRPr="00BB3E36" w:rsidRDefault="00ED5E24" w:rsidP="00563CAF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36</w:t>
            </w:r>
          </w:p>
        </w:tc>
        <w:tc>
          <w:tcPr>
            <w:tcW w:w="666" w:type="pct"/>
            <w:gridSpan w:val="2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0B9FF180" w14:textId="231EDCEB" w:rsidR="00563CAF" w:rsidRPr="00BB3E36" w:rsidRDefault="00ED5E24" w:rsidP="00563CAF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36</w:t>
            </w:r>
          </w:p>
        </w:tc>
        <w:tc>
          <w:tcPr>
            <w:tcW w:w="58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12006FE1" w14:textId="09E86BA1" w:rsidR="00563CAF" w:rsidRPr="00BB3E36" w:rsidRDefault="00ED5E24" w:rsidP="00563CAF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36</w:t>
            </w:r>
          </w:p>
        </w:tc>
        <w:tc>
          <w:tcPr>
            <w:tcW w:w="66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35D0BCF1" w14:textId="44B957BC" w:rsidR="00563CAF" w:rsidRPr="00BB3E36" w:rsidRDefault="00ED5E24" w:rsidP="00563CAF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36</w:t>
            </w:r>
          </w:p>
        </w:tc>
        <w:tc>
          <w:tcPr>
            <w:tcW w:w="584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23ED37DA" w14:textId="77965E84" w:rsidR="00563CAF" w:rsidRPr="00BB3E36" w:rsidRDefault="00ED5E24" w:rsidP="00563CAF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36</w:t>
            </w:r>
          </w:p>
        </w:tc>
      </w:tr>
      <w:tr w:rsidR="00563CAF" w:rsidRPr="00BB3E36" w14:paraId="1AD64A85" w14:textId="77777777" w:rsidTr="005D2BAC">
        <w:trPr>
          <w:trHeight w:val="284"/>
        </w:trPr>
        <w:tc>
          <w:tcPr>
            <w:tcW w:w="1840" w:type="pct"/>
            <w:gridSpan w:val="2"/>
            <w:shd w:val="clear" w:color="auto" w:fill="auto"/>
            <w:vAlign w:val="center"/>
          </w:tcPr>
          <w:p w14:paraId="4E20C0D4" w14:textId="08877F6E" w:rsidR="00563CAF" w:rsidRDefault="00563CAF" w:rsidP="00563CAF">
            <w:pPr>
              <w:spacing w:line="276" w:lineRule="auto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Theme="majorHAnsi" w:eastAsia="Calibri" w:hAnsiTheme="majorHAnsi" w:cs="TimesNewRoman"/>
                <w:sz w:val="20"/>
                <w:szCs w:val="20"/>
              </w:rPr>
              <w:t>U</w:t>
            </w:r>
            <w:r w:rsidRPr="002A01FC">
              <w:rPr>
                <w:rFonts w:asciiTheme="majorHAnsi" w:eastAsia="Calibri" w:hAnsiTheme="majorHAnsi" w:cs="TimesNewRoman"/>
                <w:sz w:val="20"/>
                <w:szCs w:val="20"/>
              </w:rPr>
              <w:t>kupan broj pripadnika sustava civilne zaštite</w:t>
            </w:r>
          </w:p>
        </w:tc>
        <w:tc>
          <w:tcPr>
            <w:tcW w:w="66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59927243" w14:textId="517AEDAF" w:rsidR="00563CAF" w:rsidRPr="00BB3E36" w:rsidRDefault="00094811" w:rsidP="00563CAF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8</w:t>
            </w:r>
          </w:p>
        </w:tc>
        <w:tc>
          <w:tcPr>
            <w:tcW w:w="666" w:type="pct"/>
            <w:gridSpan w:val="2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623647BC" w14:textId="1BE4EF62" w:rsidR="00563CAF" w:rsidRPr="00BB3E36" w:rsidRDefault="00094811" w:rsidP="00563CAF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8</w:t>
            </w:r>
          </w:p>
        </w:tc>
        <w:tc>
          <w:tcPr>
            <w:tcW w:w="58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576AD781" w14:textId="425416D2" w:rsidR="00563CAF" w:rsidRPr="00BB3E36" w:rsidRDefault="00094811" w:rsidP="00563CAF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8</w:t>
            </w:r>
          </w:p>
        </w:tc>
        <w:tc>
          <w:tcPr>
            <w:tcW w:w="66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38DA5265" w14:textId="2C1AB7E7" w:rsidR="00563CAF" w:rsidRPr="00BB3E36" w:rsidRDefault="00094811" w:rsidP="00563CAF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8</w:t>
            </w:r>
          </w:p>
        </w:tc>
        <w:tc>
          <w:tcPr>
            <w:tcW w:w="584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2A97C110" w14:textId="75B848C4" w:rsidR="00563CAF" w:rsidRPr="00BB3E36" w:rsidRDefault="00094811" w:rsidP="00563CAF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8</w:t>
            </w:r>
          </w:p>
        </w:tc>
      </w:tr>
      <w:tr w:rsidR="00563CAF" w:rsidRPr="00BB3E36" w14:paraId="78418C06" w14:textId="77777777" w:rsidTr="005D2BAC">
        <w:trPr>
          <w:trHeight w:val="284"/>
        </w:trPr>
        <w:tc>
          <w:tcPr>
            <w:tcW w:w="1840" w:type="pct"/>
            <w:gridSpan w:val="2"/>
            <w:shd w:val="clear" w:color="auto" w:fill="auto"/>
            <w:vAlign w:val="center"/>
          </w:tcPr>
          <w:p w14:paraId="30113375" w14:textId="51304852" w:rsidR="00563CAF" w:rsidRDefault="00563CAF" w:rsidP="00563CAF">
            <w:pPr>
              <w:spacing w:line="276" w:lineRule="auto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Theme="majorHAnsi" w:eastAsia="Calibri" w:hAnsiTheme="majorHAnsi" w:cs="TimesNewRoman"/>
                <w:sz w:val="20"/>
                <w:szCs w:val="20"/>
              </w:rPr>
              <w:t>B</w:t>
            </w:r>
            <w:r w:rsidRPr="002D5392">
              <w:rPr>
                <w:rFonts w:asciiTheme="majorHAnsi" w:eastAsia="Calibri" w:hAnsiTheme="majorHAnsi" w:cs="TimesNewRoman"/>
                <w:sz w:val="20"/>
                <w:szCs w:val="20"/>
              </w:rPr>
              <w:t>roj intervencija zaštite i spašavanja</w:t>
            </w:r>
          </w:p>
        </w:tc>
        <w:tc>
          <w:tcPr>
            <w:tcW w:w="66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1EEFD5B7" w14:textId="360BB640" w:rsidR="00563CAF" w:rsidRPr="00BB3E36" w:rsidRDefault="00094811" w:rsidP="00563CAF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0</w:t>
            </w:r>
          </w:p>
        </w:tc>
        <w:tc>
          <w:tcPr>
            <w:tcW w:w="666" w:type="pct"/>
            <w:gridSpan w:val="2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71E68885" w14:textId="63353043" w:rsidR="00563CAF" w:rsidRPr="00BB3E36" w:rsidRDefault="00094811" w:rsidP="00563CAF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2</w:t>
            </w:r>
          </w:p>
        </w:tc>
        <w:tc>
          <w:tcPr>
            <w:tcW w:w="58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34105B9D" w14:textId="0BBF898B" w:rsidR="00563CAF" w:rsidRPr="00BB3E36" w:rsidRDefault="00094811" w:rsidP="00563CAF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</w:t>
            </w:r>
          </w:p>
        </w:tc>
        <w:tc>
          <w:tcPr>
            <w:tcW w:w="66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72977544" w14:textId="73955D0E" w:rsidR="00563CAF" w:rsidRPr="00BB3E36" w:rsidRDefault="00094811" w:rsidP="00563CAF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</w:t>
            </w:r>
          </w:p>
        </w:tc>
        <w:tc>
          <w:tcPr>
            <w:tcW w:w="584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377AACBC" w14:textId="499D085D" w:rsidR="00563CAF" w:rsidRPr="00BB3E36" w:rsidRDefault="00094811" w:rsidP="00563CAF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</w:t>
            </w:r>
          </w:p>
        </w:tc>
      </w:tr>
      <w:bookmarkEnd w:id="35"/>
      <w:bookmarkEnd w:id="36"/>
    </w:tbl>
    <w:p w14:paraId="74FAD032" w14:textId="77777777" w:rsidR="00667C0A" w:rsidRDefault="00667C0A" w:rsidP="00CB2F92">
      <w:pPr>
        <w:pStyle w:val="Odlomakpopisa"/>
        <w:spacing w:line="276" w:lineRule="auto"/>
        <w:ind w:left="360"/>
        <w:jc w:val="center"/>
        <w:rPr>
          <w:rFonts w:ascii="Cambria" w:hAnsi="Cambria" w:cs="Arial"/>
          <w:i/>
          <w:sz w:val="22"/>
          <w:szCs w:val="22"/>
        </w:rPr>
      </w:pPr>
    </w:p>
    <w:p w14:paraId="63B2FE60" w14:textId="4BF0DF30" w:rsidR="00CB2F92" w:rsidRPr="00910D2E" w:rsidRDefault="00CB2F92" w:rsidP="00CB2F92">
      <w:pPr>
        <w:pStyle w:val="Odlomakpopisa"/>
        <w:spacing w:line="276" w:lineRule="auto"/>
        <w:ind w:left="360"/>
        <w:jc w:val="center"/>
        <w:rPr>
          <w:rFonts w:ascii="Cambria" w:hAnsi="Cambria" w:cs="Arial"/>
          <w:i/>
          <w:sz w:val="22"/>
          <w:szCs w:val="22"/>
        </w:rPr>
      </w:pPr>
      <w:bookmarkStart w:id="37" w:name="_Toc90293415"/>
      <w:r w:rsidRPr="00910D2E">
        <w:rPr>
          <w:rFonts w:ascii="Cambria" w:hAnsi="Cambria" w:cs="Arial"/>
          <w:i/>
          <w:sz w:val="22"/>
          <w:szCs w:val="22"/>
        </w:rPr>
        <w:t xml:space="preserve">Tablica </w:t>
      </w:r>
      <w:r w:rsidRPr="00910D2E">
        <w:rPr>
          <w:rFonts w:ascii="Cambria" w:hAnsi="Cambria" w:cs="Arial"/>
          <w:i/>
          <w:sz w:val="22"/>
          <w:szCs w:val="22"/>
        </w:rPr>
        <w:fldChar w:fldCharType="begin"/>
      </w:r>
      <w:r w:rsidRPr="00910D2E">
        <w:rPr>
          <w:rFonts w:ascii="Cambria" w:hAnsi="Cambria" w:cs="Arial"/>
          <w:i/>
          <w:sz w:val="22"/>
          <w:szCs w:val="22"/>
        </w:rPr>
        <w:instrText xml:space="preserve"> SEQ Tablica \* ARABIC </w:instrText>
      </w:r>
      <w:r w:rsidRPr="00910D2E">
        <w:rPr>
          <w:rFonts w:ascii="Cambria" w:hAnsi="Cambria" w:cs="Arial"/>
          <w:i/>
          <w:sz w:val="22"/>
          <w:szCs w:val="22"/>
        </w:rPr>
        <w:fldChar w:fldCharType="separate"/>
      </w:r>
      <w:r w:rsidR="002E6911">
        <w:rPr>
          <w:rFonts w:ascii="Cambria" w:hAnsi="Cambria" w:cs="Arial"/>
          <w:i/>
          <w:noProof/>
          <w:sz w:val="22"/>
          <w:szCs w:val="22"/>
        </w:rPr>
        <w:t>7</w:t>
      </w:r>
      <w:r w:rsidRPr="00910D2E">
        <w:rPr>
          <w:rFonts w:ascii="Cambria" w:hAnsi="Cambria" w:cs="Arial"/>
          <w:i/>
          <w:sz w:val="22"/>
          <w:szCs w:val="22"/>
        </w:rPr>
        <w:fldChar w:fldCharType="end"/>
      </w:r>
      <w:r w:rsidRPr="00910D2E">
        <w:rPr>
          <w:rFonts w:ascii="Cambria" w:hAnsi="Cambria" w:cs="Arial"/>
          <w:i/>
          <w:sz w:val="22"/>
          <w:szCs w:val="22"/>
        </w:rPr>
        <w:t xml:space="preserve">. Mjera </w:t>
      </w:r>
      <w:r w:rsidR="00AC0DF9">
        <w:rPr>
          <w:rFonts w:ascii="Cambria" w:hAnsi="Cambria" w:cs="Arial"/>
          <w:i/>
          <w:sz w:val="22"/>
          <w:szCs w:val="22"/>
        </w:rPr>
        <w:t>6</w:t>
      </w:r>
      <w:r w:rsidRPr="00910D2E">
        <w:rPr>
          <w:rFonts w:ascii="Cambria" w:hAnsi="Cambria" w:cs="Arial"/>
          <w:i/>
          <w:sz w:val="22"/>
          <w:szCs w:val="22"/>
        </w:rPr>
        <w:t>.</w:t>
      </w:r>
      <w:r w:rsidR="00D52FCA">
        <w:rPr>
          <w:rFonts w:ascii="Cambria" w:hAnsi="Cambria" w:cs="Arial"/>
          <w:i/>
          <w:sz w:val="22"/>
          <w:szCs w:val="22"/>
        </w:rPr>
        <w:t xml:space="preserve"> </w:t>
      </w:r>
      <w:r w:rsidR="00AC0DF9" w:rsidRPr="00AC0DF9">
        <w:rPr>
          <w:rFonts w:ascii="Cambria" w:hAnsi="Cambria" w:cs="Arial"/>
          <w:i/>
          <w:sz w:val="22"/>
          <w:szCs w:val="22"/>
        </w:rPr>
        <w:t>Socijalna skrb</w:t>
      </w:r>
      <w:bookmarkEnd w:id="37"/>
    </w:p>
    <w:tbl>
      <w:tblPr>
        <w:tblStyle w:val="Reetkatablice"/>
        <w:tblW w:w="5000" w:type="pct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3535"/>
        <w:gridCol w:w="8"/>
        <w:gridCol w:w="1275"/>
        <w:gridCol w:w="58"/>
        <w:gridCol w:w="1225"/>
        <w:gridCol w:w="1130"/>
        <w:gridCol w:w="1273"/>
        <w:gridCol w:w="1125"/>
      </w:tblGrid>
      <w:tr w:rsidR="00CB2F92" w:rsidRPr="00BB3E36" w14:paraId="51EA8AB0" w14:textId="77777777" w:rsidTr="00A247B3">
        <w:trPr>
          <w:trHeight w:val="284"/>
        </w:trPr>
        <w:tc>
          <w:tcPr>
            <w:tcW w:w="1836" w:type="pct"/>
            <w:shd w:val="clear" w:color="auto" w:fill="F2F2F2" w:themeFill="background1" w:themeFillShade="F2"/>
            <w:vAlign w:val="center"/>
          </w:tcPr>
          <w:p w14:paraId="64D58CE7" w14:textId="77777777" w:rsidR="00CB2F92" w:rsidRPr="00BB3E36" w:rsidRDefault="00CB2F92" w:rsidP="00A247B3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Naziv mjere</w:t>
            </w:r>
          </w:p>
        </w:tc>
        <w:tc>
          <w:tcPr>
            <w:tcW w:w="3164" w:type="pct"/>
            <w:gridSpan w:val="7"/>
            <w:vAlign w:val="center"/>
          </w:tcPr>
          <w:p w14:paraId="6F8B6690" w14:textId="16281A6F" w:rsidR="00CB2F92" w:rsidRPr="006C5339" w:rsidRDefault="00471E6B" w:rsidP="00A247B3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71E6B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Socijalna skrb</w:t>
            </w:r>
          </w:p>
        </w:tc>
      </w:tr>
      <w:tr w:rsidR="00CB2F92" w:rsidRPr="00BB3E36" w14:paraId="37005197" w14:textId="77777777" w:rsidTr="00A247B3">
        <w:trPr>
          <w:trHeight w:val="58"/>
        </w:trPr>
        <w:tc>
          <w:tcPr>
            <w:tcW w:w="1836" w:type="pct"/>
            <w:shd w:val="clear" w:color="auto" w:fill="F2F2F2" w:themeFill="background1" w:themeFillShade="F2"/>
            <w:vAlign w:val="center"/>
          </w:tcPr>
          <w:p w14:paraId="2DD75CD4" w14:textId="77777777" w:rsidR="00CB2F92" w:rsidRPr="00BB3E36" w:rsidRDefault="00CB2F92" w:rsidP="00A247B3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2D1095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Svrha provedbe mjere</w:t>
            </w:r>
          </w:p>
        </w:tc>
        <w:tc>
          <w:tcPr>
            <w:tcW w:w="3164" w:type="pct"/>
            <w:gridSpan w:val="7"/>
            <w:vAlign w:val="center"/>
          </w:tcPr>
          <w:p w14:paraId="3A10F128" w14:textId="5E498C1B" w:rsidR="00CB2F92" w:rsidRPr="006C5339" w:rsidRDefault="00471E6B" w:rsidP="00A247B3">
            <w:pPr>
              <w:spacing w:line="276" w:lineRule="auto"/>
              <w:jc w:val="both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Poticanje socijalne uključenosti i povećanje razine kvalitete života socijalno ugroženih stanovnika i pružanje adekvatne zdravstvene skrbi. Cilj je stvoriti uvjete za dostojanstveniji, kvalitetniji, sigurniji i aktivniji život starijih osoba i osoba s invaliditetom te kvalitetan život novoosnovanih mladih obitelji.</w:t>
            </w:r>
          </w:p>
        </w:tc>
      </w:tr>
      <w:tr w:rsidR="009C6F10" w:rsidRPr="00BB3E36" w14:paraId="52FBB8ED" w14:textId="77777777" w:rsidTr="00A247B3">
        <w:trPr>
          <w:trHeight w:val="284"/>
        </w:trPr>
        <w:tc>
          <w:tcPr>
            <w:tcW w:w="1836" w:type="pct"/>
            <w:shd w:val="clear" w:color="auto" w:fill="F2F2F2" w:themeFill="background1" w:themeFillShade="F2"/>
            <w:vAlign w:val="center"/>
          </w:tcPr>
          <w:p w14:paraId="2246E154" w14:textId="77777777" w:rsidR="009C6F10" w:rsidRPr="00BB3E36" w:rsidRDefault="009C6F10" w:rsidP="009C6F10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Doprinos provedbi nadređenog akta strateškog planiranja</w:t>
            </w:r>
          </w:p>
        </w:tc>
        <w:tc>
          <w:tcPr>
            <w:tcW w:w="3164" w:type="pct"/>
            <w:gridSpan w:val="7"/>
            <w:vAlign w:val="center"/>
          </w:tcPr>
          <w:p w14:paraId="143F1455" w14:textId="214CDC6D" w:rsidR="009C6F10" w:rsidRPr="006C5339" w:rsidRDefault="009C6F10" w:rsidP="009C6F10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670D4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Plan razvoja Koprivničko-križevačke županije za razdoblje 2021.-2027.</w:t>
            </w:r>
          </w:p>
        </w:tc>
      </w:tr>
      <w:tr w:rsidR="009C6F10" w:rsidRPr="00BB3E36" w14:paraId="4E2EF5BF" w14:textId="77777777" w:rsidTr="00A247B3">
        <w:trPr>
          <w:trHeight w:val="284"/>
        </w:trPr>
        <w:tc>
          <w:tcPr>
            <w:tcW w:w="1836" w:type="pct"/>
            <w:shd w:val="clear" w:color="auto" w:fill="F2F2F2" w:themeFill="background1" w:themeFillShade="F2"/>
            <w:vAlign w:val="center"/>
          </w:tcPr>
          <w:p w14:paraId="1DF230D8" w14:textId="77777777" w:rsidR="009C6F10" w:rsidRPr="00BB3E36" w:rsidRDefault="009C6F10" w:rsidP="009C6F10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  <w:t>Naziv cilja nadređenog akta strateškog planiranja</w:t>
            </w:r>
          </w:p>
        </w:tc>
        <w:tc>
          <w:tcPr>
            <w:tcW w:w="3164" w:type="pct"/>
            <w:gridSpan w:val="7"/>
            <w:vAlign w:val="center"/>
          </w:tcPr>
          <w:p w14:paraId="6F4892A7" w14:textId="71F8AAC1" w:rsidR="009C6F10" w:rsidRPr="006C5339" w:rsidRDefault="009C6F10" w:rsidP="009C6F10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9C6F10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Posebni cilj 2. Socijalno osjetljiva županija</w:t>
            </w:r>
          </w:p>
        </w:tc>
      </w:tr>
      <w:tr w:rsidR="009C6F10" w:rsidRPr="00BB3E36" w14:paraId="7BC69274" w14:textId="77777777" w:rsidTr="00CB2F92">
        <w:trPr>
          <w:trHeight w:val="58"/>
        </w:trPr>
        <w:tc>
          <w:tcPr>
            <w:tcW w:w="1836" w:type="pct"/>
            <w:vMerge w:val="restart"/>
            <w:shd w:val="clear" w:color="auto" w:fill="F2F2F2" w:themeFill="background1" w:themeFillShade="F2"/>
            <w:vAlign w:val="center"/>
          </w:tcPr>
          <w:p w14:paraId="7A967B92" w14:textId="77777777" w:rsidR="009C6F10" w:rsidRPr="00BB3E36" w:rsidRDefault="009C6F10" w:rsidP="009C6F10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  <w:t>Program u Općinskom proračunu</w:t>
            </w:r>
          </w:p>
        </w:tc>
        <w:tc>
          <w:tcPr>
            <w:tcW w:w="696" w:type="pct"/>
            <w:gridSpan w:val="3"/>
            <w:shd w:val="clear" w:color="auto" w:fill="F2F2F2" w:themeFill="background1" w:themeFillShade="F2"/>
            <w:vAlign w:val="center"/>
          </w:tcPr>
          <w:p w14:paraId="7A0F9269" w14:textId="77777777" w:rsidR="009C6F10" w:rsidRPr="0022185A" w:rsidRDefault="009C6F10" w:rsidP="009C6F10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2468" w:type="pct"/>
            <w:gridSpan w:val="4"/>
            <w:shd w:val="clear" w:color="auto" w:fill="F2F2F2" w:themeFill="background1" w:themeFillShade="F2"/>
            <w:vAlign w:val="center"/>
          </w:tcPr>
          <w:p w14:paraId="4270C872" w14:textId="77777777" w:rsidR="009C6F10" w:rsidRPr="0022185A" w:rsidRDefault="009C6F10" w:rsidP="009C6F10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Naziv programa</w:t>
            </w:r>
          </w:p>
        </w:tc>
      </w:tr>
      <w:tr w:rsidR="009C6F10" w:rsidRPr="00BB3E36" w14:paraId="2917C98E" w14:textId="77777777" w:rsidTr="00CB2F92">
        <w:trPr>
          <w:trHeight w:val="58"/>
        </w:trPr>
        <w:tc>
          <w:tcPr>
            <w:tcW w:w="1836" w:type="pct"/>
            <w:vMerge/>
            <w:shd w:val="clear" w:color="auto" w:fill="F2F2F2" w:themeFill="background1" w:themeFillShade="F2"/>
            <w:vAlign w:val="center"/>
          </w:tcPr>
          <w:p w14:paraId="077F9E94" w14:textId="77777777" w:rsidR="009C6F10" w:rsidRPr="00BB3E36" w:rsidRDefault="009C6F10" w:rsidP="009C6F10">
            <w:pPr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696" w:type="pct"/>
            <w:gridSpan w:val="3"/>
            <w:vAlign w:val="center"/>
          </w:tcPr>
          <w:p w14:paraId="45F34272" w14:textId="358F3E4E" w:rsidR="009C6F10" w:rsidRDefault="00937E3D" w:rsidP="009C6F10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1006</w:t>
            </w:r>
          </w:p>
        </w:tc>
        <w:tc>
          <w:tcPr>
            <w:tcW w:w="2468" w:type="pct"/>
            <w:gridSpan w:val="4"/>
            <w:vAlign w:val="center"/>
          </w:tcPr>
          <w:p w14:paraId="2048EF79" w14:textId="53BA850E" w:rsidR="009C6F10" w:rsidRDefault="00937E3D" w:rsidP="009C6F10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Socijalna i zdravstvena zaštita</w:t>
            </w:r>
          </w:p>
        </w:tc>
      </w:tr>
      <w:tr w:rsidR="009C6F10" w:rsidRPr="00BB3E36" w14:paraId="1D6BCF9A" w14:textId="77777777" w:rsidTr="00A247B3">
        <w:trPr>
          <w:trHeight w:val="284"/>
        </w:trPr>
        <w:tc>
          <w:tcPr>
            <w:tcW w:w="1836" w:type="pct"/>
            <w:shd w:val="clear" w:color="auto" w:fill="F2F2F2" w:themeFill="background1" w:themeFillShade="F2"/>
            <w:vAlign w:val="center"/>
          </w:tcPr>
          <w:p w14:paraId="72F5EC69" w14:textId="77777777" w:rsidR="009C6F10" w:rsidRPr="00BB3E36" w:rsidRDefault="009C6F10" w:rsidP="009C6F10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480018"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  <w:t>Procijenjeni trošak (ili fiskalni učinak) provedbe mjere (u HRK)</w:t>
            </w:r>
          </w:p>
        </w:tc>
        <w:tc>
          <w:tcPr>
            <w:tcW w:w="3164" w:type="pct"/>
            <w:gridSpan w:val="7"/>
            <w:vAlign w:val="center"/>
          </w:tcPr>
          <w:p w14:paraId="5F7B6F5B" w14:textId="44E068C6" w:rsidR="009C6F10" w:rsidRPr="006C5339" w:rsidRDefault="00E438D6" w:rsidP="009C6F10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E438D6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5.522.350</w:t>
            </w:r>
            <w:r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,00</w:t>
            </w:r>
          </w:p>
        </w:tc>
      </w:tr>
      <w:tr w:rsidR="009C6F10" w:rsidRPr="00BB3E36" w14:paraId="3914BA48" w14:textId="77777777" w:rsidTr="00CB2F92">
        <w:trPr>
          <w:trHeight w:val="58"/>
        </w:trPr>
        <w:tc>
          <w:tcPr>
            <w:tcW w:w="2532" w:type="pct"/>
            <w:gridSpan w:val="4"/>
            <w:shd w:val="clear" w:color="auto" w:fill="43FF43"/>
            <w:vAlign w:val="center"/>
          </w:tcPr>
          <w:p w14:paraId="4C07FCBE" w14:textId="77777777" w:rsidR="009C6F10" w:rsidRPr="00BB3E36" w:rsidRDefault="009C6F10" w:rsidP="009C6F10">
            <w:pPr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Doprinos mjere zelenoj tranziciji</w:t>
            </w:r>
          </w:p>
        </w:tc>
        <w:tc>
          <w:tcPr>
            <w:tcW w:w="2468" w:type="pct"/>
            <w:gridSpan w:val="4"/>
            <w:shd w:val="clear" w:color="auto" w:fill="95B3D7" w:themeFill="accent1" w:themeFillTint="99"/>
            <w:vAlign w:val="center"/>
          </w:tcPr>
          <w:p w14:paraId="6977EEE5" w14:textId="77777777" w:rsidR="009C6F10" w:rsidRPr="00BB3E36" w:rsidRDefault="009C6F10" w:rsidP="009C6F10">
            <w:pPr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Doprinos mjere digitalnoj transformaciji</w:t>
            </w:r>
          </w:p>
        </w:tc>
      </w:tr>
      <w:tr w:rsidR="009C6F10" w:rsidRPr="00BB3E36" w14:paraId="0270353E" w14:textId="77777777" w:rsidTr="00CB2F92">
        <w:trPr>
          <w:trHeight w:val="284"/>
        </w:trPr>
        <w:tc>
          <w:tcPr>
            <w:tcW w:w="2532" w:type="pct"/>
            <w:gridSpan w:val="4"/>
            <w:vAlign w:val="center"/>
          </w:tcPr>
          <w:p w14:paraId="6B3B35FE" w14:textId="77777777" w:rsidR="009C6F10" w:rsidRPr="00BB3E36" w:rsidRDefault="009C6F10" w:rsidP="009C6F10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  <w:t>DA/</w:t>
            </w:r>
            <w:r w:rsidRPr="000D5F3B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468" w:type="pct"/>
            <w:gridSpan w:val="4"/>
            <w:vAlign w:val="center"/>
          </w:tcPr>
          <w:p w14:paraId="5993494F" w14:textId="77777777" w:rsidR="009C6F10" w:rsidRPr="00BB3E36" w:rsidRDefault="009C6F10" w:rsidP="009C6F10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  <w:t>DA/</w:t>
            </w:r>
            <w:r w:rsidRPr="000D5F3B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NE</w:t>
            </w:r>
          </w:p>
        </w:tc>
      </w:tr>
      <w:tr w:rsidR="00560320" w:rsidRPr="00BB3E36" w14:paraId="12A9A530" w14:textId="77777777" w:rsidTr="00CB2F92">
        <w:trPr>
          <w:trHeight w:val="234"/>
        </w:trPr>
        <w:tc>
          <w:tcPr>
            <w:tcW w:w="1836" w:type="pct"/>
            <w:vMerge w:val="restart"/>
            <w:shd w:val="clear" w:color="auto" w:fill="F2F2F2" w:themeFill="background1" w:themeFillShade="F2"/>
            <w:vAlign w:val="center"/>
          </w:tcPr>
          <w:p w14:paraId="25B74153" w14:textId="77777777" w:rsidR="00560320" w:rsidRPr="00BB3E36" w:rsidRDefault="00560320" w:rsidP="009C6F10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723FC1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u w:val="single"/>
                <w:lang w:eastAsia="hr-HR"/>
              </w:rPr>
              <w:t>Projekti</w:t>
            </w:r>
            <w: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/</w:t>
            </w:r>
            <w:r w:rsidRPr="00DC0B3B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u w:val="single"/>
                <w:lang w:eastAsia="hr-HR"/>
              </w:rPr>
              <w:t>aktivnosti</w:t>
            </w:r>
          </w:p>
        </w:tc>
        <w:tc>
          <w:tcPr>
            <w:tcW w:w="696" w:type="pct"/>
            <w:gridSpan w:val="3"/>
            <w:shd w:val="clear" w:color="auto" w:fill="F2F2F2" w:themeFill="background1" w:themeFillShade="F2"/>
            <w:vAlign w:val="center"/>
          </w:tcPr>
          <w:p w14:paraId="0251D0AB" w14:textId="77777777" w:rsidR="00560320" w:rsidRDefault="00560320" w:rsidP="009C6F10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2468" w:type="pct"/>
            <w:gridSpan w:val="4"/>
            <w:shd w:val="clear" w:color="auto" w:fill="F2F2F2" w:themeFill="background1" w:themeFillShade="F2"/>
            <w:vAlign w:val="center"/>
          </w:tcPr>
          <w:p w14:paraId="17BEED7D" w14:textId="77777777" w:rsidR="00560320" w:rsidRDefault="00560320" w:rsidP="009C6F10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aktivnosti/projekta</w:t>
            </w:r>
          </w:p>
        </w:tc>
      </w:tr>
      <w:tr w:rsidR="00560320" w:rsidRPr="00BB3E36" w14:paraId="29EB1C88" w14:textId="77777777" w:rsidTr="005E7AF8">
        <w:trPr>
          <w:trHeight w:val="234"/>
        </w:trPr>
        <w:tc>
          <w:tcPr>
            <w:tcW w:w="1836" w:type="pct"/>
            <w:vMerge/>
            <w:shd w:val="clear" w:color="auto" w:fill="F2F2F2" w:themeFill="background1" w:themeFillShade="F2"/>
            <w:vAlign w:val="center"/>
          </w:tcPr>
          <w:p w14:paraId="2A75ECDC" w14:textId="77777777" w:rsidR="00560320" w:rsidRPr="00BB3E36" w:rsidRDefault="00560320" w:rsidP="009C6F10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3164" w:type="pct"/>
            <w:gridSpan w:val="7"/>
            <w:shd w:val="clear" w:color="auto" w:fill="DBE5F1" w:themeFill="accent1" w:themeFillTint="33"/>
            <w:vAlign w:val="center"/>
          </w:tcPr>
          <w:p w14:paraId="3E1AEC61" w14:textId="773D2628" w:rsidR="00560320" w:rsidRPr="00592C74" w:rsidRDefault="00560320" w:rsidP="005E7AF8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Program 1006 Socijalna i zdravstvena zaštita</w:t>
            </w:r>
          </w:p>
        </w:tc>
      </w:tr>
      <w:tr w:rsidR="00560320" w:rsidRPr="00BB3E36" w14:paraId="65F2C085" w14:textId="77777777" w:rsidTr="00CB2F92">
        <w:trPr>
          <w:trHeight w:val="234"/>
        </w:trPr>
        <w:tc>
          <w:tcPr>
            <w:tcW w:w="1836" w:type="pct"/>
            <w:vMerge/>
            <w:shd w:val="clear" w:color="auto" w:fill="F2F2F2" w:themeFill="background1" w:themeFillShade="F2"/>
            <w:vAlign w:val="center"/>
          </w:tcPr>
          <w:p w14:paraId="76377819" w14:textId="77777777" w:rsidR="00560320" w:rsidRPr="00BB3E36" w:rsidRDefault="00560320" w:rsidP="00EB5E50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6" w:type="pct"/>
            <w:gridSpan w:val="3"/>
            <w:vAlign w:val="center"/>
          </w:tcPr>
          <w:p w14:paraId="49074527" w14:textId="6FA38F07" w:rsidR="00560320" w:rsidRDefault="00560320" w:rsidP="00EB5E50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31270B">
              <w:rPr>
                <w:rFonts w:ascii="Cambria" w:hAnsi="Cambria"/>
                <w:sz w:val="20"/>
                <w:szCs w:val="20"/>
              </w:rPr>
              <w:t>A 100017</w:t>
            </w:r>
          </w:p>
        </w:tc>
        <w:tc>
          <w:tcPr>
            <w:tcW w:w="2468" w:type="pct"/>
            <w:gridSpan w:val="4"/>
          </w:tcPr>
          <w:p w14:paraId="36F4BC90" w14:textId="1DEB86EA" w:rsidR="00560320" w:rsidRDefault="00560320" w:rsidP="00EB5E50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31270B">
              <w:rPr>
                <w:rFonts w:ascii="Cambria" w:hAnsi="Cambria"/>
                <w:sz w:val="20"/>
                <w:szCs w:val="20"/>
              </w:rPr>
              <w:t xml:space="preserve">Pomoć obiteljima i kućanstvima </w:t>
            </w:r>
          </w:p>
        </w:tc>
      </w:tr>
      <w:tr w:rsidR="00560320" w:rsidRPr="00BB3E36" w14:paraId="1893FB61" w14:textId="77777777" w:rsidTr="00CB2F92">
        <w:trPr>
          <w:trHeight w:val="234"/>
        </w:trPr>
        <w:tc>
          <w:tcPr>
            <w:tcW w:w="1836" w:type="pct"/>
            <w:vMerge/>
            <w:shd w:val="clear" w:color="auto" w:fill="F2F2F2" w:themeFill="background1" w:themeFillShade="F2"/>
            <w:vAlign w:val="center"/>
          </w:tcPr>
          <w:p w14:paraId="5ADC5B7A" w14:textId="77777777" w:rsidR="00560320" w:rsidRPr="00BB3E36" w:rsidRDefault="00560320" w:rsidP="00EB5E50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6" w:type="pct"/>
            <w:gridSpan w:val="3"/>
            <w:vAlign w:val="center"/>
          </w:tcPr>
          <w:p w14:paraId="52AE2B77" w14:textId="71D8BB0F" w:rsidR="00560320" w:rsidRDefault="00560320" w:rsidP="00EB5E50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31270B">
              <w:rPr>
                <w:rFonts w:ascii="Cambria" w:hAnsi="Cambria"/>
                <w:sz w:val="20"/>
                <w:szCs w:val="20"/>
              </w:rPr>
              <w:t>A 100018</w:t>
            </w:r>
          </w:p>
        </w:tc>
        <w:tc>
          <w:tcPr>
            <w:tcW w:w="2468" w:type="pct"/>
            <w:gridSpan w:val="4"/>
          </w:tcPr>
          <w:p w14:paraId="7EC64D64" w14:textId="00D476A8" w:rsidR="00560320" w:rsidRDefault="00560320" w:rsidP="00EB5E50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31270B">
              <w:rPr>
                <w:rFonts w:ascii="Cambria" w:hAnsi="Cambria"/>
                <w:sz w:val="20"/>
                <w:szCs w:val="20"/>
              </w:rPr>
              <w:t xml:space="preserve">Ostale naknade iz proračuna u naravi </w:t>
            </w:r>
          </w:p>
        </w:tc>
      </w:tr>
      <w:tr w:rsidR="00560320" w:rsidRPr="00BB3E36" w14:paraId="01793B0A" w14:textId="77777777" w:rsidTr="00CB2F92">
        <w:trPr>
          <w:trHeight w:val="234"/>
        </w:trPr>
        <w:tc>
          <w:tcPr>
            <w:tcW w:w="1836" w:type="pct"/>
            <w:vMerge/>
            <w:shd w:val="clear" w:color="auto" w:fill="F2F2F2" w:themeFill="background1" w:themeFillShade="F2"/>
            <w:vAlign w:val="center"/>
          </w:tcPr>
          <w:p w14:paraId="71A9AAE0" w14:textId="77777777" w:rsidR="00560320" w:rsidRPr="00BB3E36" w:rsidRDefault="00560320" w:rsidP="00EB5E50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6" w:type="pct"/>
            <w:gridSpan w:val="3"/>
            <w:vAlign w:val="center"/>
          </w:tcPr>
          <w:p w14:paraId="150D493D" w14:textId="088FB241" w:rsidR="00560320" w:rsidRDefault="00560320" w:rsidP="00EB5E50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31270B">
              <w:rPr>
                <w:rFonts w:ascii="Cambria" w:hAnsi="Cambria"/>
                <w:sz w:val="20"/>
                <w:szCs w:val="20"/>
              </w:rPr>
              <w:t>A 100019</w:t>
            </w:r>
          </w:p>
        </w:tc>
        <w:tc>
          <w:tcPr>
            <w:tcW w:w="2468" w:type="pct"/>
            <w:gridSpan w:val="4"/>
          </w:tcPr>
          <w:p w14:paraId="39BF785C" w14:textId="630D1947" w:rsidR="00560320" w:rsidRDefault="00560320" w:rsidP="00EB5E50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31270B">
              <w:rPr>
                <w:rFonts w:ascii="Cambria" w:hAnsi="Cambria"/>
                <w:sz w:val="20"/>
                <w:szCs w:val="20"/>
              </w:rPr>
              <w:t xml:space="preserve">Naknade za novorođenčad </w:t>
            </w:r>
          </w:p>
        </w:tc>
      </w:tr>
      <w:tr w:rsidR="00560320" w:rsidRPr="00BB3E36" w14:paraId="41A300C2" w14:textId="77777777" w:rsidTr="00CB2F92">
        <w:trPr>
          <w:trHeight w:val="234"/>
        </w:trPr>
        <w:tc>
          <w:tcPr>
            <w:tcW w:w="1836" w:type="pct"/>
            <w:vMerge/>
            <w:shd w:val="clear" w:color="auto" w:fill="F2F2F2" w:themeFill="background1" w:themeFillShade="F2"/>
            <w:vAlign w:val="center"/>
          </w:tcPr>
          <w:p w14:paraId="05F78604" w14:textId="77777777" w:rsidR="00560320" w:rsidRPr="00BB3E36" w:rsidRDefault="00560320" w:rsidP="00EB5E50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6" w:type="pct"/>
            <w:gridSpan w:val="3"/>
            <w:vAlign w:val="center"/>
          </w:tcPr>
          <w:p w14:paraId="03DCFB9B" w14:textId="0C0E6C29" w:rsidR="00560320" w:rsidRDefault="00560320" w:rsidP="00EB5E50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31270B">
              <w:rPr>
                <w:rFonts w:ascii="Cambria" w:hAnsi="Cambria"/>
                <w:sz w:val="20"/>
                <w:szCs w:val="20"/>
              </w:rPr>
              <w:t>A 100020</w:t>
            </w:r>
          </w:p>
        </w:tc>
        <w:tc>
          <w:tcPr>
            <w:tcW w:w="2468" w:type="pct"/>
            <w:gridSpan w:val="4"/>
          </w:tcPr>
          <w:p w14:paraId="4FAD2CF8" w14:textId="03F93FBA" w:rsidR="00560320" w:rsidRDefault="00560320" w:rsidP="00EB5E50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31270B">
              <w:rPr>
                <w:rFonts w:ascii="Cambria" w:hAnsi="Cambria"/>
                <w:sz w:val="20"/>
                <w:szCs w:val="20"/>
              </w:rPr>
              <w:t xml:space="preserve">Subvencije </w:t>
            </w:r>
          </w:p>
        </w:tc>
      </w:tr>
      <w:tr w:rsidR="00560320" w:rsidRPr="00BB3E36" w14:paraId="31BE79BB" w14:textId="77777777" w:rsidTr="00CB2F92">
        <w:trPr>
          <w:trHeight w:val="234"/>
        </w:trPr>
        <w:tc>
          <w:tcPr>
            <w:tcW w:w="1836" w:type="pct"/>
            <w:vMerge/>
            <w:shd w:val="clear" w:color="auto" w:fill="F2F2F2" w:themeFill="background1" w:themeFillShade="F2"/>
            <w:vAlign w:val="center"/>
          </w:tcPr>
          <w:p w14:paraId="50408A74" w14:textId="77777777" w:rsidR="00560320" w:rsidRPr="00BB3E36" w:rsidRDefault="00560320" w:rsidP="00EB5E50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6" w:type="pct"/>
            <w:gridSpan w:val="3"/>
            <w:vAlign w:val="center"/>
          </w:tcPr>
          <w:p w14:paraId="570C5E21" w14:textId="535FC69E" w:rsidR="00560320" w:rsidRDefault="00560320" w:rsidP="00EB5E50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31270B">
              <w:rPr>
                <w:rFonts w:ascii="Cambria" w:hAnsi="Cambria"/>
                <w:sz w:val="20"/>
                <w:szCs w:val="20"/>
              </w:rPr>
              <w:t>A 100021</w:t>
            </w:r>
          </w:p>
        </w:tc>
        <w:tc>
          <w:tcPr>
            <w:tcW w:w="2468" w:type="pct"/>
            <w:gridSpan w:val="4"/>
          </w:tcPr>
          <w:p w14:paraId="1083F79A" w14:textId="2CC31740" w:rsidR="00560320" w:rsidRDefault="00560320" w:rsidP="00EB5E50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31270B">
              <w:rPr>
                <w:rFonts w:ascii="Cambria" w:hAnsi="Cambria"/>
                <w:sz w:val="20"/>
                <w:szCs w:val="20"/>
              </w:rPr>
              <w:t xml:space="preserve">Ostali rashodi </w:t>
            </w:r>
          </w:p>
        </w:tc>
      </w:tr>
      <w:tr w:rsidR="00560320" w:rsidRPr="00BB3E36" w14:paraId="21413719" w14:textId="77777777" w:rsidTr="00CB2F92">
        <w:trPr>
          <w:trHeight w:val="234"/>
        </w:trPr>
        <w:tc>
          <w:tcPr>
            <w:tcW w:w="1836" w:type="pct"/>
            <w:vMerge/>
            <w:shd w:val="clear" w:color="auto" w:fill="F2F2F2" w:themeFill="background1" w:themeFillShade="F2"/>
            <w:vAlign w:val="center"/>
          </w:tcPr>
          <w:p w14:paraId="44DBF595" w14:textId="77777777" w:rsidR="00560320" w:rsidRPr="00BB3E36" w:rsidRDefault="00560320" w:rsidP="00EB5E50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6" w:type="pct"/>
            <w:gridSpan w:val="3"/>
            <w:vAlign w:val="center"/>
          </w:tcPr>
          <w:p w14:paraId="45691F02" w14:textId="60AF178C" w:rsidR="00560320" w:rsidRDefault="00560320" w:rsidP="00EB5E50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31270B">
              <w:rPr>
                <w:rFonts w:ascii="Cambria" w:hAnsi="Cambria"/>
                <w:sz w:val="20"/>
                <w:szCs w:val="20"/>
              </w:rPr>
              <w:t>A 100022</w:t>
            </w:r>
          </w:p>
        </w:tc>
        <w:tc>
          <w:tcPr>
            <w:tcW w:w="2468" w:type="pct"/>
            <w:gridSpan w:val="4"/>
          </w:tcPr>
          <w:p w14:paraId="6CD778C6" w14:textId="58055C34" w:rsidR="00560320" w:rsidRDefault="00560320" w:rsidP="00EB5E50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31270B">
              <w:rPr>
                <w:rFonts w:ascii="Cambria" w:hAnsi="Cambria"/>
                <w:sz w:val="20"/>
                <w:szCs w:val="20"/>
              </w:rPr>
              <w:t xml:space="preserve">Pomoć starijim osobama – „Mariška” </w:t>
            </w:r>
          </w:p>
        </w:tc>
      </w:tr>
      <w:tr w:rsidR="00560320" w:rsidRPr="00BB3E36" w14:paraId="625C44D1" w14:textId="77777777" w:rsidTr="00CB2F92">
        <w:trPr>
          <w:trHeight w:val="234"/>
        </w:trPr>
        <w:tc>
          <w:tcPr>
            <w:tcW w:w="1836" w:type="pct"/>
            <w:vMerge/>
            <w:shd w:val="clear" w:color="auto" w:fill="F2F2F2" w:themeFill="background1" w:themeFillShade="F2"/>
            <w:vAlign w:val="center"/>
          </w:tcPr>
          <w:p w14:paraId="5055267C" w14:textId="77777777" w:rsidR="00560320" w:rsidRPr="00BB3E36" w:rsidRDefault="00560320" w:rsidP="00EB5E50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6" w:type="pct"/>
            <w:gridSpan w:val="3"/>
            <w:vAlign w:val="center"/>
          </w:tcPr>
          <w:p w14:paraId="6DB236F7" w14:textId="3C2E28DD" w:rsidR="00560320" w:rsidRDefault="00560320" w:rsidP="00EB5E50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31270B">
              <w:rPr>
                <w:rFonts w:ascii="Cambria" w:hAnsi="Cambria"/>
                <w:sz w:val="20"/>
                <w:szCs w:val="20"/>
              </w:rPr>
              <w:t>T 10001</w:t>
            </w:r>
          </w:p>
        </w:tc>
        <w:tc>
          <w:tcPr>
            <w:tcW w:w="2468" w:type="pct"/>
            <w:gridSpan w:val="4"/>
          </w:tcPr>
          <w:p w14:paraId="68F38C5A" w14:textId="26F2658A" w:rsidR="00560320" w:rsidRDefault="00560320" w:rsidP="00EB5E50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31270B">
              <w:rPr>
                <w:rFonts w:ascii="Cambria" w:hAnsi="Cambria"/>
                <w:sz w:val="20"/>
                <w:szCs w:val="20"/>
              </w:rPr>
              <w:t xml:space="preserve">"Zaželi" - Program zapošljavanja žena </w:t>
            </w:r>
          </w:p>
        </w:tc>
      </w:tr>
      <w:tr w:rsidR="00560320" w:rsidRPr="00BB3E36" w14:paraId="34127566" w14:textId="77777777" w:rsidTr="00CB2F92">
        <w:trPr>
          <w:trHeight w:val="234"/>
        </w:trPr>
        <w:tc>
          <w:tcPr>
            <w:tcW w:w="1836" w:type="pct"/>
            <w:vMerge/>
            <w:shd w:val="clear" w:color="auto" w:fill="F2F2F2" w:themeFill="background1" w:themeFillShade="F2"/>
            <w:vAlign w:val="center"/>
          </w:tcPr>
          <w:p w14:paraId="193CCA60" w14:textId="77777777" w:rsidR="00560320" w:rsidRPr="00BB3E36" w:rsidRDefault="00560320" w:rsidP="00EB5E50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6" w:type="pct"/>
            <w:gridSpan w:val="3"/>
            <w:vAlign w:val="center"/>
          </w:tcPr>
          <w:p w14:paraId="4C2C7714" w14:textId="46A84FF5" w:rsidR="00560320" w:rsidRDefault="00560320" w:rsidP="00EB5E50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31270B">
              <w:rPr>
                <w:rFonts w:ascii="Cambria" w:hAnsi="Cambria"/>
                <w:sz w:val="20"/>
                <w:szCs w:val="20"/>
              </w:rPr>
              <w:t>A 100023</w:t>
            </w:r>
          </w:p>
        </w:tc>
        <w:tc>
          <w:tcPr>
            <w:tcW w:w="2468" w:type="pct"/>
            <w:gridSpan w:val="4"/>
          </w:tcPr>
          <w:p w14:paraId="60E10890" w14:textId="7C619544" w:rsidR="00560320" w:rsidRDefault="00560320" w:rsidP="00EB5E50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31270B">
              <w:rPr>
                <w:rFonts w:ascii="Cambria" w:hAnsi="Cambria"/>
                <w:sz w:val="20"/>
                <w:szCs w:val="20"/>
              </w:rPr>
              <w:t xml:space="preserve">Javni radovi </w:t>
            </w:r>
          </w:p>
        </w:tc>
      </w:tr>
      <w:tr w:rsidR="00560320" w:rsidRPr="00BB3E36" w14:paraId="7446FDC0" w14:textId="77777777" w:rsidTr="00CB2F92">
        <w:trPr>
          <w:trHeight w:val="234"/>
        </w:trPr>
        <w:tc>
          <w:tcPr>
            <w:tcW w:w="1836" w:type="pct"/>
            <w:vMerge/>
            <w:shd w:val="clear" w:color="auto" w:fill="F2F2F2" w:themeFill="background1" w:themeFillShade="F2"/>
            <w:vAlign w:val="center"/>
          </w:tcPr>
          <w:p w14:paraId="3C717BE4" w14:textId="77777777" w:rsidR="00560320" w:rsidRPr="00BB3E36" w:rsidRDefault="00560320" w:rsidP="00EB5E50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6" w:type="pct"/>
            <w:gridSpan w:val="3"/>
            <w:vAlign w:val="center"/>
          </w:tcPr>
          <w:p w14:paraId="68AAA847" w14:textId="02638E04" w:rsidR="00560320" w:rsidRDefault="00560320" w:rsidP="00EB5E50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31270B">
              <w:rPr>
                <w:rFonts w:ascii="Cambria" w:hAnsi="Cambria"/>
                <w:sz w:val="20"/>
                <w:szCs w:val="20"/>
              </w:rPr>
              <w:t>A 100024</w:t>
            </w:r>
          </w:p>
        </w:tc>
        <w:tc>
          <w:tcPr>
            <w:tcW w:w="2468" w:type="pct"/>
            <w:gridSpan w:val="4"/>
          </w:tcPr>
          <w:p w14:paraId="76068C73" w14:textId="573AB5F6" w:rsidR="00560320" w:rsidRDefault="00560320" w:rsidP="00EB5E50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31270B">
              <w:rPr>
                <w:rFonts w:ascii="Cambria" w:hAnsi="Cambria"/>
                <w:sz w:val="20"/>
                <w:szCs w:val="20"/>
              </w:rPr>
              <w:t xml:space="preserve">Pomoć za ogrjev </w:t>
            </w:r>
          </w:p>
        </w:tc>
      </w:tr>
      <w:tr w:rsidR="00560320" w:rsidRPr="00BB3E36" w14:paraId="090C0DAE" w14:textId="77777777" w:rsidTr="00CB2F92">
        <w:trPr>
          <w:trHeight w:val="234"/>
        </w:trPr>
        <w:tc>
          <w:tcPr>
            <w:tcW w:w="1836" w:type="pct"/>
            <w:vMerge/>
            <w:shd w:val="clear" w:color="auto" w:fill="F2F2F2" w:themeFill="background1" w:themeFillShade="F2"/>
            <w:vAlign w:val="center"/>
          </w:tcPr>
          <w:p w14:paraId="6B308D06" w14:textId="77777777" w:rsidR="00560320" w:rsidRPr="00BB3E36" w:rsidRDefault="00560320" w:rsidP="00EB5E50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6" w:type="pct"/>
            <w:gridSpan w:val="3"/>
            <w:vAlign w:val="center"/>
          </w:tcPr>
          <w:p w14:paraId="409F0768" w14:textId="1DF49D5F" w:rsidR="00560320" w:rsidRDefault="00560320" w:rsidP="00EB5E50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31270B">
              <w:rPr>
                <w:rFonts w:ascii="Cambria" w:hAnsi="Cambria"/>
                <w:sz w:val="20"/>
                <w:szCs w:val="20"/>
              </w:rPr>
              <w:t>A 100025</w:t>
            </w:r>
          </w:p>
        </w:tc>
        <w:tc>
          <w:tcPr>
            <w:tcW w:w="2468" w:type="pct"/>
            <w:gridSpan w:val="4"/>
          </w:tcPr>
          <w:p w14:paraId="2FEBEDBC" w14:textId="37CF120F" w:rsidR="00560320" w:rsidRDefault="00560320" w:rsidP="00EB5E50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31270B">
              <w:rPr>
                <w:rFonts w:ascii="Cambria" w:hAnsi="Cambria"/>
                <w:sz w:val="20"/>
                <w:szCs w:val="20"/>
              </w:rPr>
              <w:t xml:space="preserve">Djelatnost Crvenog Križa </w:t>
            </w:r>
          </w:p>
        </w:tc>
      </w:tr>
      <w:tr w:rsidR="00560320" w:rsidRPr="00BB3E36" w14:paraId="76C6F83B" w14:textId="77777777" w:rsidTr="00CB2F92">
        <w:trPr>
          <w:trHeight w:val="234"/>
        </w:trPr>
        <w:tc>
          <w:tcPr>
            <w:tcW w:w="1836" w:type="pct"/>
            <w:vMerge/>
            <w:shd w:val="clear" w:color="auto" w:fill="F2F2F2" w:themeFill="background1" w:themeFillShade="F2"/>
            <w:vAlign w:val="center"/>
          </w:tcPr>
          <w:p w14:paraId="786D3E14" w14:textId="77777777" w:rsidR="00560320" w:rsidRPr="00BB3E36" w:rsidRDefault="00560320" w:rsidP="00560320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6" w:type="pct"/>
            <w:gridSpan w:val="3"/>
            <w:vAlign w:val="center"/>
          </w:tcPr>
          <w:p w14:paraId="11F386BF" w14:textId="3521CE06" w:rsidR="00560320" w:rsidRPr="0031270B" w:rsidRDefault="00560320" w:rsidP="0056032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414D7">
              <w:rPr>
                <w:rFonts w:ascii="Cambria" w:hAnsi="Cambria"/>
                <w:sz w:val="20"/>
                <w:szCs w:val="20"/>
              </w:rPr>
              <w:t>A 100028</w:t>
            </w:r>
          </w:p>
        </w:tc>
        <w:tc>
          <w:tcPr>
            <w:tcW w:w="2468" w:type="pct"/>
            <w:gridSpan w:val="4"/>
          </w:tcPr>
          <w:p w14:paraId="4684FC11" w14:textId="6CE99677" w:rsidR="00560320" w:rsidRPr="0031270B" w:rsidRDefault="00560320" w:rsidP="0056032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414D7">
              <w:rPr>
                <w:rFonts w:ascii="Cambria" w:hAnsi="Cambria"/>
                <w:sz w:val="20"/>
                <w:szCs w:val="20"/>
              </w:rPr>
              <w:t xml:space="preserve">Pomoći studentima </w:t>
            </w:r>
          </w:p>
        </w:tc>
      </w:tr>
      <w:tr w:rsidR="00560320" w:rsidRPr="00BB3E36" w14:paraId="47F79C3D" w14:textId="77777777" w:rsidTr="00CB2F92">
        <w:trPr>
          <w:trHeight w:val="234"/>
        </w:trPr>
        <w:tc>
          <w:tcPr>
            <w:tcW w:w="1836" w:type="pct"/>
            <w:vMerge/>
            <w:shd w:val="clear" w:color="auto" w:fill="F2F2F2" w:themeFill="background1" w:themeFillShade="F2"/>
            <w:vAlign w:val="center"/>
          </w:tcPr>
          <w:p w14:paraId="242F7B0E" w14:textId="77777777" w:rsidR="00560320" w:rsidRPr="00BB3E36" w:rsidRDefault="00560320" w:rsidP="00560320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6" w:type="pct"/>
            <w:gridSpan w:val="3"/>
            <w:vAlign w:val="center"/>
          </w:tcPr>
          <w:p w14:paraId="4C908860" w14:textId="583E4EB6" w:rsidR="00560320" w:rsidRPr="0031270B" w:rsidRDefault="00560320" w:rsidP="0056032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414D7">
              <w:rPr>
                <w:rFonts w:ascii="Cambria" w:hAnsi="Cambria"/>
                <w:sz w:val="20"/>
                <w:szCs w:val="20"/>
              </w:rPr>
              <w:t>A 100029</w:t>
            </w:r>
          </w:p>
        </w:tc>
        <w:tc>
          <w:tcPr>
            <w:tcW w:w="2468" w:type="pct"/>
            <w:gridSpan w:val="4"/>
          </w:tcPr>
          <w:p w14:paraId="5FCC9EDE" w14:textId="695E8324" w:rsidR="00560320" w:rsidRPr="0031270B" w:rsidRDefault="00560320" w:rsidP="0056032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414D7">
              <w:rPr>
                <w:rFonts w:ascii="Cambria" w:hAnsi="Cambria"/>
                <w:sz w:val="20"/>
                <w:szCs w:val="20"/>
              </w:rPr>
              <w:t xml:space="preserve">Pomoći učenicima </w:t>
            </w:r>
          </w:p>
        </w:tc>
      </w:tr>
      <w:tr w:rsidR="00560320" w:rsidRPr="00BB3E36" w14:paraId="416C9755" w14:textId="77777777" w:rsidTr="00CB2F92">
        <w:trPr>
          <w:trHeight w:val="234"/>
        </w:trPr>
        <w:tc>
          <w:tcPr>
            <w:tcW w:w="1836" w:type="pct"/>
            <w:vMerge/>
            <w:shd w:val="clear" w:color="auto" w:fill="F2F2F2" w:themeFill="background1" w:themeFillShade="F2"/>
            <w:vAlign w:val="center"/>
          </w:tcPr>
          <w:p w14:paraId="5B0BBD7B" w14:textId="77777777" w:rsidR="00560320" w:rsidRPr="00BB3E36" w:rsidRDefault="00560320" w:rsidP="00560320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6" w:type="pct"/>
            <w:gridSpan w:val="3"/>
            <w:vAlign w:val="center"/>
          </w:tcPr>
          <w:p w14:paraId="6C70F425" w14:textId="69D9F2EA" w:rsidR="00560320" w:rsidRPr="0031270B" w:rsidRDefault="00560320" w:rsidP="0056032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414D7">
              <w:rPr>
                <w:rFonts w:ascii="Cambria" w:hAnsi="Cambria"/>
                <w:sz w:val="20"/>
                <w:szCs w:val="20"/>
              </w:rPr>
              <w:t>A 100030</w:t>
            </w:r>
          </w:p>
        </w:tc>
        <w:tc>
          <w:tcPr>
            <w:tcW w:w="2468" w:type="pct"/>
            <w:gridSpan w:val="4"/>
          </w:tcPr>
          <w:p w14:paraId="44530ED3" w14:textId="6948D7FE" w:rsidR="00560320" w:rsidRPr="0031270B" w:rsidRDefault="00560320" w:rsidP="0056032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7414D7">
              <w:rPr>
                <w:rFonts w:ascii="Cambria" w:hAnsi="Cambria"/>
                <w:sz w:val="20"/>
                <w:szCs w:val="20"/>
              </w:rPr>
              <w:t xml:space="preserve">Darovi - Sveti Nikola </w:t>
            </w:r>
          </w:p>
        </w:tc>
      </w:tr>
      <w:tr w:rsidR="00560320" w:rsidRPr="00BB3E36" w14:paraId="7CC9E19C" w14:textId="77777777" w:rsidTr="00A247B3">
        <w:trPr>
          <w:trHeight w:val="234"/>
        </w:trPr>
        <w:tc>
          <w:tcPr>
            <w:tcW w:w="1836" w:type="pct"/>
            <w:shd w:val="clear" w:color="auto" w:fill="F2F2F2" w:themeFill="background1" w:themeFillShade="F2"/>
            <w:vAlign w:val="center"/>
          </w:tcPr>
          <w:p w14:paraId="4C89B1CE" w14:textId="77777777" w:rsidR="00560320" w:rsidRPr="00BB3E36" w:rsidRDefault="00560320" w:rsidP="00560320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9302C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Ključne aktivnosti ostvarenja mjere</w:t>
            </w:r>
          </w:p>
        </w:tc>
        <w:tc>
          <w:tcPr>
            <w:tcW w:w="3164" w:type="pct"/>
            <w:gridSpan w:val="7"/>
            <w:vAlign w:val="center"/>
          </w:tcPr>
          <w:p w14:paraId="65D82414" w14:textId="2581FBE5" w:rsidR="00560320" w:rsidRPr="0047706A" w:rsidRDefault="00560320" w:rsidP="00560320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</w:rPr>
            </w:pPr>
            <w:r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Pružanje socijalne skrbi osjetljivim skupinama</w:t>
            </w:r>
            <w:r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,</w:t>
            </w:r>
          </w:p>
          <w:p w14:paraId="2FED11E5" w14:textId="06A94C8C" w:rsidR="00560320" w:rsidRPr="0047706A" w:rsidRDefault="00560320" w:rsidP="00560320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</w:rPr>
            </w:pPr>
            <w:r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Osiguranje ravnomjerne dostupnosti socijalnih usluga</w:t>
            </w:r>
            <w:r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,</w:t>
            </w:r>
          </w:p>
          <w:p w14:paraId="34D456FC" w14:textId="27EA4DDC" w:rsidR="00560320" w:rsidRPr="0047706A" w:rsidRDefault="00560320" w:rsidP="00560320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</w:rPr>
            </w:pPr>
            <w:r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Pružanje socijalne zaštite i unaprjeđenje kvalitete života građana</w:t>
            </w:r>
            <w:r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,</w:t>
            </w:r>
          </w:p>
          <w:p w14:paraId="0C9ED03E" w14:textId="77777777" w:rsidR="00560320" w:rsidRPr="00560320" w:rsidRDefault="00560320" w:rsidP="00560320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560320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Dodjeljivanje financijskih potpora obrazovanju učenika osnovnih i srednjih škola</w:t>
            </w:r>
          </w:p>
          <w:p w14:paraId="3B38600F" w14:textId="2C3BF2BB" w:rsidR="00560320" w:rsidRPr="00560320" w:rsidRDefault="00560320" w:rsidP="00560320">
            <w:pPr>
              <w:pStyle w:val="Odlomakpopisa"/>
              <w:numPr>
                <w:ilvl w:val="0"/>
                <w:numId w:val="25"/>
              </w:num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560320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Dodjela stipendija.</w:t>
            </w:r>
          </w:p>
        </w:tc>
      </w:tr>
      <w:tr w:rsidR="00560320" w:rsidRPr="00BB3E36" w14:paraId="6EB1A9B6" w14:textId="77777777" w:rsidTr="00A247B3">
        <w:trPr>
          <w:trHeight w:val="284"/>
        </w:trPr>
        <w:tc>
          <w:tcPr>
            <w:tcW w:w="1836" w:type="pct"/>
            <w:shd w:val="clear" w:color="auto" w:fill="F2F2F2" w:themeFill="background1" w:themeFillShade="F2"/>
            <w:vAlign w:val="center"/>
          </w:tcPr>
          <w:p w14:paraId="67E1066B" w14:textId="77777777" w:rsidR="00560320" w:rsidRPr="00BB3E36" w:rsidRDefault="00560320" w:rsidP="00560320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Planirani rok provedbe</w:t>
            </w:r>
          </w:p>
        </w:tc>
        <w:tc>
          <w:tcPr>
            <w:tcW w:w="3164" w:type="pct"/>
            <w:gridSpan w:val="7"/>
            <w:vAlign w:val="center"/>
          </w:tcPr>
          <w:p w14:paraId="3EC034AD" w14:textId="3C21D3F9" w:rsidR="00560320" w:rsidRPr="00E648D4" w:rsidRDefault="00560320" w:rsidP="00560320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660163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Kontinuirano svake godine</w:t>
            </w:r>
          </w:p>
        </w:tc>
      </w:tr>
      <w:tr w:rsidR="00560320" w:rsidRPr="00BB3E36" w14:paraId="4128F27B" w14:textId="77777777" w:rsidTr="00CB2F92">
        <w:trPr>
          <w:trHeight w:val="711"/>
        </w:trPr>
        <w:tc>
          <w:tcPr>
            <w:tcW w:w="1840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0C8954B" w14:textId="77777777" w:rsidR="00560320" w:rsidRPr="007C1448" w:rsidRDefault="00560320" w:rsidP="00560320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highlight w:val="yellow"/>
                <w:lang w:eastAsia="hr-HR"/>
              </w:rPr>
            </w:pPr>
            <w:r w:rsidRPr="001221B2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Pokazatelj rezultata mjere</w:t>
            </w:r>
          </w:p>
        </w:tc>
        <w:tc>
          <w:tcPr>
            <w:tcW w:w="662" w:type="pct"/>
            <w:tcBorders>
              <w:bottom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1A14208F" w14:textId="77777777" w:rsidR="00560320" w:rsidRPr="00660163" w:rsidRDefault="00560320" w:rsidP="00560320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bCs/>
                <w:color w:val="1F497D" w:themeColor="text2"/>
                <w:sz w:val="18"/>
                <w:szCs w:val="18"/>
                <w:lang w:eastAsia="hr-HR"/>
              </w:rPr>
              <w:t>POLAZNA VRIJEDNOST</w:t>
            </w:r>
          </w:p>
        </w:tc>
        <w:tc>
          <w:tcPr>
            <w:tcW w:w="2498" w:type="pct"/>
            <w:gridSpan w:val="5"/>
            <w:tcBorders>
              <w:bottom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1131DE47" w14:textId="77777777" w:rsidR="00560320" w:rsidRPr="00660163" w:rsidRDefault="00560320" w:rsidP="00560320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660163">
              <w:rPr>
                <w:rFonts w:ascii="Cambria" w:eastAsia="Batang" w:hAnsi="Cambria"/>
                <w:b/>
                <w:color w:val="1F497D" w:themeColor="text2"/>
                <w:sz w:val="18"/>
                <w:szCs w:val="18"/>
              </w:rPr>
              <w:t>CILJANA VRIJEDNOST</w:t>
            </w:r>
          </w:p>
        </w:tc>
      </w:tr>
      <w:tr w:rsidR="00560320" w:rsidRPr="00BB3E36" w14:paraId="4F23FA23" w14:textId="77777777" w:rsidTr="00CB2F92">
        <w:trPr>
          <w:trHeight w:val="58"/>
        </w:trPr>
        <w:tc>
          <w:tcPr>
            <w:tcW w:w="1840" w:type="pct"/>
            <w:gridSpan w:val="2"/>
            <w:vMerge/>
            <w:shd w:val="clear" w:color="auto" w:fill="F2F2F2" w:themeFill="background1" w:themeFillShade="F2"/>
            <w:vAlign w:val="center"/>
          </w:tcPr>
          <w:p w14:paraId="5AEB245C" w14:textId="77777777" w:rsidR="00560320" w:rsidRPr="007C1448" w:rsidRDefault="00560320" w:rsidP="00560320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09DEC8CC" w14:textId="1C95B6D0" w:rsidR="00560320" w:rsidRPr="00660163" w:rsidRDefault="00560320" w:rsidP="00560320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2021.</w:t>
            </w:r>
          </w:p>
        </w:tc>
        <w:tc>
          <w:tcPr>
            <w:tcW w:w="666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42C9F8C0" w14:textId="42A89BC9" w:rsidR="00560320" w:rsidRPr="00660163" w:rsidRDefault="00560320" w:rsidP="00560320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587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5958B1E5" w14:textId="4E53ECA6" w:rsidR="00560320" w:rsidRPr="00660163" w:rsidRDefault="00560320" w:rsidP="00560320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66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3AAD775B" w14:textId="1A553D2F" w:rsidR="00560320" w:rsidRPr="00660163" w:rsidRDefault="00560320" w:rsidP="00560320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2024.</w:t>
            </w:r>
          </w:p>
        </w:tc>
        <w:tc>
          <w:tcPr>
            <w:tcW w:w="584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2BC8BDBE" w14:textId="01886F15" w:rsidR="00560320" w:rsidRPr="00660163" w:rsidRDefault="00560320" w:rsidP="00560320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2025.</w:t>
            </w:r>
          </w:p>
        </w:tc>
      </w:tr>
      <w:tr w:rsidR="00560320" w:rsidRPr="00BB3E36" w14:paraId="0743A581" w14:textId="77777777" w:rsidTr="003A62B4">
        <w:trPr>
          <w:trHeight w:val="284"/>
        </w:trPr>
        <w:tc>
          <w:tcPr>
            <w:tcW w:w="1840" w:type="pct"/>
            <w:gridSpan w:val="2"/>
            <w:shd w:val="clear" w:color="auto" w:fill="auto"/>
            <w:vAlign w:val="center"/>
          </w:tcPr>
          <w:p w14:paraId="32AAFD10" w14:textId="26433657" w:rsidR="00560320" w:rsidRPr="00BB3E36" w:rsidRDefault="00ED2002" w:rsidP="00560320">
            <w:pPr>
              <w:spacing w:line="276" w:lineRule="auto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Theme="majorHAnsi" w:eastAsia="Calibri" w:hAnsiTheme="majorHAnsi" w:cs="TimesNewRoman"/>
                <w:sz w:val="20"/>
                <w:szCs w:val="20"/>
              </w:rPr>
              <w:lastRenderedPageBreak/>
              <w:t>Broj dodijeljenih stipendija</w:t>
            </w:r>
          </w:p>
        </w:tc>
        <w:tc>
          <w:tcPr>
            <w:tcW w:w="66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64BB28A6" w14:textId="7CDB7251" w:rsidR="00560320" w:rsidRPr="00BB3E36" w:rsidRDefault="00ED5E24" w:rsidP="00560320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25</w:t>
            </w:r>
          </w:p>
        </w:tc>
        <w:tc>
          <w:tcPr>
            <w:tcW w:w="666" w:type="pct"/>
            <w:gridSpan w:val="2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7B136056" w14:textId="638458AF" w:rsidR="00560320" w:rsidRPr="00BB3E36" w:rsidRDefault="00ED5E24" w:rsidP="00560320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30</w:t>
            </w:r>
          </w:p>
        </w:tc>
        <w:tc>
          <w:tcPr>
            <w:tcW w:w="58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3163C2FF" w14:textId="0EA66788" w:rsidR="00560320" w:rsidRPr="00BB3E36" w:rsidRDefault="00ED5E24" w:rsidP="00560320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27</w:t>
            </w:r>
          </w:p>
        </w:tc>
        <w:tc>
          <w:tcPr>
            <w:tcW w:w="66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5B3C7EEF" w14:textId="729BF526" w:rsidR="00560320" w:rsidRPr="00BB3E36" w:rsidRDefault="00ED5E24" w:rsidP="00560320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26</w:t>
            </w:r>
          </w:p>
        </w:tc>
        <w:tc>
          <w:tcPr>
            <w:tcW w:w="584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3ADE8FE9" w14:textId="6FFD98FD" w:rsidR="00560320" w:rsidRPr="00BB3E36" w:rsidRDefault="00ED5E24" w:rsidP="00560320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29</w:t>
            </w:r>
          </w:p>
        </w:tc>
      </w:tr>
      <w:tr w:rsidR="00560320" w:rsidRPr="00BB3E36" w14:paraId="35FDE7B4" w14:textId="77777777" w:rsidTr="003A62B4">
        <w:trPr>
          <w:trHeight w:val="284"/>
        </w:trPr>
        <w:tc>
          <w:tcPr>
            <w:tcW w:w="1840" w:type="pct"/>
            <w:gridSpan w:val="2"/>
            <w:shd w:val="clear" w:color="auto" w:fill="auto"/>
            <w:vAlign w:val="center"/>
          </w:tcPr>
          <w:p w14:paraId="35ABEB28" w14:textId="70F87512" w:rsidR="00560320" w:rsidRDefault="00560320" w:rsidP="00560320">
            <w:pPr>
              <w:spacing w:line="276" w:lineRule="auto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 w:rsidRPr="0047706A">
              <w:rPr>
                <w:rFonts w:asciiTheme="majorHAnsi" w:eastAsia="Calibri" w:hAnsiTheme="majorHAnsi" w:cs="TimesNewRoman"/>
                <w:sz w:val="20"/>
                <w:szCs w:val="20"/>
              </w:rPr>
              <w:t>Broj dodijeljenih potpora roditeljima novorođene djece</w:t>
            </w:r>
          </w:p>
        </w:tc>
        <w:tc>
          <w:tcPr>
            <w:tcW w:w="66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1F69387F" w14:textId="4BD50FA0" w:rsidR="00560320" w:rsidRPr="00BB3E36" w:rsidRDefault="00ED5E24" w:rsidP="00560320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34</w:t>
            </w:r>
          </w:p>
        </w:tc>
        <w:tc>
          <w:tcPr>
            <w:tcW w:w="666" w:type="pct"/>
            <w:gridSpan w:val="2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22A9273F" w14:textId="01AC3F0F" w:rsidR="00560320" w:rsidRPr="00BB3E36" w:rsidRDefault="00ED5E24" w:rsidP="00560320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40</w:t>
            </w:r>
          </w:p>
        </w:tc>
        <w:tc>
          <w:tcPr>
            <w:tcW w:w="58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4E535DD3" w14:textId="56D7A0F4" w:rsidR="00560320" w:rsidRPr="00BB3E36" w:rsidRDefault="00ED5E24" w:rsidP="00560320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51</w:t>
            </w:r>
          </w:p>
        </w:tc>
        <w:tc>
          <w:tcPr>
            <w:tcW w:w="66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6F433B7F" w14:textId="68A9A394" w:rsidR="00560320" w:rsidRPr="00BB3E36" w:rsidRDefault="00ED5E24" w:rsidP="00560320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55</w:t>
            </w:r>
          </w:p>
        </w:tc>
        <w:tc>
          <w:tcPr>
            <w:tcW w:w="584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014E5ACC" w14:textId="52495C09" w:rsidR="00560320" w:rsidRPr="00BB3E36" w:rsidRDefault="00ED5E24" w:rsidP="00560320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60</w:t>
            </w:r>
          </w:p>
        </w:tc>
      </w:tr>
      <w:tr w:rsidR="00560320" w:rsidRPr="00BB3E36" w14:paraId="5984143C" w14:textId="77777777" w:rsidTr="003A62B4">
        <w:trPr>
          <w:trHeight w:val="284"/>
        </w:trPr>
        <w:tc>
          <w:tcPr>
            <w:tcW w:w="1840" w:type="pct"/>
            <w:gridSpan w:val="2"/>
            <w:shd w:val="clear" w:color="auto" w:fill="auto"/>
            <w:vAlign w:val="center"/>
          </w:tcPr>
          <w:p w14:paraId="6DF528B4" w14:textId="76BAAA10" w:rsidR="00560320" w:rsidRDefault="00560320" w:rsidP="00560320">
            <w:pPr>
              <w:spacing w:line="276" w:lineRule="auto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Broj korisnika projekat „Zaželi“</w:t>
            </w:r>
          </w:p>
        </w:tc>
        <w:tc>
          <w:tcPr>
            <w:tcW w:w="66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7127699D" w14:textId="4D31CAAF" w:rsidR="00560320" w:rsidRPr="00BB3E36" w:rsidRDefault="00ED5E24" w:rsidP="00560320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84</w:t>
            </w:r>
          </w:p>
        </w:tc>
        <w:tc>
          <w:tcPr>
            <w:tcW w:w="666" w:type="pct"/>
            <w:gridSpan w:val="2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100B9F5A" w14:textId="6F2D3A6B" w:rsidR="00560320" w:rsidRPr="00BB3E36" w:rsidRDefault="00ED5E24" w:rsidP="00560320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100</w:t>
            </w:r>
          </w:p>
        </w:tc>
        <w:tc>
          <w:tcPr>
            <w:tcW w:w="58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28ED0827" w14:textId="15A361AA" w:rsidR="00560320" w:rsidRPr="00BB3E36" w:rsidRDefault="00ED5E24" w:rsidP="00560320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120</w:t>
            </w:r>
          </w:p>
        </w:tc>
        <w:tc>
          <w:tcPr>
            <w:tcW w:w="66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285E8C72" w14:textId="3BD63D1D" w:rsidR="00560320" w:rsidRPr="00BB3E36" w:rsidRDefault="00ED5E24" w:rsidP="00560320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120</w:t>
            </w:r>
          </w:p>
        </w:tc>
        <w:tc>
          <w:tcPr>
            <w:tcW w:w="584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4E3EC7CE" w14:textId="55565B74" w:rsidR="00560320" w:rsidRPr="00BB3E36" w:rsidRDefault="00ED5E24" w:rsidP="00560320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120</w:t>
            </w:r>
          </w:p>
        </w:tc>
      </w:tr>
    </w:tbl>
    <w:p w14:paraId="40A0115D" w14:textId="72C31EEB" w:rsidR="00D53326" w:rsidRDefault="00D53326" w:rsidP="003A3F78">
      <w:pPr>
        <w:pStyle w:val="Odlomakpopisa"/>
        <w:spacing w:line="276" w:lineRule="auto"/>
        <w:ind w:left="360"/>
        <w:jc w:val="center"/>
        <w:rPr>
          <w:rFonts w:ascii="Cambria" w:hAnsi="Cambria" w:cs="Arial"/>
          <w:i/>
          <w:sz w:val="22"/>
          <w:szCs w:val="22"/>
        </w:rPr>
      </w:pPr>
    </w:p>
    <w:p w14:paraId="4EE97737" w14:textId="34B5A7C8" w:rsidR="00CB2F92" w:rsidRPr="00910D2E" w:rsidRDefault="00CB2F92" w:rsidP="00CB2F92">
      <w:pPr>
        <w:pStyle w:val="Odlomakpopisa"/>
        <w:spacing w:line="276" w:lineRule="auto"/>
        <w:ind w:left="360"/>
        <w:jc w:val="center"/>
        <w:rPr>
          <w:rFonts w:ascii="Cambria" w:hAnsi="Cambria" w:cs="Arial"/>
          <w:i/>
          <w:sz w:val="22"/>
          <w:szCs w:val="22"/>
        </w:rPr>
      </w:pPr>
      <w:bookmarkStart w:id="38" w:name="_Toc90293416"/>
      <w:r w:rsidRPr="00910D2E">
        <w:rPr>
          <w:rFonts w:ascii="Cambria" w:hAnsi="Cambria" w:cs="Arial"/>
          <w:i/>
          <w:sz w:val="22"/>
          <w:szCs w:val="22"/>
        </w:rPr>
        <w:t xml:space="preserve">Tablica </w:t>
      </w:r>
      <w:r w:rsidRPr="00910D2E">
        <w:rPr>
          <w:rFonts w:ascii="Cambria" w:hAnsi="Cambria" w:cs="Arial"/>
          <w:i/>
          <w:sz w:val="22"/>
          <w:szCs w:val="22"/>
        </w:rPr>
        <w:fldChar w:fldCharType="begin"/>
      </w:r>
      <w:r w:rsidRPr="00910D2E">
        <w:rPr>
          <w:rFonts w:ascii="Cambria" w:hAnsi="Cambria" w:cs="Arial"/>
          <w:i/>
          <w:sz w:val="22"/>
          <w:szCs w:val="22"/>
        </w:rPr>
        <w:instrText xml:space="preserve"> SEQ Tablica \* ARABIC </w:instrText>
      </w:r>
      <w:r w:rsidRPr="00910D2E">
        <w:rPr>
          <w:rFonts w:ascii="Cambria" w:hAnsi="Cambria" w:cs="Arial"/>
          <w:i/>
          <w:sz w:val="22"/>
          <w:szCs w:val="22"/>
        </w:rPr>
        <w:fldChar w:fldCharType="separate"/>
      </w:r>
      <w:r w:rsidR="002E6911">
        <w:rPr>
          <w:rFonts w:ascii="Cambria" w:hAnsi="Cambria" w:cs="Arial"/>
          <w:i/>
          <w:noProof/>
          <w:sz w:val="22"/>
          <w:szCs w:val="22"/>
        </w:rPr>
        <w:t>8</w:t>
      </w:r>
      <w:r w:rsidRPr="00910D2E">
        <w:rPr>
          <w:rFonts w:ascii="Cambria" w:hAnsi="Cambria" w:cs="Arial"/>
          <w:i/>
          <w:sz w:val="22"/>
          <w:szCs w:val="22"/>
        </w:rPr>
        <w:fldChar w:fldCharType="end"/>
      </w:r>
      <w:r w:rsidRPr="00910D2E">
        <w:rPr>
          <w:rFonts w:ascii="Cambria" w:hAnsi="Cambria" w:cs="Arial"/>
          <w:i/>
          <w:sz w:val="22"/>
          <w:szCs w:val="22"/>
        </w:rPr>
        <w:t xml:space="preserve">. </w:t>
      </w:r>
      <w:r w:rsidR="00D53804" w:rsidRPr="00910D2E">
        <w:rPr>
          <w:rFonts w:ascii="Cambria" w:hAnsi="Cambria" w:cs="Arial"/>
          <w:i/>
          <w:sz w:val="22"/>
          <w:szCs w:val="22"/>
        </w:rPr>
        <w:t xml:space="preserve">Mjera </w:t>
      </w:r>
      <w:r w:rsidR="00070EFB">
        <w:rPr>
          <w:rFonts w:ascii="Cambria" w:hAnsi="Cambria" w:cs="Arial"/>
          <w:i/>
          <w:sz w:val="22"/>
          <w:szCs w:val="22"/>
        </w:rPr>
        <w:t>7</w:t>
      </w:r>
      <w:r w:rsidR="00D53804" w:rsidRPr="00910D2E">
        <w:rPr>
          <w:rFonts w:ascii="Cambria" w:hAnsi="Cambria" w:cs="Arial"/>
          <w:i/>
          <w:sz w:val="22"/>
          <w:szCs w:val="22"/>
        </w:rPr>
        <w:t>.</w:t>
      </w:r>
      <w:r w:rsidR="00D53804">
        <w:rPr>
          <w:rFonts w:ascii="Cambria" w:hAnsi="Cambria" w:cs="Arial"/>
          <w:i/>
          <w:sz w:val="22"/>
          <w:szCs w:val="22"/>
        </w:rPr>
        <w:t xml:space="preserve"> </w:t>
      </w:r>
      <w:r w:rsidR="00070EFB" w:rsidRPr="00070EFB">
        <w:rPr>
          <w:rFonts w:ascii="Cambria" w:hAnsi="Cambria" w:cs="Arial"/>
          <w:i/>
          <w:sz w:val="22"/>
          <w:szCs w:val="22"/>
        </w:rPr>
        <w:t>Briga o djeci</w:t>
      </w:r>
      <w:bookmarkEnd w:id="38"/>
    </w:p>
    <w:tbl>
      <w:tblPr>
        <w:tblStyle w:val="Reetkatablice"/>
        <w:tblW w:w="5000" w:type="pct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3535"/>
        <w:gridCol w:w="8"/>
        <w:gridCol w:w="1275"/>
        <w:gridCol w:w="58"/>
        <w:gridCol w:w="1225"/>
        <w:gridCol w:w="1130"/>
        <w:gridCol w:w="1273"/>
        <w:gridCol w:w="1125"/>
      </w:tblGrid>
      <w:tr w:rsidR="00CB2F92" w:rsidRPr="00BB3E36" w14:paraId="3F4A5CB9" w14:textId="77777777" w:rsidTr="00A247B3">
        <w:trPr>
          <w:trHeight w:val="284"/>
        </w:trPr>
        <w:tc>
          <w:tcPr>
            <w:tcW w:w="1836" w:type="pct"/>
            <w:shd w:val="clear" w:color="auto" w:fill="F2F2F2" w:themeFill="background1" w:themeFillShade="F2"/>
            <w:vAlign w:val="center"/>
          </w:tcPr>
          <w:p w14:paraId="6D8F591C" w14:textId="77777777" w:rsidR="00CB2F92" w:rsidRPr="00BB3E36" w:rsidRDefault="00CB2F92" w:rsidP="00A247B3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Naziv mjere</w:t>
            </w:r>
          </w:p>
        </w:tc>
        <w:tc>
          <w:tcPr>
            <w:tcW w:w="3164" w:type="pct"/>
            <w:gridSpan w:val="7"/>
            <w:vAlign w:val="center"/>
          </w:tcPr>
          <w:p w14:paraId="2F5A8919" w14:textId="0FD2769F" w:rsidR="00CB2F92" w:rsidRPr="006C5339" w:rsidRDefault="00070EFB" w:rsidP="00A247B3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070EFB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Briga o djeci</w:t>
            </w:r>
          </w:p>
        </w:tc>
      </w:tr>
      <w:tr w:rsidR="00CB2F92" w:rsidRPr="00BB3E36" w14:paraId="70C06DF6" w14:textId="77777777" w:rsidTr="00A247B3">
        <w:trPr>
          <w:trHeight w:val="58"/>
        </w:trPr>
        <w:tc>
          <w:tcPr>
            <w:tcW w:w="1836" w:type="pct"/>
            <w:shd w:val="clear" w:color="auto" w:fill="F2F2F2" w:themeFill="background1" w:themeFillShade="F2"/>
            <w:vAlign w:val="center"/>
          </w:tcPr>
          <w:p w14:paraId="22D3FA7A" w14:textId="77777777" w:rsidR="00CB2F92" w:rsidRPr="00BB3E36" w:rsidRDefault="00CB2F92" w:rsidP="00A247B3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2D1095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Svrha provedbe mjere</w:t>
            </w:r>
          </w:p>
        </w:tc>
        <w:tc>
          <w:tcPr>
            <w:tcW w:w="3164" w:type="pct"/>
            <w:gridSpan w:val="7"/>
            <w:vAlign w:val="center"/>
          </w:tcPr>
          <w:p w14:paraId="393CE8EC" w14:textId="300580D6" w:rsidR="00CB2F92" w:rsidRPr="006C5339" w:rsidRDefault="00B32CE0" w:rsidP="00A247B3">
            <w:pPr>
              <w:spacing w:line="276" w:lineRule="auto"/>
              <w:jc w:val="both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Svrha mjere je osigurati financijsku potporu u dijelu materijalnih troškova s ciljem smanjenja roditeljskog udjela u ekonomskoj cijeni dječjeg vrtića. Ova mjera usmjerena je na olakšavanje života mladih obitelji na području Općine.</w:t>
            </w:r>
          </w:p>
        </w:tc>
      </w:tr>
      <w:tr w:rsidR="00BC654A" w:rsidRPr="00BB3E36" w14:paraId="70B8D1B0" w14:textId="77777777" w:rsidTr="00A247B3">
        <w:trPr>
          <w:trHeight w:val="284"/>
        </w:trPr>
        <w:tc>
          <w:tcPr>
            <w:tcW w:w="1836" w:type="pct"/>
            <w:shd w:val="clear" w:color="auto" w:fill="F2F2F2" w:themeFill="background1" w:themeFillShade="F2"/>
            <w:vAlign w:val="center"/>
          </w:tcPr>
          <w:p w14:paraId="21477A78" w14:textId="77777777" w:rsidR="00BC654A" w:rsidRPr="00BB3E36" w:rsidRDefault="00BC654A" w:rsidP="00BC654A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Doprinos provedbi nadređenog akta strateškog planiranja</w:t>
            </w:r>
          </w:p>
        </w:tc>
        <w:tc>
          <w:tcPr>
            <w:tcW w:w="3164" w:type="pct"/>
            <w:gridSpan w:val="7"/>
            <w:vAlign w:val="center"/>
          </w:tcPr>
          <w:p w14:paraId="4E320A0F" w14:textId="2B65BF3A" w:rsidR="00BC654A" w:rsidRPr="006C5339" w:rsidRDefault="00BC654A" w:rsidP="00BC654A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670D4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Plan razvoja Koprivničko-križevačke županije za razdoblje 2021.-2027.</w:t>
            </w:r>
          </w:p>
        </w:tc>
      </w:tr>
      <w:tr w:rsidR="00BC654A" w:rsidRPr="00BB3E36" w14:paraId="0C3D409F" w14:textId="77777777" w:rsidTr="00A247B3">
        <w:trPr>
          <w:trHeight w:val="284"/>
        </w:trPr>
        <w:tc>
          <w:tcPr>
            <w:tcW w:w="1836" w:type="pct"/>
            <w:shd w:val="clear" w:color="auto" w:fill="F2F2F2" w:themeFill="background1" w:themeFillShade="F2"/>
            <w:vAlign w:val="center"/>
          </w:tcPr>
          <w:p w14:paraId="7D5150E2" w14:textId="77777777" w:rsidR="00BC654A" w:rsidRPr="00BB3E36" w:rsidRDefault="00BC654A" w:rsidP="00BC654A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  <w:t>Naziv cilja nadređenog akta strateškog planiranja</w:t>
            </w:r>
          </w:p>
        </w:tc>
        <w:tc>
          <w:tcPr>
            <w:tcW w:w="3164" w:type="pct"/>
            <w:gridSpan w:val="7"/>
            <w:vAlign w:val="center"/>
          </w:tcPr>
          <w:p w14:paraId="3398E95C" w14:textId="53FAD11F" w:rsidR="00BC654A" w:rsidRPr="006C5339" w:rsidRDefault="00BC654A" w:rsidP="00BC654A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9C6F10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Posebni cilj 2. Socijalno osjetljiva županija</w:t>
            </w:r>
          </w:p>
        </w:tc>
      </w:tr>
      <w:tr w:rsidR="00CB2F92" w:rsidRPr="00BB3E36" w14:paraId="143972EA" w14:textId="77777777" w:rsidTr="00D53326">
        <w:trPr>
          <w:trHeight w:val="58"/>
        </w:trPr>
        <w:tc>
          <w:tcPr>
            <w:tcW w:w="1836" w:type="pct"/>
            <w:vMerge w:val="restart"/>
            <w:shd w:val="clear" w:color="auto" w:fill="F2F2F2" w:themeFill="background1" w:themeFillShade="F2"/>
            <w:vAlign w:val="center"/>
          </w:tcPr>
          <w:p w14:paraId="24E4D134" w14:textId="77777777" w:rsidR="00CB2F92" w:rsidRPr="00BB3E36" w:rsidRDefault="00CB2F92" w:rsidP="00A247B3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  <w:t>Program u Općinskom proračunu</w:t>
            </w:r>
          </w:p>
        </w:tc>
        <w:tc>
          <w:tcPr>
            <w:tcW w:w="696" w:type="pct"/>
            <w:gridSpan w:val="3"/>
            <w:shd w:val="clear" w:color="auto" w:fill="F2F2F2" w:themeFill="background1" w:themeFillShade="F2"/>
            <w:vAlign w:val="center"/>
          </w:tcPr>
          <w:p w14:paraId="793A8FA1" w14:textId="77777777" w:rsidR="00CB2F92" w:rsidRPr="0022185A" w:rsidRDefault="00CB2F92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2468" w:type="pct"/>
            <w:gridSpan w:val="4"/>
            <w:shd w:val="clear" w:color="auto" w:fill="F2F2F2" w:themeFill="background1" w:themeFillShade="F2"/>
            <w:vAlign w:val="center"/>
          </w:tcPr>
          <w:p w14:paraId="56A5083A" w14:textId="77777777" w:rsidR="00CB2F92" w:rsidRPr="0022185A" w:rsidRDefault="00CB2F92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Naziv programa</w:t>
            </w:r>
          </w:p>
        </w:tc>
      </w:tr>
      <w:tr w:rsidR="00CB2F92" w:rsidRPr="00BB3E36" w14:paraId="18B888FC" w14:textId="77777777" w:rsidTr="00D53326">
        <w:trPr>
          <w:trHeight w:val="58"/>
        </w:trPr>
        <w:tc>
          <w:tcPr>
            <w:tcW w:w="1836" w:type="pct"/>
            <w:vMerge/>
            <w:shd w:val="clear" w:color="auto" w:fill="F2F2F2" w:themeFill="background1" w:themeFillShade="F2"/>
            <w:vAlign w:val="center"/>
          </w:tcPr>
          <w:p w14:paraId="01CA5C63" w14:textId="77777777" w:rsidR="00CB2F92" w:rsidRPr="00BB3E36" w:rsidRDefault="00CB2F92" w:rsidP="00A247B3">
            <w:pPr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696" w:type="pct"/>
            <w:gridSpan w:val="3"/>
            <w:vAlign w:val="center"/>
          </w:tcPr>
          <w:p w14:paraId="4B46E4BB" w14:textId="76387DBB" w:rsidR="00CB2F92" w:rsidRDefault="00DA6A27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1007</w:t>
            </w:r>
          </w:p>
        </w:tc>
        <w:tc>
          <w:tcPr>
            <w:tcW w:w="2468" w:type="pct"/>
            <w:gridSpan w:val="4"/>
            <w:vAlign w:val="center"/>
          </w:tcPr>
          <w:p w14:paraId="79C1BE90" w14:textId="54E87E0C" w:rsidR="00CB2F92" w:rsidRDefault="00DA6A27" w:rsidP="00A247B3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Program predškolskog obrazovanja</w:t>
            </w:r>
          </w:p>
        </w:tc>
      </w:tr>
      <w:tr w:rsidR="00CB2F92" w:rsidRPr="00BB3E36" w14:paraId="7FD07A9E" w14:textId="77777777" w:rsidTr="00A247B3">
        <w:trPr>
          <w:trHeight w:val="284"/>
        </w:trPr>
        <w:tc>
          <w:tcPr>
            <w:tcW w:w="1836" w:type="pct"/>
            <w:shd w:val="clear" w:color="auto" w:fill="F2F2F2" w:themeFill="background1" w:themeFillShade="F2"/>
            <w:vAlign w:val="center"/>
          </w:tcPr>
          <w:p w14:paraId="7A6BE9F5" w14:textId="77777777" w:rsidR="00CB2F92" w:rsidRPr="00BB3E36" w:rsidRDefault="00CB2F92" w:rsidP="00A247B3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480018"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  <w:t>Procijenjeni trošak (ili fiskalni učinak) provedbe mjere (u HRK)</w:t>
            </w:r>
          </w:p>
        </w:tc>
        <w:tc>
          <w:tcPr>
            <w:tcW w:w="3164" w:type="pct"/>
            <w:gridSpan w:val="7"/>
            <w:vAlign w:val="center"/>
          </w:tcPr>
          <w:p w14:paraId="18FB67F9" w14:textId="63DABD3F" w:rsidR="00CB2F92" w:rsidRPr="006C5339" w:rsidRDefault="00480018" w:rsidP="00A247B3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80018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4.550.000</w:t>
            </w:r>
            <w:r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,00</w:t>
            </w:r>
          </w:p>
        </w:tc>
      </w:tr>
      <w:tr w:rsidR="00CB2F92" w:rsidRPr="00BB3E36" w14:paraId="516DBDB7" w14:textId="77777777" w:rsidTr="00D53326">
        <w:trPr>
          <w:trHeight w:val="58"/>
        </w:trPr>
        <w:tc>
          <w:tcPr>
            <w:tcW w:w="2532" w:type="pct"/>
            <w:gridSpan w:val="4"/>
            <w:shd w:val="clear" w:color="auto" w:fill="43FF43"/>
            <w:vAlign w:val="center"/>
          </w:tcPr>
          <w:p w14:paraId="7BFD0451" w14:textId="77777777" w:rsidR="00CB2F92" w:rsidRPr="00BB3E36" w:rsidRDefault="00CB2F92" w:rsidP="00A247B3">
            <w:pPr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Doprinos mjere zelenoj tranziciji</w:t>
            </w:r>
          </w:p>
        </w:tc>
        <w:tc>
          <w:tcPr>
            <w:tcW w:w="2468" w:type="pct"/>
            <w:gridSpan w:val="4"/>
            <w:shd w:val="clear" w:color="auto" w:fill="95B3D7" w:themeFill="accent1" w:themeFillTint="99"/>
            <w:vAlign w:val="center"/>
          </w:tcPr>
          <w:p w14:paraId="349BA09F" w14:textId="77777777" w:rsidR="00CB2F92" w:rsidRPr="00BB3E36" w:rsidRDefault="00CB2F92" w:rsidP="00A247B3">
            <w:pPr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Doprinos mjere digitalnoj transformaciji</w:t>
            </w:r>
          </w:p>
        </w:tc>
      </w:tr>
      <w:tr w:rsidR="00CB2F92" w:rsidRPr="00BB3E36" w14:paraId="28AE24B3" w14:textId="77777777" w:rsidTr="00D53326">
        <w:trPr>
          <w:trHeight w:val="284"/>
        </w:trPr>
        <w:tc>
          <w:tcPr>
            <w:tcW w:w="2532" w:type="pct"/>
            <w:gridSpan w:val="4"/>
            <w:vAlign w:val="center"/>
          </w:tcPr>
          <w:p w14:paraId="7A13FA08" w14:textId="77777777" w:rsidR="00CB2F92" w:rsidRPr="00BB3E36" w:rsidRDefault="00CB2F92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  <w:t>DA/</w:t>
            </w:r>
            <w:r w:rsidRPr="000D5F3B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468" w:type="pct"/>
            <w:gridSpan w:val="4"/>
            <w:vAlign w:val="center"/>
          </w:tcPr>
          <w:p w14:paraId="6B6BFBF7" w14:textId="77777777" w:rsidR="00CB2F92" w:rsidRPr="00BB3E36" w:rsidRDefault="00CB2F92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  <w:t>DA/</w:t>
            </w:r>
            <w:r w:rsidRPr="000D5F3B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NE</w:t>
            </w:r>
          </w:p>
        </w:tc>
      </w:tr>
      <w:tr w:rsidR="00CB2F92" w:rsidRPr="00BB3E36" w14:paraId="425684EA" w14:textId="77777777" w:rsidTr="00D53326">
        <w:trPr>
          <w:trHeight w:val="234"/>
        </w:trPr>
        <w:tc>
          <w:tcPr>
            <w:tcW w:w="1836" w:type="pct"/>
            <w:vMerge w:val="restart"/>
            <w:shd w:val="clear" w:color="auto" w:fill="F2F2F2" w:themeFill="background1" w:themeFillShade="F2"/>
            <w:vAlign w:val="center"/>
          </w:tcPr>
          <w:p w14:paraId="3BC2A525" w14:textId="77777777" w:rsidR="00CB2F92" w:rsidRPr="00BB3E36" w:rsidRDefault="00CB2F92" w:rsidP="00A247B3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u w:val="single"/>
                <w:lang w:eastAsia="hr-HR"/>
              </w:rPr>
              <w:t>P</w:t>
            </w:r>
            <w:r w:rsidRPr="00A73CED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u w:val="single"/>
                <w:lang w:eastAsia="hr-HR"/>
              </w:rPr>
              <w:t>rojekti</w:t>
            </w:r>
            <w: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/</w:t>
            </w: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aktivnosti</w:t>
            </w:r>
          </w:p>
        </w:tc>
        <w:tc>
          <w:tcPr>
            <w:tcW w:w="696" w:type="pct"/>
            <w:gridSpan w:val="3"/>
            <w:shd w:val="clear" w:color="auto" w:fill="F2F2F2" w:themeFill="background1" w:themeFillShade="F2"/>
            <w:vAlign w:val="center"/>
          </w:tcPr>
          <w:p w14:paraId="3546462C" w14:textId="77777777" w:rsidR="00CB2F92" w:rsidRDefault="00CB2F92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2468" w:type="pct"/>
            <w:gridSpan w:val="4"/>
            <w:shd w:val="clear" w:color="auto" w:fill="F2F2F2" w:themeFill="background1" w:themeFillShade="F2"/>
            <w:vAlign w:val="center"/>
          </w:tcPr>
          <w:p w14:paraId="63FED5A2" w14:textId="77777777" w:rsidR="00CB2F92" w:rsidRDefault="00CB2F92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aktivnosti/projekta</w:t>
            </w:r>
          </w:p>
        </w:tc>
      </w:tr>
      <w:tr w:rsidR="00DA6A27" w:rsidRPr="00BB3E36" w14:paraId="3C478635" w14:textId="77777777" w:rsidTr="005E7AF8">
        <w:trPr>
          <w:trHeight w:val="234"/>
        </w:trPr>
        <w:tc>
          <w:tcPr>
            <w:tcW w:w="1836" w:type="pct"/>
            <w:vMerge/>
            <w:shd w:val="clear" w:color="auto" w:fill="F2F2F2" w:themeFill="background1" w:themeFillShade="F2"/>
            <w:vAlign w:val="center"/>
          </w:tcPr>
          <w:p w14:paraId="3A8C428F" w14:textId="77777777" w:rsidR="00DA6A27" w:rsidRPr="00BB3E36" w:rsidRDefault="00DA6A27" w:rsidP="00A247B3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3164" w:type="pct"/>
            <w:gridSpan w:val="7"/>
            <w:shd w:val="clear" w:color="auto" w:fill="DBE5F1" w:themeFill="accent1" w:themeFillTint="33"/>
            <w:vAlign w:val="center"/>
          </w:tcPr>
          <w:p w14:paraId="4F02DF90" w14:textId="28D09A03" w:rsidR="00DA6A27" w:rsidRPr="00592C74" w:rsidRDefault="00DA6A27" w:rsidP="005E7AF8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Program 1007 Program predškolskog obrazovanja</w:t>
            </w:r>
          </w:p>
        </w:tc>
      </w:tr>
      <w:tr w:rsidR="00DA6A27" w:rsidRPr="00BB3E36" w14:paraId="7E088B30" w14:textId="77777777" w:rsidTr="00D53326">
        <w:trPr>
          <w:trHeight w:val="234"/>
        </w:trPr>
        <w:tc>
          <w:tcPr>
            <w:tcW w:w="1836" w:type="pct"/>
            <w:shd w:val="clear" w:color="auto" w:fill="F2F2F2" w:themeFill="background1" w:themeFillShade="F2"/>
            <w:vAlign w:val="center"/>
          </w:tcPr>
          <w:p w14:paraId="7F5F13D1" w14:textId="77777777" w:rsidR="00DA6A27" w:rsidRPr="00BB3E36" w:rsidRDefault="00DA6A27" w:rsidP="00A247B3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6" w:type="pct"/>
            <w:gridSpan w:val="3"/>
            <w:vAlign w:val="center"/>
          </w:tcPr>
          <w:p w14:paraId="7D8826FE" w14:textId="682D3EE5" w:rsidR="00DA6A27" w:rsidRPr="00592C74" w:rsidRDefault="00DC4660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A 100026</w:t>
            </w:r>
          </w:p>
        </w:tc>
        <w:tc>
          <w:tcPr>
            <w:tcW w:w="2468" w:type="pct"/>
            <w:gridSpan w:val="4"/>
          </w:tcPr>
          <w:p w14:paraId="6B4CD808" w14:textId="5E79227F" w:rsidR="00DA6A27" w:rsidRPr="00592C74" w:rsidRDefault="00DC4660" w:rsidP="00A247B3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Boravak djece u vrtiću, "maloj školi" i jaslicama</w:t>
            </w:r>
          </w:p>
        </w:tc>
      </w:tr>
      <w:tr w:rsidR="00DA6A27" w:rsidRPr="00BB3E36" w14:paraId="3268FA13" w14:textId="77777777" w:rsidTr="00D53326">
        <w:trPr>
          <w:trHeight w:val="234"/>
        </w:trPr>
        <w:tc>
          <w:tcPr>
            <w:tcW w:w="1836" w:type="pct"/>
            <w:shd w:val="clear" w:color="auto" w:fill="F2F2F2" w:themeFill="background1" w:themeFillShade="F2"/>
            <w:vAlign w:val="center"/>
          </w:tcPr>
          <w:p w14:paraId="62D24D79" w14:textId="77777777" w:rsidR="00DA6A27" w:rsidRPr="00BB3E36" w:rsidRDefault="00DA6A27" w:rsidP="00A247B3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696" w:type="pct"/>
            <w:gridSpan w:val="3"/>
            <w:vAlign w:val="center"/>
          </w:tcPr>
          <w:p w14:paraId="38F308A7" w14:textId="50F709EF" w:rsidR="00DA6A27" w:rsidRPr="00592C74" w:rsidRDefault="00DC4660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K 10001</w:t>
            </w:r>
          </w:p>
        </w:tc>
        <w:tc>
          <w:tcPr>
            <w:tcW w:w="2468" w:type="pct"/>
            <w:gridSpan w:val="4"/>
          </w:tcPr>
          <w:p w14:paraId="5E9FC582" w14:textId="6C09D9D7" w:rsidR="00DA6A27" w:rsidRPr="00592C74" w:rsidRDefault="00DC4660" w:rsidP="00A247B3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Dječji vrtić Oderjan</w:t>
            </w:r>
          </w:p>
        </w:tc>
      </w:tr>
      <w:tr w:rsidR="00CB2F92" w:rsidRPr="00BB3E36" w14:paraId="0E6C4E00" w14:textId="77777777" w:rsidTr="00A247B3">
        <w:trPr>
          <w:trHeight w:val="234"/>
        </w:trPr>
        <w:tc>
          <w:tcPr>
            <w:tcW w:w="1836" w:type="pct"/>
            <w:shd w:val="clear" w:color="auto" w:fill="F2F2F2" w:themeFill="background1" w:themeFillShade="F2"/>
            <w:vAlign w:val="center"/>
          </w:tcPr>
          <w:p w14:paraId="1EF47280" w14:textId="77777777" w:rsidR="00CB2F92" w:rsidRPr="00BB3E36" w:rsidRDefault="00CB2F92" w:rsidP="00A247B3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9302C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Ključne aktivnosti ostvarenja mjere</w:t>
            </w:r>
          </w:p>
        </w:tc>
        <w:tc>
          <w:tcPr>
            <w:tcW w:w="3164" w:type="pct"/>
            <w:gridSpan w:val="7"/>
            <w:vAlign w:val="center"/>
          </w:tcPr>
          <w:p w14:paraId="4EF90F39" w14:textId="61E88B96" w:rsidR="00BD3156" w:rsidRPr="0047706A" w:rsidRDefault="00BD3156" w:rsidP="00BD3156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</w:rPr>
            </w:pPr>
            <w:r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Unaprjeđenje uvjeta za predškolski odgoj</w:t>
            </w:r>
            <w:r w:rsidR="0076618B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,</w:t>
            </w:r>
          </w:p>
          <w:p w14:paraId="255CF12E" w14:textId="313FF367" w:rsidR="001678FF" w:rsidRDefault="003529D2" w:rsidP="003529D2">
            <w:pPr>
              <w:pStyle w:val="Odlomakpopisa"/>
              <w:numPr>
                <w:ilvl w:val="0"/>
                <w:numId w:val="25"/>
              </w:numPr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P</w:t>
            </w:r>
            <w:r w:rsidRPr="003529D2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rovedba predškolskog odgoja</w:t>
            </w:r>
            <w:r w:rsidR="0076618B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,</w:t>
            </w:r>
          </w:p>
          <w:p w14:paraId="11C6B076" w14:textId="7D697E32" w:rsidR="00646FB0" w:rsidRPr="00D53326" w:rsidRDefault="00646FB0" w:rsidP="003529D2">
            <w:pPr>
              <w:pStyle w:val="Odlomakpopisa"/>
              <w:numPr>
                <w:ilvl w:val="0"/>
                <w:numId w:val="25"/>
              </w:numPr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Boravak djece u jaslicama</w:t>
            </w:r>
            <w:r w:rsidR="0076618B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.</w:t>
            </w:r>
          </w:p>
        </w:tc>
      </w:tr>
      <w:tr w:rsidR="00CB2F92" w:rsidRPr="00BB3E36" w14:paraId="7DDD6BA1" w14:textId="77777777" w:rsidTr="00A247B3">
        <w:trPr>
          <w:trHeight w:val="284"/>
        </w:trPr>
        <w:tc>
          <w:tcPr>
            <w:tcW w:w="1836" w:type="pct"/>
            <w:shd w:val="clear" w:color="auto" w:fill="F2F2F2" w:themeFill="background1" w:themeFillShade="F2"/>
            <w:vAlign w:val="center"/>
          </w:tcPr>
          <w:p w14:paraId="6BF91324" w14:textId="77777777" w:rsidR="00CB2F92" w:rsidRPr="00BB3E36" w:rsidRDefault="00CB2F92" w:rsidP="00A247B3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Planirani rok provedbe</w:t>
            </w:r>
          </w:p>
        </w:tc>
        <w:tc>
          <w:tcPr>
            <w:tcW w:w="3164" w:type="pct"/>
            <w:gridSpan w:val="7"/>
            <w:vAlign w:val="center"/>
          </w:tcPr>
          <w:p w14:paraId="4D602E4F" w14:textId="19B82959" w:rsidR="00CB2F92" w:rsidRPr="00E648D4" w:rsidRDefault="0085512B" w:rsidP="00A247B3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660163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Kontinuirano svake godine</w:t>
            </w:r>
          </w:p>
        </w:tc>
      </w:tr>
      <w:tr w:rsidR="00CB2F92" w:rsidRPr="00BB3E36" w14:paraId="1BDC943D" w14:textId="77777777" w:rsidTr="00697033">
        <w:trPr>
          <w:trHeight w:val="711"/>
        </w:trPr>
        <w:tc>
          <w:tcPr>
            <w:tcW w:w="1840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2770503" w14:textId="77777777" w:rsidR="00CB2F92" w:rsidRPr="007C1448" w:rsidRDefault="00CB2F92" w:rsidP="00A247B3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highlight w:val="yellow"/>
                <w:lang w:eastAsia="hr-HR"/>
              </w:rPr>
            </w:pPr>
            <w:r w:rsidRPr="001221B2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Pokazatelj rezultata mjere</w:t>
            </w:r>
          </w:p>
        </w:tc>
        <w:tc>
          <w:tcPr>
            <w:tcW w:w="662" w:type="pct"/>
            <w:tcBorders>
              <w:bottom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1B0811F1" w14:textId="77777777" w:rsidR="00CB2F92" w:rsidRPr="00660163" w:rsidRDefault="00CB2F92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bCs/>
                <w:color w:val="1F497D" w:themeColor="text2"/>
                <w:sz w:val="18"/>
                <w:szCs w:val="18"/>
                <w:lang w:eastAsia="hr-HR"/>
              </w:rPr>
              <w:t>POLAZNA VRIJEDNOST</w:t>
            </w:r>
          </w:p>
        </w:tc>
        <w:tc>
          <w:tcPr>
            <w:tcW w:w="2498" w:type="pct"/>
            <w:gridSpan w:val="5"/>
            <w:tcBorders>
              <w:bottom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1FA519D4" w14:textId="77777777" w:rsidR="00CB2F92" w:rsidRPr="00660163" w:rsidRDefault="00CB2F92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660163">
              <w:rPr>
                <w:rFonts w:ascii="Cambria" w:eastAsia="Batang" w:hAnsi="Cambria"/>
                <w:b/>
                <w:color w:val="1F497D" w:themeColor="text2"/>
                <w:sz w:val="18"/>
                <w:szCs w:val="18"/>
              </w:rPr>
              <w:t>CILJANA VRIJEDNOST</w:t>
            </w:r>
          </w:p>
        </w:tc>
      </w:tr>
      <w:tr w:rsidR="00CB2F92" w:rsidRPr="00BB3E36" w14:paraId="09D54D32" w14:textId="77777777" w:rsidTr="00697033">
        <w:trPr>
          <w:trHeight w:val="58"/>
        </w:trPr>
        <w:tc>
          <w:tcPr>
            <w:tcW w:w="1840" w:type="pct"/>
            <w:gridSpan w:val="2"/>
            <w:vMerge/>
            <w:shd w:val="clear" w:color="auto" w:fill="F2F2F2" w:themeFill="background1" w:themeFillShade="F2"/>
            <w:vAlign w:val="center"/>
          </w:tcPr>
          <w:p w14:paraId="782FA0CE" w14:textId="77777777" w:rsidR="00CB2F92" w:rsidRPr="007C1448" w:rsidRDefault="00CB2F92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6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5638E4F6" w14:textId="09B052C3" w:rsidR="00CB2F92" w:rsidRPr="00660163" w:rsidRDefault="00CB2F92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</w:t>
            </w:r>
            <w:r w:rsidR="001F3C5B"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1</w:t>
            </w: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666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5FB4A162" w14:textId="269E46E3" w:rsidR="00CB2F92" w:rsidRPr="00660163" w:rsidRDefault="00CB2F92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</w:t>
            </w:r>
            <w:r w:rsidR="001F3C5B"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</w:t>
            </w: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87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2FA01BA6" w14:textId="52B62428" w:rsidR="00CB2F92" w:rsidRPr="00660163" w:rsidRDefault="00CB2F92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</w:t>
            </w:r>
            <w:r w:rsidR="001F3C5B"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3</w:t>
            </w: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66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2C516A20" w14:textId="067F3D50" w:rsidR="00CB2F92" w:rsidRPr="00660163" w:rsidRDefault="00CB2F92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</w:t>
            </w:r>
            <w:r w:rsidR="001F3C5B"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4</w:t>
            </w: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84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4A6117A7" w14:textId="2882C7D1" w:rsidR="00CB2F92" w:rsidRPr="00660163" w:rsidRDefault="00CB2F92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</w:t>
            </w:r>
            <w:r w:rsidR="001F3C5B"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5</w:t>
            </w: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.</w:t>
            </w:r>
          </w:p>
        </w:tc>
      </w:tr>
      <w:tr w:rsidR="007578BC" w:rsidRPr="00BB3E36" w14:paraId="32773AA0" w14:textId="77777777" w:rsidTr="00A77557">
        <w:trPr>
          <w:trHeight w:val="284"/>
        </w:trPr>
        <w:tc>
          <w:tcPr>
            <w:tcW w:w="1840" w:type="pct"/>
            <w:gridSpan w:val="2"/>
            <w:shd w:val="clear" w:color="auto" w:fill="auto"/>
            <w:vAlign w:val="center"/>
          </w:tcPr>
          <w:p w14:paraId="49253166" w14:textId="27262E96" w:rsidR="007578BC" w:rsidRDefault="007578BC" w:rsidP="007578BC">
            <w:pPr>
              <w:spacing w:line="276" w:lineRule="auto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  <w:t>Broj upisane djece u jaslice</w:t>
            </w:r>
          </w:p>
        </w:tc>
        <w:tc>
          <w:tcPr>
            <w:tcW w:w="66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32E4F836" w14:textId="2395C53E" w:rsidR="007578BC" w:rsidRPr="00BB3E36" w:rsidRDefault="00ED5E24" w:rsidP="007578BC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10</w:t>
            </w:r>
          </w:p>
        </w:tc>
        <w:tc>
          <w:tcPr>
            <w:tcW w:w="666" w:type="pct"/>
            <w:gridSpan w:val="2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15130783" w14:textId="4F706570" w:rsidR="007578BC" w:rsidRPr="00BB3E36" w:rsidRDefault="00ED5E24" w:rsidP="007578BC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15</w:t>
            </w:r>
          </w:p>
        </w:tc>
        <w:tc>
          <w:tcPr>
            <w:tcW w:w="58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1613E28B" w14:textId="56FA41D8" w:rsidR="007578BC" w:rsidRPr="00BB3E36" w:rsidRDefault="00ED5E24" w:rsidP="007578BC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15</w:t>
            </w:r>
          </w:p>
        </w:tc>
        <w:tc>
          <w:tcPr>
            <w:tcW w:w="66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13E69995" w14:textId="04664B91" w:rsidR="007578BC" w:rsidRPr="00BB3E36" w:rsidRDefault="00ED5E24" w:rsidP="007578BC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15</w:t>
            </w:r>
          </w:p>
        </w:tc>
        <w:tc>
          <w:tcPr>
            <w:tcW w:w="584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109EAD9E" w14:textId="78785CA9" w:rsidR="007578BC" w:rsidRPr="00BB3E36" w:rsidRDefault="00ED5E24" w:rsidP="007578BC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15</w:t>
            </w:r>
          </w:p>
        </w:tc>
      </w:tr>
      <w:tr w:rsidR="007578BC" w:rsidRPr="00BB3E36" w14:paraId="7F752E08" w14:textId="77777777" w:rsidTr="00A77557">
        <w:trPr>
          <w:trHeight w:val="284"/>
        </w:trPr>
        <w:tc>
          <w:tcPr>
            <w:tcW w:w="1840" w:type="pct"/>
            <w:gridSpan w:val="2"/>
            <w:shd w:val="clear" w:color="auto" w:fill="auto"/>
            <w:vAlign w:val="center"/>
          </w:tcPr>
          <w:p w14:paraId="31B55886" w14:textId="67F7829D" w:rsidR="007578BC" w:rsidRDefault="007578BC" w:rsidP="007578BC">
            <w:pPr>
              <w:spacing w:line="276" w:lineRule="auto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  <w:t>Broj upisane djece u predškolu</w:t>
            </w:r>
          </w:p>
        </w:tc>
        <w:tc>
          <w:tcPr>
            <w:tcW w:w="66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1511EB51" w14:textId="0C23BDDF" w:rsidR="007578BC" w:rsidRPr="00BB3E36" w:rsidRDefault="00ED5E24" w:rsidP="007578BC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42</w:t>
            </w:r>
          </w:p>
        </w:tc>
        <w:tc>
          <w:tcPr>
            <w:tcW w:w="666" w:type="pct"/>
            <w:gridSpan w:val="2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6B7D45B6" w14:textId="1F989E1D" w:rsidR="007578BC" w:rsidRPr="00BB3E36" w:rsidRDefault="00ED5E24" w:rsidP="007578BC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50</w:t>
            </w:r>
          </w:p>
        </w:tc>
        <w:tc>
          <w:tcPr>
            <w:tcW w:w="58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3FE8354D" w14:textId="671B00BC" w:rsidR="007578BC" w:rsidRPr="00BB3E36" w:rsidRDefault="00ED5E24" w:rsidP="007578BC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50</w:t>
            </w:r>
          </w:p>
        </w:tc>
        <w:tc>
          <w:tcPr>
            <w:tcW w:w="66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4A51B140" w14:textId="1D6E5080" w:rsidR="007578BC" w:rsidRPr="00BB3E36" w:rsidRDefault="00ED5E24" w:rsidP="007578BC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50</w:t>
            </w:r>
          </w:p>
        </w:tc>
        <w:tc>
          <w:tcPr>
            <w:tcW w:w="584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3B09BBC4" w14:textId="79823968" w:rsidR="007578BC" w:rsidRPr="00BB3E36" w:rsidRDefault="00ED5E24" w:rsidP="007578BC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50</w:t>
            </w:r>
          </w:p>
        </w:tc>
      </w:tr>
    </w:tbl>
    <w:p w14:paraId="283FE146" w14:textId="77777777" w:rsidR="00CB2F92" w:rsidRDefault="00CB2F92" w:rsidP="003A3F78">
      <w:pPr>
        <w:pStyle w:val="Odlomakpopisa"/>
        <w:spacing w:line="276" w:lineRule="auto"/>
        <w:ind w:left="360"/>
        <w:jc w:val="center"/>
        <w:rPr>
          <w:rFonts w:ascii="Cambria" w:hAnsi="Cambria" w:cs="Arial"/>
          <w:i/>
          <w:sz w:val="22"/>
          <w:szCs w:val="22"/>
        </w:rPr>
      </w:pPr>
    </w:p>
    <w:p w14:paraId="588A1F74" w14:textId="5902A970" w:rsidR="003A3F78" w:rsidRPr="00910D2E" w:rsidRDefault="003A3F78" w:rsidP="003A3F78">
      <w:pPr>
        <w:pStyle w:val="Odlomakpopisa"/>
        <w:spacing w:line="276" w:lineRule="auto"/>
        <w:ind w:left="360"/>
        <w:jc w:val="center"/>
        <w:rPr>
          <w:rFonts w:ascii="Cambria" w:hAnsi="Cambria" w:cs="Arial"/>
          <w:i/>
          <w:sz w:val="22"/>
          <w:szCs w:val="22"/>
        </w:rPr>
      </w:pPr>
      <w:bookmarkStart w:id="39" w:name="_Toc90293417"/>
      <w:r w:rsidRPr="00910D2E">
        <w:rPr>
          <w:rFonts w:ascii="Cambria" w:hAnsi="Cambria" w:cs="Arial"/>
          <w:i/>
          <w:sz w:val="22"/>
          <w:szCs w:val="22"/>
        </w:rPr>
        <w:t xml:space="preserve">Tablica </w:t>
      </w:r>
      <w:r w:rsidRPr="00910D2E">
        <w:rPr>
          <w:rFonts w:ascii="Cambria" w:hAnsi="Cambria" w:cs="Arial"/>
          <w:i/>
          <w:sz w:val="22"/>
          <w:szCs w:val="22"/>
        </w:rPr>
        <w:fldChar w:fldCharType="begin"/>
      </w:r>
      <w:r w:rsidRPr="00910D2E">
        <w:rPr>
          <w:rFonts w:ascii="Cambria" w:hAnsi="Cambria" w:cs="Arial"/>
          <w:i/>
          <w:sz w:val="22"/>
          <w:szCs w:val="22"/>
        </w:rPr>
        <w:instrText xml:space="preserve"> SEQ Tablica \* ARABIC </w:instrText>
      </w:r>
      <w:r w:rsidRPr="00910D2E">
        <w:rPr>
          <w:rFonts w:ascii="Cambria" w:hAnsi="Cambria" w:cs="Arial"/>
          <w:i/>
          <w:sz w:val="22"/>
          <w:szCs w:val="22"/>
        </w:rPr>
        <w:fldChar w:fldCharType="separate"/>
      </w:r>
      <w:r w:rsidR="002E6911">
        <w:rPr>
          <w:rFonts w:ascii="Cambria" w:hAnsi="Cambria" w:cs="Arial"/>
          <w:i/>
          <w:noProof/>
          <w:sz w:val="22"/>
          <w:szCs w:val="22"/>
        </w:rPr>
        <w:t>9</w:t>
      </w:r>
      <w:r w:rsidRPr="00910D2E">
        <w:rPr>
          <w:rFonts w:ascii="Cambria" w:hAnsi="Cambria" w:cs="Arial"/>
          <w:i/>
          <w:sz w:val="22"/>
          <w:szCs w:val="22"/>
        </w:rPr>
        <w:fldChar w:fldCharType="end"/>
      </w:r>
      <w:r w:rsidRPr="00910D2E">
        <w:rPr>
          <w:rFonts w:ascii="Cambria" w:hAnsi="Cambria" w:cs="Arial"/>
          <w:i/>
          <w:sz w:val="22"/>
          <w:szCs w:val="22"/>
        </w:rPr>
        <w:t xml:space="preserve">. Mjera </w:t>
      </w:r>
      <w:r w:rsidR="00E10A69">
        <w:rPr>
          <w:rFonts w:ascii="Cambria" w:hAnsi="Cambria" w:cs="Arial"/>
          <w:i/>
          <w:sz w:val="22"/>
          <w:szCs w:val="22"/>
        </w:rPr>
        <w:t>8</w:t>
      </w:r>
      <w:r w:rsidRPr="00910D2E">
        <w:rPr>
          <w:rFonts w:ascii="Cambria" w:hAnsi="Cambria" w:cs="Arial"/>
          <w:i/>
          <w:sz w:val="22"/>
          <w:szCs w:val="22"/>
        </w:rPr>
        <w:t>.</w:t>
      </w:r>
      <w:r w:rsidR="00D52FCA">
        <w:rPr>
          <w:rFonts w:ascii="Cambria" w:hAnsi="Cambria" w:cs="Arial"/>
          <w:i/>
          <w:sz w:val="22"/>
          <w:szCs w:val="22"/>
        </w:rPr>
        <w:t xml:space="preserve"> </w:t>
      </w:r>
      <w:r w:rsidR="00E10A69" w:rsidRPr="00E10A69">
        <w:rPr>
          <w:rFonts w:ascii="Cambria" w:hAnsi="Cambria" w:cs="Arial"/>
          <w:i/>
          <w:sz w:val="22"/>
          <w:szCs w:val="22"/>
        </w:rPr>
        <w:t>Odgoj i obrazovanje</w:t>
      </w:r>
      <w:bookmarkEnd w:id="39"/>
    </w:p>
    <w:tbl>
      <w:tblPr>
        <w:tblStyle w:val="Reetkatablice"/>
        <w:tblW w:w="5000" w:type="pct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279"/>
        <w:gridCol w:w="100"/>
        <w:gridCol w:w="1182"/>
        <w:gridCol w:w="1132"/>
        <w:gridCol w:w="1273"/>
        <w:gridCol w:w="1123"/>
      </w:tblGrid>
      <w:tr w:rsidR="003A3F78" w:rsidRPr="00BB3E36" w14:paraId="103538BF" w14:textId="77777777" w:rsidTr="00054C9B">
        <w:trPr>
          <w:trHeight w:val="284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45E59BE7" w14:textId="77777777" w:rsidR="003A3F78" w:rsidRPr="00BB3E36" w:rsidRDefault="003A3F78" w:rsidP="005343EF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Naziv mjere</w:t>
            </w:r>
          </w:p>
        </w:tc>
        <w:tc>
          <w:tcPr>
            <w:tcW w:w="3162" w:type="pct"/>
            <w:gridSpan w:val="6"/>
            <w:vAlign w:val="center"/>
          </w:tcPr>
          <w:p w14:paraId="149AC2F0" w14:textId="3FEFD5C4" w:rsidR="003A3F78" w:rsidRPr="006C5339" w:rsidRDefault="00E10A69" w:rsidP="005343EF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E10A69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Odgoj i obrazovanje</w:t>
            </w:r>
          </w:p>
        </w:tc>
      </w:tr>
      <w:tr w:rsidR="003A3F78" w:rsidRPr="00BB3E36" w14:paraId="4FDDB943" w14:textId="77777777" w:rsidTr="00054C9B">
        <w:trPr>
          <w:trHeight w:val="58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64CEBCC5" w14:textId="77777777" w:rsidR="003A3F78" w:rsidRPr="00BB3E36" w:rsidRDefault="003A3F78" w:rsidP="005343EF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DD5ECD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Svrha provedbe mjere</w:t>
            </w:r>
          </w:p>
        </w:tc>
        <w:tc>
          <w:tcPr>
            <w:tcW w:w="3162" w:type="pct"/>
            <w:gridSpan w:val="6"/>
            <w:vAlign w:val="center"/>
          </w:tcPr>
          <w:p w14:paraId="6A2CB30C" w14:textId="5D20EA91" w:rsidR="003A3F78" w:rsidRPr="006C5339" w:rsidRDefault="00E10A69" w:rsidP="00DD5ECD">
            <w:pPr>
              <w:spacing w:line="276" w:lineRule="auto"/>
              <w:jc w:val="both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Svrha mjere je osigurati financijsku potporu </w:t>
            </w:r>
            <w:r w:rsidR="00887683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obiteljima koji imaju školarce i studente. </w:t>
            </w:r>
            <w:r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Ova mjera usmjerena je na olakšavanje života obitelji</w:t>
            </w:r>
            <w:r w:rsidR="00887683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ma</w:t>
            </w:r>
            <w:r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 </w:t>
            </w:r>
            <w:r w:rsidR="005B3E4D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ali i </w:t>
            </w:r>
            <w:r w:rsidR="00B3371F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izgradnju školske sportske dvorane u cilju proširenja</w:t>
            </w:r>
            <w:r w:rsidR="00887683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 sportskih sadržaja</w:t>
            </w:r>
            <w:r w:rsidR="00413AC5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 </w:t>
            </w:r>
            <w:r w:rsidR="00413AC5"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na području Općine</w:t>
            </w:r>
            <w:r w:rsidR="00413AC5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.</w:t>
            </w:r>
          </w:p>
        </w:tc>
      </w:tr>
      <w:tr w:rsidR="00E10A69" w:rsidRPr="00BB3E36" w14:paraId="4CD8E63E" w14:textId="77777777" w:rsidTr="00054C9B">
        <w:trPr>
          <w:trHeight w:val="284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08191A62" w14:textId="77777777" w:rsidR="00E10A69" w:rsidRPr="00BB3E36" w:rsidRDefault="00E10A69" w:rsidP="00E10A69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Doprinos provedbi nadređenog akta strateškog planiranja</w:t>
            </w:r>
          </w:p>
        </w:tc>
        <w:tc>
          <w:tcPr>
            <w:tcW w:w="3162" w:type="pct"/>
            <w:gridSpan w:val="6"/>
            <w:vAlign w:val="center"/>
          </w:tcPr>
          <w:p w14:paraId="4615C950" w14:textId="53B66CBC" w:rsidR="00E10A69" w:rsidRPr="006C5339" w:rsidRDefault="00E10A69" w:rsidP="00E10A69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670D4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Plan razvoja Koprivničko-križevačke županije za razdoblje 2021.-2027.</w:t>
            </w:r>
          </w:p>
        </w:tc>
      </w:tr>
      <w:tr w:rsidR="00E10A69" w:rsidRPr="00BB3E36" w14:paraId="1CBE3B19" w14:textId="77777777" w:rsidTr="00054C9B">
        <w:trPr>
          <w:trHeight w:val="284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3805ACBE" w14:textId="77777777" w:rsidR="00E10A69" w:rsidRPr="00BB3E36" w:rsidRDefault="00E10A69" w:rsidP="00E10A69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  <w:t>Naziv cilja nadređenog akta strateškog planiranja</w:t>
            </w:r>
          </w:p>
        </w:tc>
        <w:tc>
          <w:tcPr>
            <w:tcW w:w="3162" w:type="pct"/>
            <w:gridSpan w:val="6"/>
            <w:vAlign w:val="center"/>
          </w:tcPr>
          <w:p w14:paraId="4CC0D528" w14:textId="0BC2CB2B" w:rsidR="00E10A69" w:rsidRPr="006C5339" w:rsidRDefault="00E10A69" w:rsidP="00E10A69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9C6F10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Posebni cilj 2. Socijalno osjetljiva županija</w:t>
            </w:r>
          </w:p>
        </w:tc>
      </w:tr>
      <w:tr w:rsidR="0006622B" w:rsidRPr="00BB3E36" w14:paraId="7C89B7BD" w14:textId="77777777" w:rsidTr="009302CA">
        <w:trPr>
          <w:trHeight w:val="58"/>
        </w:trPr>
        <w:tc>
          <w:tcPr>
            <w:tcW w:w="1838" w:type="pct"/>
            <w:vMerge w:val="restart"/>
            <w:shd w:val="clear" w:color="auto" w:fill="F2F2F2" w:themeFill="background1" w:themeFillShade="F2"/>
            <w:vAlign w:val="center"/>
          </w:tcPr>
          <w:p w14:paraId="48EDE035" w14:textId="77777777" w:rsidR="0006622B" w:rsidRPr="00BB3E36" w:rsidRDefault="0006622B" w:rsidP="005343EF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  <w:t>Program u Općinskom proračunu</w:t>
            </w:r>
          </w:p>
        </w:tc>
        <w:tc>
          <w:tcPr>
            <w:tcW w:w="716" w:type="pct"/>
            <w:gridSpan w:val="2"/>
            <w:shd w:val="clear" w:color="auto" w:fill="F2F2F2" w:themeFill="background1" w:themeFillShade="F2"/>
            <w:vAlign w:val="center"/>
          </w:tcPr>
          <w:p w14:paraId="68BF3EF2" w14:textId="77777777" w:rsidR="0006622B" w:rsidRPr="0022185A" w:rsidRDefault="0006622B" w:rsidP="005343EF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2446" w:type="pct"/>
            <w:gridSpan w:val="4"/>
            <w:shd w:val="clear" w:color="auto" w:fill="F2F2F2" w:themeFill="background1" w:themeFillShade="F2"/>
            <w:vAlign w:val="center"/>
          </w:tcPr>
          <w:p w14:paraId="0BDEC71F" w14:textId="77777777" w:rsidR="0006622B" w:rsidRPr="0022185A" w:rsidRDefault="0006622B" w:rsidP="005343EF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Naziv programa</w:t>
            </w:r>
          </w:p>
        </w:tc>
      </w:tr>
      <w:tr w:rsidR="0006622B" w:rsidRPr="00BB3E36" w14:paraId="13BB106A" w14:textId="77777777" w:rsidTr="009302CA">
        <w:trPr>
          <w:trHeight w:val="58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4A5AD8CD" w14:textId="77777777" w:rsidR="0006622B" w:rsidRPr="00BB3E36" w:rsidRDefault="0006622B" w:rsidP="005343EF">
            <w:pPr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1A3C1627" w14:textId="30BFBE14" w:rsidR="0006622B" w:rsidRDefault="00DE6C94" w:rsidP="005343EF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1008</w:t>
            </w:r>
          </w:p>
        </w:tc>
        <w:tc>
          <w:tcPr>
            <w:tcW w:w="2446" w:type="pct"/>
            <w:gridSpan w:val="4"/>
            <w:vAlign w:val="center"/>
          </w:tcPr>
          <w:p w14:paraId="0E2A9C4E" w14:textId="38E10DB9" w:rsidR="0006622B" w:rsidRDefault="00DE6C94" w:rsidP="005343EF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Program školskog odgoja i obrazovanja</w:t>
            </w:r>
          </w:p>
        </w:tc>
      </w:tr>
      <w:tr w:rsidR="003A3F78" w:rsidRPr="00BB3E36" w14:paraId="40018C49" w14:textId="77777777" w:rsidTr="00054C9B">
        <w:trPr>
          <w:trHeight w:val="284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0A716F34" w14:textId="77777777" w:rsidR="003A3F78" w:rsidRPr="007C1448" w:rsidRDefault="003A3F78" w:rsidP="005343EF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highlight w:val="yellow"/>
                <w:lang w:eastAsia="hr-HR"/>
              </w:rPr>
            </w:pPr>
            <w:r w:rsidRPr="00480018"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  <w:t>Procijenjeni trošak (ili fiskalni učinak) provedbe mjere (u HRK)</w:t>
            </w:r>
          </w:p>
        </w:tc>
        <w:tc>
          <w:tcPr>
            <w:tcW w:w="3162" w:type="pct"/>
            <w:gridSpan w:val="6"/>
            <w:vAlign w:val="center"/>
          </w:tcPr>
          <w:p w14:paraId="3CC3D650" w14:textId="52D10109" w:rsidR="003A3F78" w:rsidRPr="006C5339" w:rsidRDefault="00480018" w:rsidP="005343EF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80018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44.920.000</w:t>
            </w:r>
            <w:r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,00</w:t>
            </w:r>
          </w:p>
        </w:tc>
      </w:tr>
      <w:tr w:rsidR="003A3F78" w:rsidRPr="00BB3E36" w14:paraId="65A694CB" w14:textId="77777777" w:rsidTr="009302CA">
        <w:trPr>
          <w:trHeight w:val="58"/>
        </w:trPr>
        <w:tc>
          <w:tcPr>
            <w:tcW w:w="2554" w:type="pct"/>
            <w:gridSpan w:val="3"/>
            <w:shd w:val="clear" w:color="auto" w:fill="43FF43"/>
            <w:vAlign w:val="center"/>
          </w:tcPr>
          <w:p w14:paraId="166FA277" w14:textId="77777777" w:rsidR="003A3F78" w:rsidRPr="00BB3E36" w:rsidRDefault="003A3F78" w:rsidP="005343EF">
            <w:pPr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Doprinos mjere zelenoj tranziciji</w:t>
            </w:r>
          </w:p>
        </w:tc>
        <w:tc>
          <w:tcPr>
            <w:tcW w:w="2446" w:type="pct"/>
            <w:gridSpan w:val="4"/>
            <w:shd w:val="clear" w:color="auto" w:fill="95B3D7" w:themeFill="accent1" w:themeFillTint="99"/>
            <w:vAlign w:val="center"/>
          </w:tcPr>
          <w:p w14:paraId="53B86FD1" w14:textId="77777777" w:rsidR="003A3F78" w:rsidRPr="00BB3E36" w:rsidRDefault="003A3F78" w:rsidP="005343EF">
            <w:pPr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Doprinos mjere digitalnoj transformaciji</w:t>
            </w:r>
          </w:p>
        </w:tc>
      </w:tr>
      <w:tr w:rsidR="003A3F78" w:rsidRPr="00BB3E36" w14:paraId="5AA6F10A" w14:textId="77777777" w:rsidTr="009302CA">
        <w:trPr>
          <w:trHeight w:val="284"/>
        </w:trPr>
        <w:tc>
          <w:tcPr>
            <w:tcW w:w="2554" w:type="pct"/>
            <w:gridSpan w:val="3"/>
            <w:vAlign w:val="center"/>
          </w:tcPr>
          <w:p w14:paraId="42A710DA" w14:textId="77777777" w:rsidR="003A3F78" w:rsidRPr="00BB3E36" w:rsidRDefault="003A3F78" w:rsidP="005343EF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A819A1">
              <w:rPr>
                <w:rFonts w:ascii="Cambria" w:eastAsia="Calibri" w:hAnsi="Cambria" w:cs="TimesNewRoman"/>
                <w:i/>
                <w:color w:val="000000" w:themeColor="text1"/>
                <w:sz w:val="20"/>
                <w:szCs w:val="20"/>
                <w:lang w:eastAsia="hr-HR"/>
              </w:rPr>
              <w:lastRenderedPageBreak/>
              <w:t>DA</w:t>
            </w:r>
            <w:r w:rsidRPr="00BB3E36"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  <w:t>/</w:t>
            </w:r>
            <w:r w:rsidRPr="00A819A1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446" w:type="pct"/>
            <w:gridSpan w:val="4"/>
            <w:vAlign w:val="center"/>
          </w:tcPr>
          <w:p w14:paraId="1E3E649F" w14:textId="77777777" w:rsidR="003A3F78" w:rsidRPr="00BB3E36" w:rsidRDefault="003A3F78" w:rsidP="005343EF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  <w:t>DA/</w:t>
            </w:r>
            <w:r w:rsidRPr="000D5F3B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NE</w:t>
            </w:r>
          </w:p>
        </w:tc>
      </w:tr>
      <w:tr w:rsidR="00515041" w:rsidRPr="00BB3E36" w14:paraId="0BB7A6E1" w14:textId="77777777" w:rsidTr="009302CA">
        <w:trPr>
          <w:trHeight w:val="234"/>
        </w:trPr>
        <w:tc>
          <w:tcPr>
            <w:tcW w:w="1838" w:type="pct"/>
            <w:vMerge w:val="restart"/>
            <w:shd w:val="clear" w:color="auto" w:fill="F2F2F2" w:themeFill="background1" w:themeFillShade="F2"/>
            <w:vAlign w:val="center"/>
          </w:tcPr>
          <w:p w14:paraId="5179FF33" w14:textId="70338E6C" w:rsidR="00515041" w:rsidRPr="00BB3E36" w:rsidRDefault="00515041" w:rsidP="005343EF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515041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Projekti</w:t>
            </w:r>
            <w: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/</w:t>
            </w:r>
            <w:r w:rsidRPr="00515041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u w:val="single"/>
                <w:lang w:eastAsia="hr-HR"/>
              </w:rPr>
              <w:t>aktivnosti</w:t>
            </w:r>
          </w:p>
        </w:tc>
        <w:tc>
          <w:tcPr>
            <w:tcW w:w="716" w:type="pct"/>
            <w:gridSpan w:val="2"/>
            <w:shd w:val="clear" w:color="auto" w:fill="F2F2F2" w:themeFill="background1" w:themeFillShade="F2"/>
            <w:vAlign w:val="center"/>
          </w:tcPr>
          <w:p w14:paraId="504016F3" w14:textId="77777777" w:rsidR="00515041" w:rsidRDefault="00515041" w:rsidP="005343EF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2446" w:type="pct"/>
            <w:gridSpan w:val="4"/>
            <w:shd w:val="clear" w:color="auto" w:fill="F2F2F2" w:themeFill="background1" w:themeFillShade="F2"/>
            <w:vAlign w:val="center"/>
          </w:tcPr>
          <w:p w14:paraId="45BD56CC" w14:textId="77777777" w:rsidR="00515041" w:rsidRDefault="00515041" w:rsidP="005343EF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aktivnosti/projekta</w:t>
            </w:r>
          </w:p>
        </w:tc>
      </w:tr>
      <w:tr w:rsidR="0045451C" w:rsidRPr="00BB3E36" w14:paraId="06C454F6" w14:textId="77777777" w:rsidTr="005E7AF8">
        <w:trPr>
          <w:trHeight w:val="234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1F89C641" w14:textId="77777777" w:rsidR="0045451C" w:rsidRPr="00BB3E36" w:rsidRDefault="0045451C" w:rsidP="005343EF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3162" w:type="pct"/>
            <w:gridSpan w:val="6"/>
            <w:shd w:val="clear" w:color="auto" w:fill="DBE5F1" w:themeFill="accent1" w:themeFillTint="33"/>
            <w:vAlign w:val="center"/>
          </w:tcPr>
          <w:p w14:paraId="7D998D08" w14:textId="59B9FD72" w:rsidR="0045451C" w:rsidRPr="00592C74" w:rsidRDefault="0045451C" w:rsidP="005E7AF8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Program 1008 Program školskog odgoja i obrazovanja</w:t>
            </w:r>
          </w:p>
        </w:tc>
      </w:tr>
      <w:tr w:rsidR="0045451C" w:rsidRPr="00BB3E36" w14:paraId="314D2ACB" w14:textId="77777777" w:rsidTr="00B044EF">
        <w:trPr>
          <w:trHeight w:val="234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4E6439AB" w14:textId="77777777" w:rsidR="0045451C" w:rsidRPr="00BB3E36" w:rsidRDefault="0045451C" w:rsidP="0045451C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76052391" w14:textId="0A06F3EF" w:rsidR="0045451C" w:rsidRPr="00592C74" w:rsidRDefault="0045451C" w:rsidP="0045451C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7414D7">
              <w:rPr>
                <w:rFonts w:ascii="Cambria" w:hAnsi="Cambria"/>
                <w:sz w:val="20"/>
                <w:szCs w:val="20"/>
              </w:rPr>
              <w:t>A 100027</w:t>
            </w:r>
          </w:p>
        </w:tc>
        <w:tc>
          <w:tcPr>
            <w:tcW w:w="2446" w:type="pct"/>
            <w:gridSpan w:val="4"/>
          </w:tcPr>
          <w:p w14:paraId="3E3278B2" w14:textId="2556B268" w:rsidR="0045451C" w:rsidRPr="00592C74" w:rsidRDefault="0045451C" w:rsidP="0045451C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7414D7">
              <w:rPr>
                <w:rFonts w:ascii="Cambria" w:hAnsi="Cambria"/>
                <w:sz w:val="20"/>
                <w:szCs w:val="20"/>
              </w:rPr>
              <w:t xml:space="preserve">Program Osnovne škole Kloštar Podravski </w:t>
            </w:r>
          </w:p>
        </w:tc>
      </w:tr>
      <w:tr w:rsidR="0045451C" w:rsidRPr="00BB3E36" w14:paraId="0FDD2834" w14:textId="77777777" w:rsidTr="00B044EF">
        <w:trPr>
          <w:trHeight w:val="234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14D40A6C" w14:textId="77777777" w:rsidR="0045451C" w:rsidRPr="00BB3E36" w:rsidRDefault="0045451C" w:rsidP="0045451C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25A09220" w14:textId="3D053C25" w:rsidR="0045451C" w:rsidRPr="00592C74" w:rsidRDefault="0045451C" w:rsidP="0045451C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7414D7">
              <w:rPr>
                <w:rFonts w:ascii="Cambria" w:hAnsi="Cambria"/>
                <w:sz w:val="20"/>
                <w:szCs w:val="20"/>
              </w:rPr>
              <w:t>K 10002</w:t>
            </w:r>
          </w:p>
        </w:tc>
        <w:tc>
          <w:tcPr>
            <w:tcW w:w="2446" w:type="pct"/>
            <w:gridSpan w:val="4"/>
          </w:tcPr>
          <w:p w14:paraId="1C1294A4" w14:textId="4D547B26" w:rsidR="0045451C" w:rsidRPr="00592C74" w:rsidRDefault="0045451C" w:rsidP="0045451C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7414D7">
              <w:rPr>
                <w:rFonts w:ascii="Cambria" w:hAnsi="Cambria"/>
                <w:sz w:val="20"/>
                <w:szCs w:val="20"/>
              </w:rPr>
              <w:t xml:space="preserve">Školsko sportska dvorana Kloštar Podravski </w:t>
            </w:r>
          </w:p>
        </w:tc>
      </w:tr>
      <w:tr w:rsidR="009302CA" w:rsidRPr="00BB3E36" w14:paraId="655C1FBA" w14:textId="77777777" w:rsidTr="009302CA">
        <w:trPr>
          <w:trHeight w:val="234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48AC2758" w14:textId="49DE0682" w:rsidR="009302CA" w:rsidRPr="00BB3E36" w:rsidRDefault="009302CA" w:rsidP="005343EF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9302C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Ključne aktivnosti ostvarenja mjere</w:t>
            </w:r>
          </w:p>
        </w:tc>
        <w:tc>
          <w:tcPr>
            <w:tcW w:w="3162" w:type="pct"/>
            <w:gridSpan w:val="6"/>
            <w:vAlign w:val="center"/>
          </w:tcPr>
          <w:p w14:paraId="47B88696" w14:textId="2D4B8686" w:rsidR="00BC00A6" w:rsidRPr="00BC00A6" w:rsidRDefault="00F546BF" w:rsidP="00B837D2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U</w:t>
            </w:r>
            <w:r w:rsidR="0006622B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naprjeđenje dostupnosti sportsko rekreacijskih sadržaja</w:t>
            </w:r>
            <w:r w:rsidR="00BC00A6" w:rsidRPr="00BC00A6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,</w:t>
            </w:r>
          </w:p>
          <w:p w14:paraId="43078ADC" w14:textId="17AC1E1E" w:rsidR="00B837D2" w:rsidRPr="00534648" w:rsidRDefault="00F546BF" w:rsidP="00534648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Theme="majorHAnsi" w:eastAsia="Calibri" w:hAnsiTheme="majorHAnsi" w:cs="TimesNewRoman"/>
                <w:iCs/>
                <w:sz w:val="20"/>
                <w:szCs w:val="20"/>
              </w:rPr>
            </w:pPr>
            <w:r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Unaprjeđenje uvjeta </w:t>
            </w:r>
            <w:r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za </w:t>
            </w:r>
            <w:r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obrazovanje</w:t>
            </w:r>
            <w:r w:rsidR="000D5F6B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,</w:t>
            </w:r>
          </w:p>
          <w:p w14:paraId="112C238A" w14:textId="06D97A85" w:rsidR="003F6F32" w:rsidRPr="00534648" w:rsidRDefault="00F546BF" w:rsidP="00534648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P</w:t>
            </w:r>
            <w:r w:rsidR="0006622B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oticanje razvoja sporta i rekreacije</w:t>
            </w:r>
            <w:r w:rsidR="00534648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.</w:t>
            </w:r>
          </w:p>
        </w:tc>
      </w:tr>
      <w:tr w:rsidR="003A3F78" w:rsidRPr="00BB3E36" w14:paraId="5DD006E1" w14:textId="77777777" w:rsidTr="00054C9B">
        <w:trPr>
          <w:trHeight w:val="284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6660711C" w14:textId="77777777" w:rsidR="003A3F78" w:rsidRPr="00BB3E36" w:rsidRDefault="003A3F78" w:rsidP="005343EF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Planirani rok provedbe</w:t>
            </w:r>
          </w:p>
        </w:tc>
        <w:tc>
          <w:tcPr>
            <w:tcW w:w="3162" w:type="pct"/>
            <w:gridSpan w:val="6"/>
            <w:vAlign w:val="center"/>
          </w:tcPr>
          <w:p w14:paraId="1CE023F4" w14:textId="5F188B0B" w:rsidR="003A3F78" w:rsidRPr="00660163" w:rsidRDefault="003A3F78" w:rsidP="005343EF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660163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202</w:t>
            </w:r>
            <w:r w:rsidR="007A1672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2</w:t>
            </w:r>
            <w:r w:rsidRPr="00660163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. godina</w:t>
            </w:r>
          </w:p>
        </w:tc>
      </w:tr>
      <w:tr w:rsidR="00054C9B" w:rsidRPr="00BB3E36" w14:paraId="0C467706" w14:textId="77777777" w:rsidTr="009302CA">
        <w:trPr>
          <w:trHeight w:val="711"/>
        </w:trPr>
        <w:tc>
          <w:tcPr>
            <w:tcW w:w="1838" w:type="pct"/>
            <w:vMerge w:val="restart"/>
            <w:shd w:val="clear" w:color="auto" w:fill="F2F2F2" w:themeFill="background1" w:themeFillShade="F2"/>
            <w:vAlign w:val="center"/>
          </w:tcPr>
          <w:p w14:paraId="39BA5125" w14:textId="77777777" w:rsidR="00054C9B" w:rsidRPr="007C1448" w:rsidRDefault="00054C9B" w:rsidP="00F8302B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highlight w:val="yellow"/>
                <w:lang w:eastAsia="hr-HR"/>
              </w:rPr>
            </w:pPr>
            <w:r w:rsidRPr="0057071B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Pokazatelj rezultata mjere</w:t>
            </w:r>
          </w:p>
        </w:tc>
        <w:tc>
          <w:tcPr>
            <w:tcW w:w="664" w:type="pct"/>
            <w:tcBorders>
              <w:bottom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3BC7C219" w14:textId="77777777" w:rsidR="00054C9B" w:rsidRPr="00660163" w:rsidRDefault="00054C9B" w:rsidP="00F8302B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bCs/>
                <w:color w:val="1F497D" w:themeColor="text2"/>
                <w:sz w:val="18"/>
                <w:szCs w:val="18"/>
                <w:lang w:eastAsia="hr-HR"/>
              </w:rPr>
              <w:t>POLAZNA VRIJEDNOST</w:t>
            </w:r>
          </w:p>
        </w:tc>
        <w:tc>
          <w:tcPr>
            <w:tcW w:w="2498" w:type="pct"/>
            <w:gridSpan w:val="5"/>
            <w:tcBorders>
              <w:bottom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796E01C2" w14:textId="77777777" w:rsidR="00054C9B" w:rsidRPr="00660163" w:rsidRDefault="00054C9B" w:rsidP="00F8302B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660163">
              <w:rPr>
                <w:rFonts w:ascii="Cambria" w:eastAsia="Batang" w:hAnsi="Cambria"/>
                <w:b/>
                <w:color w:val="1F497D" w:themeColor="text2"/>
                <w:sz w:val="18"/>
                <w:szCs w:val="18"/>
              </w:rPr>
              <w:t>CILJANA VRIJEDNOST</w:t>
            </w:r>
          </w:p>
        </w:tc>
      </w:tr>
      <w:tr w:rsidR="00054C9B" w:rsidRPr="00BB3E36" w14:paraId="05FC376A" w14:textId="77777777" w:rsidTr="009302CA">
        <w:trPr>
          <w:trHeight w:val="58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0650EB4A" w14:textId="77777777" w:rsidR="00054C9B" w:rsidRPr="007C1448" w:rsidRDefault="00054C9B" w:rsidP="00F8302B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64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695F1BA5" w14:textId="5BEC3D7D" w:rsidR="00054C9B" w:rsidRPr="00660163" w:rsidRDefault="00054C9B" w:rsidP="00F8302B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</w:t>
            </w:r>
            <w:r w:rsidR="001F3C5B"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1</w:t>
            </w: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666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00B477C4" w14:textId="3EED4684" w:rsidR="00054C9B" w:rsidRPr="00660163" w:rsidRDefault="00054C9B" w:rsidP="00F8302B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</w:t>
            </w:r>
            <w:r w:rsidR="001F3C5B"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</w:t>
            </w: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8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2663401E" w14:textId="1CEE5008" w:rsidR="00054C9B" w:rsidRPr="00660163" w:rsidRDefault="00054C9B" w:rsidP="00F8302B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</w:t>
            </w:r>
            <w:r w:rsidR="001F3C5B"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3</w:t>
            </w: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66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489F954B" w14:textId="5B4D132C" w:rsidR="00054C9B" w:rsidRPr="00660163" w:rsidRDefault="00054C9B" w:rsidP="00F8302B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</w:t>
            </w:r>
            <w:r w:rsidR="001F3C5B"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4</w:t>
            </w: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83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2D2F2DC9" w14:textId="199E5088" w:rsidR="00054C9B" w:rsidRPr="00660163" w:rsidRDefault="00054C9B" w:rsidP="00F8302B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</w:t>
            </w:r>
            <w:r w:rsidR="001F3C5B"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5</w:t>
            </w: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.</w:t>
            </w:r>
          </w:p>
        </w:tc>
      </w:tr>
      <w:tr w:rsidR="00BD601C" w:rsidRPr="00BB3E36" w14:paraId="5E485699" w14:textId="77777777" w:rsidTr="00D35E18">
        <w:trPr>
          <w:trHeight w:val="284"/>
        </w:trPr>
        <w:tc>
          <w:tcPr>
            <w:tcW w:w="1838" w:type="pct"/>
            <w:shd w:val="clear" w:color="auto" w:fill="auto"/>
            <w:vAlign w:val="center"/>
          </w:tcPr>
          <w:p w14:paraId="37E6843F" w14:textId="4204A725" w:rsidR="00BD601C" w:rsidRPr="00BB3E36" w:rsidRDefault="00BD601C" w:rsidP="00BD601C">
            <w:pPr>
              <w:spacing w:line="276" w:lineRule="auto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Theme="majorHAnsi" w:eastAsia="Calibri" w:hAnsiTheme="majorHAnsi" w:cs="TimesNewRoman"/>
                <w:sz w:val="20"/>
                <w:szCs w:val="20"/>
              </w:rPr>
              <w:t>Izgrađena školska sportska dvorana Kloštar Podravski (u postotku)</w:t>
            </w:r>
          </w:p>
        </w:tc>
        <w:tc>
          <w:tcPr>
            <w:tcW w:w="664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216C3B35" w14:textId="30965044" w:rsidR="00BD601C" w:rsidRPr="00BB3E36" w:rsidRDefault="00ED5E24" w:rsidP="00BD601C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50</w:t>
            </w:r>
            <w:r w:rsidR="003219D5">
              <w:rPr>
                <w:rFonts w:ascii="Cambria" w:eastAsia="Calibri" w:hAnsi="Cambria" w:cs="TimesNewRoman"/>
                <w:sz w:val="20"/>
                <w:szCs w:val="20"/>
              </w:rPr>
              <w:t>%</w:t>
            </w:r>
          </w:p>
        </w:tc>
        <w:tc>
          <w:tcPr>
            <w:tcW w:w="666" w:type="pct"/>
            <w:gridSpan w:val="2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50281D52" w14:textId="7BD47BE4" w:rsidR="00BD601C" w:rsidRPr="00BB3E36" w:rsidRDefault="003219D5" w:rsidP="00BD601C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100%</w:t>
            </w:r>
          </w:p>
        </w:tc>
        <w:tc>
          <w:tcPr>
            <w:tcW w:w="588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2DF9AE0E" w14:textId="15D85974" w:rsidR="00BD601C" w:rsidRPr="00BB3E36" w:rsidRDefault="003219D5" w:rsidP="00BD601C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5E970BB4" w14:textId="45A47F76" w:rsidR="00BD601C" w:rsidRPr="00BB3E36" w:rsidRDefault="003219D5" w:rsidP="00BD601C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-</w:t>
            </w:r>
          </w:p>
        </w:tc>
        <w:tc>
          <w:tcPr>
            <w:tcW w:w="583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63A8D034" w14:textId="5EBB93F3" w:rsidR="00BD601C" w:rsidRPr="00BB3E36" w:rsidRDefault="003219D5" w:rsidP="00BD601C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-</w:t>
            </w:r>
          </w:p>
        </w:tc>
      </w:tr>
    </w:tbl>
    <w:p w14:paraId="7E96CA4B" w14:textId="4DDAAD6E" w:rsidR="001C4882" w:rsidRDefault="001C4882" w:rsidP="00AC5E22">
      <w:pPr>
        <w:pStyle w:val="Odlomakpopisa"/>
        <w:spacing w:line="276" w:lineRule="auto"/>
        <w:ind w:left="360"/>
        <w:jc w:val="center"/>
        <w:rPr>
          <w:rFonts w:ascii="Cambria" w:hAnsi="Cambria" w:cs="Arial"/>
          <w:i/>
          <w:sz w:val="22"/>
          <w:szCs w:val="22"/>
        </w:rPr>
      </w:pPr>
    </w:p>
    <w:p w14:paraId="7588B862" w14:textId="39715133" w:rsidR="00D53326" w:rsidRPr="00910D2E" w:rsidRDefault="00D53326" w:rsidP="00D53326">
      <w:pPr>
        <w:pStyle w:val="Odlomakpopisa"/>
        <w:spacing w:line="276" w:lineRule="auto"/>
        <w:ind w:left="360"/>
        <w:jc w:val="center"/>
        <w:rPr>
          <w:rFonts w:ascii="Cambria" w:hAnsi="Cambria" w:cs="Arial"/>
          <w:i/>
          <w:sz w:val="22"/>
          <w:szCs w:val="22"/>
        </w:rPr>
      </w:pPr>
      <w:bookmarkStart w:id="40" w:name="_Toc90293418"/>
      <w:r w:rsidRPr="00910D2E">
        <w:rPr>
          <w:rFonts w:ascii="Cambria" w:hAnsi="Cambria" w:cs="Arial"/>
          <w:i/>
          <w:sz w:val="22"/>
          <w:szCs w:val="22"/>
        </w:rPr>
        <w:t xml:space="preserve">Tablica </w:t>
      </w:r>
      <w:r w:rsidRPr="00910D2E">
        <w:rPr>
          <w:rFonts w:ascii="Cambria" w:hAnsi="Cambria" w:cs="Arial"/>
          <w:i/>
          <w:sz w:val="22"/>
          <w:szCs w:val="22"/>
        </w:rPr>
        <w:fldChar w:fldCharType="begin"/>
      </w:r>
      <w:r w:rsidRPr="00910D2E">
        <w:rPr>
          <w:rFonts w:ascii="Cambria" w:hAnsi="Cambria" w:cs="Arial"/>
          <w:i/>
          <w:sz w:val="22"/>
          <w:szCs w:val="22"/>
        </w:rPr>
        <w:instrText xml:space="preserve"> SEQ Tablica \* ARABIC </w:instrText>
      </w:r>
      <w:r w:rsidRPr="00910D2E">
        <w:rPr>
          <w:rFonts w:ascii="Cambria" w:hAnsi="Cambria" w:cs="Arial"/>
          <w:i/>
          <w:sz w:val="22"/>
          <w:szCs w:val="22"/>
        </w:rPr>
        <w:fldChar w:fldCharType="separate"/>
      </w:r>
      <w:r w:rsidR="002E6911">
        <w:rPr>
          <w:rFonts w:ascii="Cambria" w:hAnsi="Cambria" w:cs="Arial"/>
          <w:i/>
          <w:noProof/>
          <w:sz w:val="22"/>
          <w:szCs w:val="22"/>
        </w:rPr>
        <w:t>10</w:t>
      </w:r>
      <w:r w:rsidRPr="00910D2E">
        <w:rPr>
          <w:rFonts w:ascii="Cambria" w:hAnsi="Cambria" w:cs="Arial"/>
          <w:i/>
          <w:sz w:val="22"/>
          <w:szCs w:val="22"/>
        </w:rPr>
        <w:fldChar w:fldCharType="end"/>
      </w:r>
      <w:r w:rsidRPr="00910D2E">
        <w:rPr>
          <w:rFonts w:ascii="Cambria" w:hAnsi="Cambria" w:cs="Arial"/>
          <w:i/>
          <w:sz w:val="22"/>
          <w:szCs w:val="22"/>
        </w:rPr>
        <w:t xml:space="preserve">. Mjera </w:t>
      </w:r>
      <w:r w:rsidR="00D12316">
        <w:rPr>
          <w:rFonts w:ascii="Cambria" w:hAnsi="Cambria" w:cs="Arial"/>
          <w:i/>
          <w:sz w:val="22"/>
          <w:szCs w:val="22"/>
        </w:rPr>
        <w:t>9</w:t>
      </w:r>
      <w:r w:rsidRPr="00910D2E">
        <w:rPr>
          <w:rFonts w:ascii="Cambria" w:hAnsi="Cambria" w:cs="Arial"/>
          <w:i/>
          <w:sz w:val="22"/>
          <w:szCs w:val="22"/>
        </w:rPr>
        <w:t>.</w:t>
      </w:r>
      <w:r w:rsidR="00D52FCA">
        <w:rPr>
          <w:rFonts w:ascii="Cambria" w:hAnsi="Cambria" w:cs="Arial"/>
          <w:i/>
          <w:sz w:val="22"/>
          <w:szCs w:val="22"/>
        </w:rPr>
        <w:t xml:space="preserve"> </w:t>
      </w:r>
      <w:r w:rsidR="00D12316" w:rsidRPr="00D12316">
        <w:rPr>
          <w:rFonts w:ascii="Cambria" w:hAnsi="Cambria" w:cs="Arial"/>
          <w:i/>
          <w:sz w:val="22"/>
          <w:szCs w:val="22"/>
        </w:rPr>
        <w:t>Kultura, tjelesna kultura i sport</w:t>
      </w:r>
      <w:bookmarkEnd w:id="40"/>
    </w:p>
    <w:tbl>
      <w:tblPr>
        <w:tblStyle w:val="Reetkatablice"/>
        <w:tblW w:w="5000" w:type="pct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279"/>
        <w:gridCol w:w="100"/>
        <w:gridCol w:w="1182"/>
        <w:gridCol w:w="1132"/>
        <w:gridCol w:w="1273"/>
        <w:gridCol w:w="1123"/>
      </w:tblGrid>
      <w:tr w:rsidR="00D53326" w:rsidRPr="00BB3E36" w14:paraId="37205913" w14:textId="77777777" w:rsidTr="00A247B3">
        <w:trPr>
          <w:trHeight w:val="284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19167646" w14:textId="77777777" w:rsidR="00D53326" w:rsidRPr="00BB3E36" w:rsidRDefault="00D53326" w:rsidP="00A247B3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bookmarkStart w:id="41" w:name="_Hlk83037356"/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Naziv mjere</w:t>
            </w:r>
          </w:p>
        </w:tc>
        <w:tc>
          <w:tcPr>
            <w:tcW w:w="3162" w:type="pct"/>
            <w:gridSpan w:val="6"/>
            <w:vAlign w:val="center"/>
          </w:tcPr>
          <w:p w14:paraId="0DC419D9" w14:textId="20566909" w:rsidR="00D53326" w:rsidRPr="006C5339" w:rsidRDefault="00D12316" w:rsidP="00A247B3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D12316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Kultura, tjelesna kultura i sport</w:t>
            </w:r>
          </w:p>
        </w:tc>
      </w:tr>
      <w:tr w:rsidR="00D53326" w:rsidRPr="00BB3E36" w14:paraId="181EA621" w14:textId="77777777" w:rsidTr="00A247B3">
        <w:trPr>
          <w:trHeight w:val="58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6F05ED10" w14:textId="77777777" w:rsidR="00D53326" w:rsidRPr="00BB3E36" w:rsidRDefault="00D53326" w:rsidP="00A247B3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DD5ECD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Svrha provedbe mjere</w:t>
            </w:r>
          </w:p>
        </w:tc>
        <w:tc>
          <w:tcPr>
            <w:tcW w:w="3162" w:type="pct"/>
            <w:gridSpan w:val="6"/>
            <w:vAlign w:val="center"/>
          </w:tcPr>
          <w:p w14:paraId="516483BC" w14:textId="68FA59CC" w:rsidR="00D53326" w:rsidRPr="006C5339" w:rsidRDefault="00C450A8" w:rsidP="00A247B3">
            <w:pPr>
              <w:spacing w:line="276" w:lineRule="auto"/>
              <w:jc w:val="both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Svrha provedbe mjere je unaprjeđenje kulturnog i sportskog aspekta Općine, </w:t>
            </w:r>
            <w:r w:rsidR="00566A78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sufinanciranjem</w:t>
            </w:r>
            <w:r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 </w:t>
            </w:r>
            <w:r w:rsidR="00566A78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vjerskih, </w:t>
            </w:r>
            <w:r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kulturnih i sportskih </w:t>
            </w:r>
            <w:r w:rsidR="00566A78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udruga</w:t>
            </w:r>
            <w:r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 </w:t>
            </w:r>
            <w:r w:rsidR="00566A78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s ciljem</w:t>
            </w:r>
            <w:r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 proširen</w:t>
            </w:r>
            <w:r w:rsidR="00566A78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ja</w:t>
            </w:r>
            <w:r w:rsidRPr="0047706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 xml:space="preserve"> ponude društvenih sadržaja i poticanje stanovnika Općine na aktivnost i društvenu uključenost.</w:t>
            </w:r>
          </w:p>
        </w:tc>
      </w:tr>
      <w:tr w:rsidR="00D12316" w:rsidRPr="00BB3E36" w14:paraId="6D283DB0" w14:textId="77777777" w:rsidTr="00A247B3">
        <w:trPr>
          <w:trHeight w:val="284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6AD809DE" w14:textId="77777777" w:rsidR="00D12316" w:rsidRPr="00BB3E36" w:rsidRDefault="00D12316" w:rsidP="00D12316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Doprinos provedbi nadređenog akta strateškog planiranja</w:t>
            </w:r>
          </w:p>
        </w:tc>
        <w:tc>
          <w:tcPr>
            <w:tcW w:w="3162" w:type="pct"/>
            <w:gridSpan w:val="6"/>
            <w:vAlign w:val="center"/>
          </w:tcPr>
          <w:p w14:paraId="7CFF673B" w14:textId="1554201D" w:rsidR="00D12316" w:rsidRPr="006C5339" w:rsidRDefault="00D12316" w:rsidP="00D12316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670D4A">
              <w:rPr>
                <w:rFonts w:asciiTheme="majorHAnsi" w:eastAsia="Calibri" w:hAnsiTheme="majorHAnsi" w:cs="TimesNewRoman"/>
                <w:iCs/>
                <w:sz w:val="20"/>
                <w:szCs w:val="20"/>
              </w:rPr>
              <w:t>Plan razvoja Koprivničko-križevačke županije za razdoblje 2021.-2027.</w:t>
            </w:r>
          </w:p>
        </w:tc>
      </w:tr>
      <w:tr w:rsidR="00D12316" w:rsidRPr="00BB3E36" w14:paraId="10FB7D2A" w14:textId="77777777" w:rsidTr="00A247B3">
        <w:trPr>
          <w:trHeight w:val="284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3BD3817F" w14:textId="77777777" w:rsidR="00D12316" w:rsidRPr="00BB3E36" w:rsidRDefault="00D12316" w:rsidP="00D12316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  <w:t>Naziv cilja nadređenog akta strateškog planiranja</w:t>
            </w:r>
          </w:p>
        </w:tc>
        <w:tc>
          <w:tcPr>
            <w:tcW w:w="3162" w:type="pct"/>
            <w:gridSpan w:val="6"/>
            <w:vAlign w:val="center"/>
          </w:tcPr>
          <w:p w14:paraId="3C1BC904" w14:textId="325D84A5" w:rsidR="00D12316" w:rsidRPr="006C5339" w:rsidRDefault="00D12316" w:rsidP="00D12316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9C6F10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Posebni cilj 2. Socijalno osjetljiva županija</w:t>
            </w:r>
          </w:p>
        </w:tc>
      </w:tr>
      <w:tr w:rsidR="00A43A61" w:rsidRPr="00BB3E36" w14:paraId="10BE5FEB" w14:textId="77777777" w:rsidTr="00A247B3">
        <w:trPr>
          <w:trHeight w:val="58"/>
        </w:trPr>
        <w:tc>
          <w:tcPr>
            <w:tcW w:w="1838" w:type="pct"/>
            <w:vMerge w:val="restart"/>
            <w:shd w:val="clear" w:color="auto" w:fill="F2F2F2" w:themeFill="background1" w:themeFillShade="F2"/>
            <w:vAlign w:val="center"/>
          </w:tcPr>
          <w:p w14:paraId="1AFD7E84" w14:textId="77777777" w:rsidR="00A43A61" w:rsidRPr="00BB3E36" w:rsidRDefault="00A43A61" w:rsidP="00A247B3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  <w:t>Program u Općinskom proračunu</w:t>
            </w:r>
          </w:p>
        </w:tc>
        <w:tc>
          <w:tcPr>
            <w:tcW w:w="716" w:type="pct"/>
            <w:gridSpan w:val="2"/>
            <w:shd w:val="clear" w:color="auto" w:fill="F2F2F2" w:themeFill="background1" w:themeFillShade="F2"/>
            <w:vAlign w:val="center"/>
          </w:tcPr>
          <w:p w14:paraId="09EB41A8" w14:textId="77777777" w:rsidR="00A43A61" w:rsidRPr="0022185A" w:rsidRDefault="00A43A61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2446" w:type="pct"/>
            <w:gridSpan w:val="4"/>
            <w:shd w:val="clear" w:color="auto" w:fill="F2F2F2" w:themeFill="background1" w:themeFillShade="F2"/>
            <w:vAlign w:val="center"/>
          </w:tcPr>
          <w:p w14:paraId="21428A3F" w14:textId="77777777" w:rsidR="00A43A61" w:rsidRPr="0022185A" w:rsidRDefault="00A43A61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Naziv programa</w:t>
            </w:r>
          </w:p>
        </w:tc>
      </w:tr>
      <w:tr w:rsidR="00A43A61" w:rsidRPr="00BB3E36" w14:paraId="092EF25B" w14:textId="77777777" w:rsidTr="002F78A4">
        <w:trPr>
          <w:trHeight w:val="58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674C73BA" w14:textId="77777777" w:rsidR="00A43A61" w:rsidRPr="00BB3E36" w:rsidRDefault="00A43A61" w:rsidP="00662F5A">
            <w:pPr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7B0097C9" w14:textId="299FAFF9" w:rsidR="00A43A61" w:rsidRPr="00447F3A" w:rsidRDefault="00A43A61" w:rsidP="00662F5A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1009</w:t>
            </w:r>
          </w:p>
        </w:tc>
        <w:tc>
          <w:tcPr>
            <w:tcW w:w="2446" w:type="pct"/>
            <w:gridSpan w:val="4"/>
          </w:tcPr>
          <w:p w14:paraId="60CBE577" w14:textId="1EAD0DF7" w:rsidR="00A43A61" w:rsidRPr="00447F3A" w:rsidRDefault="00A43A61" w:rsidP="00662F5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Program religija, kultura i šport</w:t>
            </w:r>
          </w:p>
        </w:tc>
      </w:tr>
      <w:tr w:rsidR="00D53326" w:rsidRPr="00BB3E36" w14:paraId="48F3D5F6" w14:textId="77777777" w:rsidTr="00A247B3">
        <w:trPr>
          <w:trHeight w:val="284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35BAED6C" w14:textId="77777777" w:rsidR="00D53326" w:rsidRPr="007C1448" w:rsidRDefault="00D53326" w:rsidP="00A247B3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highlight w:val="yellow"/>
                <w:lang w:eastAsia="hr-HR"/>
              </w:rPr>
            </w:pPr>
            <w:r w:rsidRPr="00480018">
              <w:rPr>
                <w:rFonts w:ascii="Cambria" w:hAnsi="Cambria"/>
                <w:b/>
                <w:bCs/>
                <w:i/>
                <w:color w:val="1F497D" w:themeColor="text2"/>
                <w:sz w:val="20"/>
                <w:szCs w:val="20"/>
              </w:rPr>
              <w:t>Procijenjeni trošak (ili fiskalni učinak) provedbe mjere (u HRK)</w:t>
            </w:r>
          </w:p>
        </w:tc>
        <w:tc>
          <w:tcPr>
            <w:tcW w:w="3162" w:type="pct"/>
            <w:gridSpan w:val="6"/>
            <w:vAlign w:val="center"/>
          </w:tcPr>
          <w:p w14:paraId="5F332A8A" w14:textId="6DA933F1" w:rsidR="00D53326" w:rsidRPr="006C5339" w:rsidRDefault="00480018" w:rsidP="00A247B3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80018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17.057.000</w:t>
            </w:r>
            <w:r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,00</w:t>
            </w:r>
          </w:p>
        </w:tc>
      </w:tr>
      <w:tr w:rsidR="00D53326" w:rsidRPr="00BB3E36" w14:paraId="6CA7D5E7" w14:textId="77777777" w:rsidTr="00A247B3">
        <w:trPr>
          <w:trHeight w:val="58"/>
        </w:trPr>
        <w:tc>
          <w:tcPr>
            <w:tcW w:w="2554" w:type="pct"/>
            <w:gridSpan w:val="3"/>
            <w:shd w:val="clear" w:color="auto" w:fill="43FF43"/>
            <w:vAlign w:val="center"/>
          </w:tcPr>
          <w:p w14:paraId="4D641270" w14:textId="77777777" w:rsidR="00D53326" w:rsidRPr="00BB3E36" w:rsidRDefault="00D53326" w:rsidP="00A247B3">
            <w:pPr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Doprinos mjere zelenoj tranziciji</w:t>
            </w:r>
          </w:p>
        </w:tc>
        <w:tc>
          <w:tcPr>
            <w:tcW w:w="2446" w:type="pct"/>
            <w:gridSpan w:val="4"/>
            <w:shd w:val="clear" w:color="auto" w:fill="95B3D7" w:themeFill="accent1" w:themeFillTint="99"/>
            <w:vAlign w:val="center"/>
          </w:tcPr>
          <w:p w14:paraId="132424E3" w14:textId="77777777" w:rsidR="00D53326" w:rsidRPr="00BB3E36" w:rsidRDefault="00D53326" w:rsidP="00A247B3">
            <w:pPr>
              <w:jc w:val="center"/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Doprinos mjere digitalnoj transformaciji</w:t>
            </w:r>
          </w:p>
        </w:tc>
      </w:tr>
      <w:tr w:rsidR="00D53326" w:rsidRPr="00BB3E36" w14:paraId="27140A39" w14:textId="77777777" w:rsidTr="00A247B3">
        <w:trPr>
          <w:trHeight w:val="284"/>
        </w:trPr>
        <w:tc>
          <w:tcPr>
            <w:tcW w:w="2554" w:type="pct"/>
            <w:gridSpan w:val="3"/>
            <w:vAlign w:val="center"/>
          </w:tcPr>
          <w:p w14:paraId="7DC5FD05" w14:textId="77777777" w:rsidR="00D53326" w:rsidRPr="00BB3E36" w:rsidRDefault="00D53326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A819A1">
              <w:rPr>
                <w:rFonts w:ascii="Cambria" w:eastAsia="Calibri" w:hAnsi="Cambria" w:cs="TimesNewRoman"/>
                <w:i/>
                <w:color w:val="000000" w:themeColor="text1"/>
                <w:sz w:val="20"/>
                <w:szCs w:val="20"/>
                <w:lang w:eastAsia="hr-HR"/>
              </w:rPr>
              <w:t>DA</w:t>
            </w:r>
            <w:r w:rsidRPr="00BB3E36"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  <w:t>/</w:t>
            </w:r>
            <w:r w:rsidRPr="00A819A1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446" w:type="pct"/>
            <w:gridSpan w:val="4"/>
            <w:vAlign w:val="center"/>
          </w:tcPr>
          <w:p w14:paraId="2F889DA2" w14:textId="77777777" w:rsidR="00D53326" w:rsidRPr="00BB3E36" w:rsidRDefault="00D53326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  <w:t>DA/</w:t>
            </w:r>
            <w:r w:rsidRPr="000D5F3B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NE</w:t>
            </w:r>
          </w:p>
        </w:tc>
      </w:tr>
      <w:tr w:rsidR="00197C66" w:rsidRPr="00BB3E36" w14:paraId="6B4F3839" w14:textId="77777777" w:rsidTr="00A247B3">
        <w:trPr>
          <w:trHeight w:val="234"/>
        </w:trPr>
        <w:tc>
          <w:tcPr>
            <w:tcW w:w="1838" w:type="pct"/>
            <w:vMerge w:val="restart"/>
            <w:shd w:val="clear" w:color="auto" w:fill="F2F2F2" w:themeFill="background1" w:themeFillShade="F2"/>
            <w:vAlign w:val="center"/>
          </w:tcPr>
          <w:p w14:paraId="46D8F34A" w14:textId="77777777" w:rsidR="00197C66" w:rsidRPr="00BB3E36" w:rsidRDefault="00197C66" w:rsidP="00A247B3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D72E1E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Projekti</w:t>
            </w:r>
            <w: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/</w:t>
            </w:r>
            <w:r w:rsidRPr="00D72E1E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u w:val="single"/>
                <w:lang w:eastAsia="hr-HR"/>
              </w:rPr>
              <w:t>aktivnosti</w:t>
            </w:r>
          </w:p>
        </w:tc>
        <w:tc>
          <w:tcPr>
            <w:tcW w:w="716" w:type="pct"/>
            <w:gridSpan w:val="2"/>
            <w:shd w:val="clear" w:color="auto" w:fill="F2F2F2" w:themeFill="background1" w:themeFillShade="F2"/>
            <w:vAlign w:val="center"/>
          </w:tcPr>
          <w:p w14:paraId="0BFA3BC5" w14:textId="77777777" w:rsidR="00197C66" w:rsidRDefault="00197C66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Programska klasifikacija</w:t>
            </w:r>
          </w:p>
        </w:tc>
        <w:tc>
          <w:tcPr>
            <w:tcW w:w="2446" w:type="pct"/>
            <w:gridSpan w:val="4"/>
            <w:shd w:val="clear" w:color="auto" w:fill="F2F2F2" w:themeFill="background1" w:themeFillShade="F2"/>
            <w:vAlign w:val="center"/>
          </w:tcPr>
          <w:p w14:paraId="19D3BEE6" w14:textId="77777777" w:rsidR="00197C66" w:rsidRDefault="00197C66" w:rsidP="00A247B3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22185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aktivnosti/projekta</w:t>
            </w:r>
          </w:p>
        </w:tc>
      </w:tr>
      <w:bookmarkEnd w:id="41"/>
      <w:tr w:rsidR="00A43A61" w:rsidRPr="00BB3E36" w14:paraId="5693256F" w14:textId="77777777" w:rsidTr="005E7AF8">
        <w:trPr>
          <w:trHeight w:val="234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592CC529" w14:textId="77777777" w:rsidR="00A43A61" w:rsidRPr="00BB3E36" w:rsidRDefault="00A43A61" w:rsidP="00A43A61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3162" w:type="pct"/>
            <w:gridSpan w:val="6"/>
            <w:shd w:val="clear" w:color="auto" w:fill="DBE5F1" w:themeFill="accent1" w:themeFillTint="33"/>
            <w:vAlign w:val="center"/>
          </w:tcPr>
          <w:p w14:paraId="534343F6" w14:textId="66AAF0E3" w:rsidR="00A43A61" w:rsidRPr="00592C74" w:rsidRDefault="00A43A61" w:rsidP="005E7AF8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447F3A">
              <w:rPr>
                <w:rFonts w:ascii="Cambria" w:hAnsi="Cambria"/>
                <w:sz w:val="20"/>
                <w:szCs w:val="20"/>
              </w:rPr>
              <w:t>Program 1009 Program religija, kultura i šport</w:t>
            </w:r>
          </w:p>
        </w:tc>
      </w:tr>
      <w:tr w:rsidR="00A43A61" w:rsidRPr="00BB3E36" w14:paraId="63585120" w14:textId="77777777" w:rsidTr="00375E46">
        <w:trPr>
          <w:trHeight w:val="234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766F8D2B" w14:textId="77777777" w:rsidR="00A43A61" w:rsidRPr="00BB3E36" w:rsidRDefault="00A43A61" w:rsidP="00A43A61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30879EB0" w14:textId="46E82CCD" w:rsidR="00A43A61" w:rsidRPr="00592C74" w:rsidRDefault="00A43A61" w:rsidP="00A43A61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E83F4F">
              <w:rPr>
                <w:rFonts w:ascii="Cambria" w:hAnsi="Cambria"/>
                <w:sz w:val="20"/>
                <w:szCs w:val="20"/>
              </w:rPr>
              <w:t>A 100031</w:t>
            </w:r>
          </w:p>
        </w:tc>
        <w:tc>
          <w:tcPr>
            <w:tcW w:w="2446" w:type="pct"/>
            <w:gridSpan w:val="4"/>
          </w:tcPr>
          <w:p w14:paraId="5DDF8759" w14:textId="540B835F" w:rsidR="00A43A61" w:rsidRPr="00592C74" w:rsidRDefault="00A43A61" w:rsidP="00A43A61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E83F4F">
              <w:rPr>
                <w:rFonts w:ascii="Cambria" w:hAnsi="Cambria"/>
                <w:sz w:val="20"/>
                <w:szCs w:val="20"/>
              </w:rPr>
              <w:t xml:space="preserve">Vjerske zajednice </w:t>
            </w:r>
          </w:p>
        </w:tc>
      </w:tr>
      <w:tr w:rsidR="00A43A61" w:rsidRPr="00BB3E36" w14:paraId="04F3DF39" w14:textId="77777777" w:rsidTr="00375E46">
        <w:trPr>
          <w:trHeight w:val="234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5546292A" w14:textId="77777777" w:rsidR="00A43A61" w:rsidRPr="00BB3E36" w:rsidRDefault="00A43A61" w:rsidP="00A43A61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7FA6078C" w14:textId="58BBB79D" w:rsidR="00A43A61" w:rsidRPr="00592C74" w:rsidRDefault="00A43A61" w:rsidP="00A43A61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E83F4F">
              <w:rPr>
                <w:rFonts w:ascii="Cambria" w:hAnsi="Cambria"/>
                <w:sz w:val="20"/>
                <w:szCs w:val="20"/>
              </w:rPr>
              <w:t>A 100032</w:t>
            </w:r>
          </w:p>
        </w:tc>
        <w:tc>
          <w:tcPr>
            <w:tcW w:w="2446" w:type="pct"/>
            <w:gridSpan w:val="4"/>
          </w:tcPr>
          <w:p w14:paraId="1F7C7727" w14:textId="347FF5A7" w:rsidR="00A43A61" w:rsidRPr="00592C74" w:rsidRDefault="00A43A61" w:rsidP="00A43A61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E83F4F">
              <w:rPr>
                <w:rFonts w:ascii="Cambria" w:hAnsi="Cambria"/>
                <w:sz w:val="20"/>
                <w:szCs w:val="20"/>
              </w:rPr>
              <w:t xml:space="preserve">Sufinanciranje bibliobusa </w:t>
            </w:r>
          </w:p>
        </w:tc>
      </w:tr>
      <w:tr w:rsidR="00A43A61" w:rsidRPr="00BB3E36" w14:paraId="2E9BF239" w14:textId="77777777" w:rsidTr="00375E46">
        <w:trPr>
          <w:trHeight w:val="234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22827994" w14:textId="77777777" w:rsidR="00A43A61" w:rsidRPr="00BB3E36" w:rsidRDefault="00A43A61" w:rsidP="00A43A61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027EE8FA" w14:textId="2BFFC58F" w:rsidR="00A43A61" w:rsidRPr="00592C74" w:rsidRDefault="00A43A61" w:rsidP="00A43A61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E83F4F">
              <w:rPr>
                <w:rFonts w:ascii="Cambria" w:hAnsi="Cambria"/>
                <w:sz w:val="20"/>
                <w:szCs w:val="20"/>
              </w:rPr>
              <w:t>A 100033</w:t>
            </w:r>
          </w:p>
        </w:tc>
        <w:tc>
          <w:tcPr>
            <w:tcW w:w="2446" w:type="pct"/>
            <w:gridSpan w:val="4"/>
          </w:tcPr>
          <w:p w14:paraId="59BC79DD" w14:textId="0E4ADA24" w:rsidR="00A43A61" w:rsidRPr="00592C74" w:rsidRDefault="00A43A61" w:rsidP="00A43A61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E83F4F">
              <w:rPr>
                <w:rFonts w:ascii="Cambria" w:hAnsi="Cambria"/>
                <w:sz w:val="20"/>
                <w:szCs w:val="20"/>
              </w:rPr>
              <w:t xml:space="preserve">Redovna djelatnost udruga i organizacija civilnog društva </w:t>
            </w:r>
          </w:p>
        </w:tc>
      </w:tr>
      <w:tr w:rsidR="00A43A61" w:rsidRPr="00BB3E36" w14:paraId="4563665B" w14:textId="77777777" w:rsidTr="00375E46">
        <w:trPr>
          <w:trHeight w:val="234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6CC1D0BC" w14:textId="77777777" w:rsidR="00A43A61" w:rsidRPr="00BB3E36" w:rsidRDefault="00A43A61" w:rsidP="00A43A61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6271A053" w14:textId="689F4CBA" w:rsidR="00A43A61" w:rsidRPr="00592C74" w:rsidRDefault="00A43A61" w:rsidP="00A43A61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E83F4F">
              <w:rPr>
                <w:rFonts w:ascii="Cambria" w:hAnsi="Cambria"/>
                <w:sz w:val="20"/>
                <w:szCs w:val="20"/>
              </w:rPr>
              <w:t>A 100034</w:t>
            </w:r>
          </w:p>
        </w:tc>
        <w:tc>
          <w:tcPr>
            <w:tcW w:w="2446" w:type="pct"/>
            <w:gridSpan w:val="4"/>
          </w:tcPr>
          <w:p w14:paraId="3C207CE0" w14:textId="424F5782" w:rsidR="00A43A61" w:rsidRPr="00592C74" w:rsidRDefault="00A43A61" w:rsidP="00A43A61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E83F4F">
              <w:rPr>
                <w:rFonts w:ascii="Cambria" w:hAnsi="Cambria"/>
                <w:sz w:val="20"/>
                <w:szCs w:val="20"/>
              </w:rPr>
              <w:t xml:space="preserve">Redovna djelatnost sportskih klubova </w:t>
            </w:r>
          </w:p>
        </w:tc>
      </w:tr>
      <w:tr w:rsidR="00A43A61" w:rsidRPr="00BB3E36" w14:paraId="2D00D433" w14:textId="77777777" w:rsidTr="00375E46">
        <w:trPr>
          <w:trHeight w:val="234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5D9D5632" w14:textId="77777777" w:rsidR="00A43A61" w:rsidRPr="00BB3E36" w:rsidRDefault="00A43A61" w:rsidP="00A43A61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7800B492" w14:textId="78DCEB31" w:rsidR="00A43A61" w:rsidRDefault="00A43A61" w:rsidP="00A43A61">
            <w:pPr>
              <w:spacing w:line="276" w:lineRule="auto"/>
              <w:jc w:val="center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E83F4F">
              <w:rPr>
                <w:rFonts w:ascii="Cambria" w:hAnsi="Cambria"/>
                <w:sz w:val="20"/>
                <w:szCs w:val="20"/>
              </w:rPr>
              <w:t>K 10003</w:t>
            </w:r>
          </w:p>
        </w:tc>
        <w:tc>
          <w:tcPr>
            <w:tcW w:w="2446" w:type="pct"/>
            <w:gridSpan w:val="4"/>
          </w:tcPr>
          <w:p w14:paraId="4E1C4145" w14:textId="4E37B641" w:rsidR="00A43A61" w:rsidRDefault="00A43A61" w:rsidP="00A43A61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E83F4F">
              <w:rPr>
                <w:rFonts w:ascii="Cambria" w:hAnsi="Cambria"/>
                <w:sz w:val="20"/>
                <w:szCs w:val="20"/>
              </w:rPr>
              <w:t xml:space="preserve">Rekonstrukcija sportskih terena te izgradnja dodatnih sadržaja NK Mladost Kloštar Podravski </w:t>
            </w:r>
          </w:p>
        </w:tc>
      </w:tr>
      <w:tr w:rsidR="00A43A61" w:rsidRPr="00BB3E36" w14:paraId="76FB2BE2" w14:textId="77777777" w:rsidTr="00A247B3">
        <w:trPr>
          <w:trHeight w:val="234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17C3BC20" w14:textId="77777777" w:rsidR="00A43A61" w:rsidRPr="00BB3E36" w:rsidRDefault="00A43A61" w:rsidP="00A43A61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9302CA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Ključne aktivnosti ostvarenja mjere</w:t>
            </w:r>
          </w:p>
        </w:tc>
        <w:tc>
          <w:tcPr>
            <w:tcW w:w="3162" w:type="pct"/>
            <w:gridSpan w:val="6"/>
            <w:vAlign w:val="center"/>
          </w:tcPr>
          <w:p w14:paraId="7401A1D8" w14:textId="4D0864D0" w:rsidR="00A43A61" w:rsidRDefault="007D7B41" w:rsidP="00A43A61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A</w:t>
            </w:r>
            <w:r w:rsidR="00A43A61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ktivnosti vezane za razvoj kulture te tjelesne kulture i sporta,</w:t>
            </w:r>
          </w:p>
          <w:p w14:paraId="3333B8A8" w14:textId="0B848595" w:rsidR="00A43A61" w:rsidRDefault="007D7B41" w:rsidP="00A43A61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U</w:t>
            </w:r>
            <w:r w:rsidR="00A43A61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naprjeđenje dostupnosti sportsko rekreacijskih sadržaja,</w:t>
            </w:r>
          </w:p>
          <w:p w14:paraId="16557986" w14:textId="48136DBC" w:rsidR="00A43A61" w:rsidRDefault="007D7B41" w:rsidP="00A43A61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P</w:t>
            </w:r>
            <w:r w:rsidR="00A43A61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romicanje kulture i kulturnih sadržaja,</w:t>
            </w:r>
          </w:p>
          <w:p w14:paraId="468EFFE1" w14:textId="62963414" w:rsidR="007D7B41" w:rsidRPr="007D7B41" w:rsidRDefault="007D7B41" w:rsidP="007D7B41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P</w:t>
            </w:r>
            <w:r w:rsidR="00A43A61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oticanje razvoja sporta i rekreacije.</w:t>
            </w:r>
          </w:p>
        </w:tc>
      </w:tr>
      <w:tr w:rsidR="00A43A61" w:rsidRPr="00BB3E36" w14:paraId="31964AB6" w14:textId="77777777" w:rsidTr="00A247B3">
        <w:trPr>
          <w:trHeight w:val="284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1CCF7271" w14:textId="77777777" w:rsidR="00A43A61" w:rsidRPr="00BB3E36" w:rsidRDefault="00A43A61" w:rsidP="00A43A61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Planirani rok provedbe</w:t>
            </w:r>
          </w:p>
        </w:tc>
        <w:tc>
          <w:tcPr>
            <w:tcW w:w="3162" w:type="pct"/>
            <w:gridSpan w:val="6"/>
            <w:vAlign w:val="center"/>
          </w:tcPr>
          <w:p w14:paraId="5D661DE9" w14:textId="5B51F8E3" w:rsidR="00A43A61" w:rsidRPr="00660163" w:rsidRDefault="007A1672" w:rsidP="00A43A61">
            <w:pPr>
              <w:spacing w:line="276" w:lineRule="auto"/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</w:pPr>
            <w:r w:rsidRPr="007A1672">
              <w:rPr>
                <w:rFonts w:ascii="Cambria" w:eastAsia="Calibri" w:hAnsi="Cambria" w:cs="TimesNewRoman"/>
                <w:iCs/>
                <w:sz w:val="20"/>
                <w:szCs w:val="20"/>
                <w:lang w:eastAsia="hr-HR"/>
              </w:rPr>
              <w:t>Kontinuirano svake godine</w:t>
            </w:r>
          </w:p>
        </w:tc>
      </w:tr>
      <w:tr w:rsidR="00A43A61" w:rsidRPr="00BB3E36" w14:paraId="2D775448" w14:textId="77777777" w:rsidTr="00A247B3">
        <w:trPr>
          <w:trHeight w:val="711"/>
        </w:trPr>
        <w:tc>
          <w:tcPr>
            <w:tcW w:w="1838" w:type="pct"/>
            <w:vMerge w:val="restart"/>
            <w:shd w:val="clear" w:color="auto" w:fill="F2F2F2" w:themeFill="background1" w:themeFillShade="F2"/>
            <w:vAlign w:val="center"/>
          </w:tcPr>
          <w:p w14:paraId="6DBD0480" w14:textId="77777777" w:rsidR="00A43A61" w:rsidRPr="007C1448" w:rsidRDefault="00A43A61" w:rsidP="00A43A61">
            <w:pPr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highlight w:val="yellow"/>
                <w:lang w:eastAsia="hr-HR"/>
              </w:rPr>
            </w:pPr>
            <w:r w:rsidRPr="0057071B">
              <w:rPr>
                <w:rFonts w:ascii="Cambria" w:eastAsia="Calibri" w:hAnsi="Cambria" w:cs="TimesNewRoman"/>
                <w:b/>
                <w:bCs/>
                <w:i/>
                <w:color w:val="1F497D" w:themeColor="text2"/>
                <w:sz w:val="20"/>
                <w:szCs w:val="20"/>
                <w:lang w:eastAsia="hr-HR"/>
              </w:rPr>
              <w:t>Pokazatelj rezultata mjere</w:t>
            </w:r>
          </w:p>
        </w:tc>
        <w:tc>
          <w:tcPr>
            <w:tcW w:w="664" w:type="pct"/>
            <w:tcBorders>
              <w:bottom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0762A148" w14:textId="77777777" w:rsidR="00A43A61" w:rsidRPr="00660163" w:rsidRDefault="00A43A61" w:rsidP="00A43A61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bCs/>
                <w:color w:val="1F497D" w:themeColor="text2"/>
                <w:sz w:val="18"/>
                <w:szCs w:val="18"/>
                <w:lang w:eastAsia="hr-HR"/>
              </w:rPr>
              <w:t>POLAZNA VRIJEDNOST</w:t>
            </w:r>
          </w:p>
        </w:tc>
        <w:tc>
          <w:tcPr>
            <w:tcW w:w="2498" w:type="pct"/>
            <w:gridSpan w:val="5"/>
            <w:tcBorders>
              <w:bottom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6DD20784" w14:textId="77777777" w:rsidR="00A43A61" w:rsidRPr="00660163" w:rsidRDefault="00A43A61" w:rsidP="00A43A61">
            <w:pPr>
              <w:spacing w:line="276" w:lineRule="auto"/>
              <w:jc w:val="center"/>
              <w:rPr>
                <w:rFonts w:ascii="Cambria" w:eastAsia="Calibri" w:hAnsi="Cambria" w:cs="TimesNewRoman"/>
                <w:i/>
                <w:sz w:val="20"/>
                <w:szCs w:val="20"/>
                <w:lang w:eastAsia="hr-HR"/>
              </w:rPr>
            </w:pPr>
            <w:r w:rsidRPr="00660163">
              <w:rPr>
                <w:rFonts w:ascii="Cambria" w:eastAsia="Batang" w:hAnsi="Cambria"/>
                <w:b/>
                <w:color w:val="1F497D" w:themeColor="text2"/>
                <w:sz w:val="18"/>
                <w:szCs w:val="18"/>
              </w:rPr>
              <w:t>CILJANA VRIJEDNOST</w:t>
            </w:r>
          </w:p>
        </w:tc>
      </w:tr>
      <w:tr w:rsidR="00A43A61" w:rsidRPr="00BB3E36" w14:paraId="3F77F9D8" w14:textId="77777777" w:rsidTr="00A247B3">
        <w:trPr>
          <w:trHeight w:val="58"/>
        </w:trPr>
        <w:tc>
          <w:tcPr>
            <w:tcW w:w="1838" w:type="pct"/>
            <w:vMerge/>
            <w:shd w:val="clear" w:color="auto" w:fill="F2F2F2" w:themeFill="background1" w:themeFillShade="F2"/>
            <w:vAlign w:val="center"/>
          </w:tcPr>
          <w:p w14:paraId="55E91569" w14:textId="77777777" w:rsidR="00A43A61" w:rsidRPr="007C1448" w:rsidRDefault="00A43A61" w:rsidP="00A43A61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664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69E75361" w14:textId="0ECF7509" w:rsidR="00A43A61" w:rsidRPr="00660163" w:rsidRDefault="00A43A61" w:rsidP="00A43A61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2021.</w:t>
            </w:r>
          </w:p>
        </w:tc>
        <w:tc>
          <w:tcPr>
            <w:tcW w:w="666" w:type="pct"/>
            <w:gridSpan w:val="2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6A76A234" w14:textId="18D43B22" w:rsidR="00A43A61" w:rsidRPr="00660163" w:rsidRDefault="00A43A61" w:rsidP="00A43A61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588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6439894B" w14:textId="48EDDD91" w:rsidR="00A43A61" w:rsidRPr="00660163" w:rsidRDefault="00A43A61" w:rsidP="00A43A61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2023.</w:t>
            </w:r>
          </w:p>
        </w:tc>
        <w:tc>
          <w:tcPr>
            <w:tcW w:w="661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0E54EB60" w14:textId="5923F32D" w:rsidR="00A43A61" w:rsidRPr="00660163" w:rsidRDefault="00A43A61" w:rsidP="00A43A61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2024.</w:t>
            </w:r>
          </w:p>
        </w:tc>
        <w:tc>
          <w:tcPr>
            <w:tcW w:w="583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6AD66F47" w14:textId="32A1953A" w:rsidR="00A43A61" w:rsidRPr="00660163" w:rsidRDefault="00A43A61" w:rsidP="00A43A61">
            <w:pPr>
              <w:spacing w:line="276" w:lineRule="auto"/>
              <w:jc w:val="center"/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</w:pPr>
            <w:r w:rsidRPr="00660163">
              <w:rPr>
                <w:rFonts w:ascii="Cambria" w:eastAsia="Calibri" w:hAnsi="Cambria" w:cs="TimesNewRoman"/>
                <w:b/>
                <w:color w:val="1F497D" w:themeColor="text2"/>
                <w:sz w:val="18"/>
                <w:szCs w:val="18"/>
                <w:lang w:eastAsia="hr-HR"/>
              </w:rPr>
              <w:t>2025.</w:t>
            </w:r>
          </w:p>
        </w:tc>
      </w:tr>
      <w:tr w:rsidR="00BD601C" w:rsidRPr="00BB3E36" w14:paraId="76BD63C6" w14:textId="77777777" w:rsidTr="00C0775E">
        <w:trPr>
          <w:trHeight w:val="284"/>
        </w:trPr>
        <w:tc>
          <w:tcPr>
            <w:tcW w:w="1838" w:type="pct"/>
            <w:shd w:val="clear" w:color="auto" w:fill="auto"/>
            <w:vAlign w:val="center"/>
          </w:tcPr>
          <w:p w14:paraId="3CD4D848" w14:textId="66B7B3B0" w:rsidR="00BD601C" w:rsidRDefault="00BD601C" w:rsidP="00BD601C">
            <w:pPr>
              <w:spacing w:line="276" w:lineRule="auto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 w:rsidRPr="0047706A">
              <w:rPr>
                <w:rFonts w:asciiTheme="majorHAnsi" w:eastAsia="Calibri" w:hAnsiTheme="majorHAnsi" w:cs="TimesNewRoman"/>
                <w:sz w:val="20"/>
                <w:szCs w:val="20"/>
              </w:rPr>
              <w:lastRenderedPageBreak/>
              <w:t xml:space="preserve">Broj organiziranih kulturnih </w:t>
            </w:r>
            <w:r>
              <w:rPr>
                <w:rFonts w:asciiTheme="majorHAnsi" w:eastAsia="Calibri" w:hAnsiTheme="majorHAnsi" w:cs="TimesNewRoman"/>
                <w:sz w:val="20"/>
                <w:szCs w:val="20"/>
              </w:rPr>
              <w:t>događanja koje organiziraju udruge</w:t>
            </w:r>
          </w:p>
        </w:tc>
        <w:tc>
          <w:tcPr>
            <w:tcW w:w="664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4C7A09F0" w14:textId="40541C18" w:rsidR="00BD601C" w:rsidRPr="00BB3E36" w:rsidRDefault="003219D5" w:rsidP="00BD601C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5</w:t>
            </w:r>
          </w:p>
        </w:tc>
        <w:tc>
          <w:tcPr>
            <w:tcW w:w="666" w:type="pct"/>
            <w:gridSpan w:val="2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00DC167B" w14:textId="6A40C0CD" w:rsidR="00BD601C" w:rsidRPr="00BB3E36" w:rsidRDefault="003219D5" w:rsidP="00BD601C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20</w:t>
            </w:r>
          </w:p>
        </w:tc>
        <w:tc>
          <w:tcPr>
            <w:tcW w:w="588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16571B71" w14:textId="423C91A2" w:rsidR="00BD601C" w:rsidRPr="00BB3E36" w:rsidRDefault="003219D5" w:rsidP="00BD601C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20</w:t>
            </w:r>
          </w:p>
        </w:tc>
        <w:tc>
          <w:tcPr>
            <w:tcW w:w="66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26C47EB8" w14:textId="2BA5FF31" w:rsidR="00BD601C" w:rsidRPr="00BB3E36" w:rsidRDefault="003219D5" w:rsidP="00BD601C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20</w:t>
            </w:r>
          </w:p>
        </w:tc>
        <w:tc>
          <w:tcPr>
            <w:tcW w:w="583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5B3E0E74" w14:textId="7CD30A15" w:rsidR="00BD601C" w:rsidRPr="00BB3E36" w:rsidRDefault="003219D5" w:rsidP="00BD601C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20</w:t>
            </w:r>
          </w:p>
        </w:tc>
      </w:tr>
      <w:tr w:rsidR="00BD601C" w:rsidRPr="00BB3E36" w14:paraId="7BE3BA8D" w14:textId="77777777" w:rsidTr="003A66ED">
        <w:trPr>
          <w:trHeight w:val="185"/>
        </w:trPr>
        <w:tc>
          <w:tcPr>
            <w:tcW w:w="1838" w:type="pct"/>
            <w:shd w:val="clear" w:color="auto" w:fill="auto"/>
            <w:vAlign w:val="center"/>
          </w:tcPr>
          <w:p w14:paraId="236AFA85" w14:textId="68F91695" w:rsidR="00BD601C" w:rsidRDefault="00BD601C" w:rsidP="00BD601C">
            <w:pPr>
              <w:spacing w:line="276" w:lineRule="auto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Theme="majorHAnsi" w:eastAsia="Calibri" w:hAnsiTheme="majorHAnsi" w:cs="TimesNewRoman"/>
                <w:sz w:val="20"/>
                <w:szCs w:val="20"/>
              </w:rPr>
              <w:t>Rekonstrukcija sportskog terena i dodatnog sadržaja NK Mladost KP (u postotku)</w:t>
            </w:r>
          </w:p>
        </w:tc>
        <w:tc>
          <w:tcPr>
            <w:tcW w:w="664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5A19973B" w14:textId="43710F62" w:rsidR="00BD601C" w:rsidRPr="00BB3E36" w:rsidRDefault="003219D5" w:rsidP="00BD601C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0</w:t>
            </w:r>
          </w:p>
        </w:tc>
        <w:tc>
          <w:tcPr>
            <w:tcW w:w="666" w:type="pct"/>
            <w:gridSpan w:val="2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22CBA740" w14:textId="5A31D55C" w:rsidR="00BD601C" w:rsidRPr="00BB3E36" w:rsidRDefault="003219D5" w:rsidP="00BD601C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100%</w:t>
            </w:r>
          </w:p>
        </w:tc>
        <w:tc>
          <w:tcPr>
            <w:tcW w:w="588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79DBFC8A" w14:textId="4DA8169D" w:rsidR="00BD601C" w:rsidRPr="00BB3E36" w:rsidRDefault="003219D5" w:rsidP="00BD601C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0774467A" w14:textId="728CCA35" w:rsidR="00BD601C" w:rsidRPr="00BB3E36" w:rsidRDefault="003219D5" w:rsidP="00BD601C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-</w:t>
            </w:r>
          </w:p>
        </w:tc>
        <w:tc>
          <w:tcPr>
            <w:tcW w:w="583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</w:tcPr>
          <w:p w14:paraId="12C0720B" w14:textId="2BA384C7" w:rsidR="00BD601C" w:rsidRPr="00BB3E36" w:rsidRDefault="003219D5" w:rsidP="00BD601C">
            <w:pPr>
              <w:spacing w:line="276" w:lineRule="auto"/>
              <w:jc w:val="center"/>
              <w:rPr>
                <w:rFonts w:ascii="Cambria" w:eastAsia="Calibri" w:hAnsi="Cambria" w:cs="TimesNewRoman"/>
                <w:sz w:val="20"/>
                <w:szCs w:val="20"/>
                <w:lang w:eastAsia="hr-HR"/>
              </w:rPr>
            </w:pPr>
            <w:r>
              <w:rPr>
                <w:rFonts w:ascii="Cambria" w:eastAsia="Calibri" w:hAnsi="Cambria" w:cs="TimesNewRoman"/>
                <w:sz w:val="20"/>
                <w:szCs w:val="20"/>
              </w:rPr>
              <w:t>-</w:t>
            </w:r>
          </w:p>
        </w:tc>
      </w:tr>
    </w:tbl>
    <w:p w14:paraId="697D8FAE" w14:textId="77777777" w:rsidR="00EE63C0" w:rsidRDefault="00EE63C0" w:rsidP="00AC5E22">
      <w:pPr>
        <w:pStyle w:val="Odlomakpopisa"/>
        <w:spacing w:line="276" w:lineRule="auto"/>
        <w:ind w:left="360"/>
        <w:jc w:val="center"/>
        <w:rPr>
          <w:rFonts w:ascii="Cambria" w:hAnsi="Cambria" w:cs="Arial"/>
          <w:i/>
          <w:sz w:val="22"/>
          <w:szCs w:val="22"/>
        </w:rPr>
      </w:pPr>
    </w:p>
    <w:bookmarkEnd w:id="25"/>
    <w:p w14:paraId="47420F56" w14:textId="6C3303A5" w:rsidR="00AC5E22" w:rsidRPr="00AC5E22" w:rsidRDefault="00AC5E22" w:rsidP="00AC5E22">
      <w:pPr>
        <w:tabs>
          <w:tab w:val="center" w:pos="4819"/>
        </w:tabs>
        <w:rPr>
          <w:rFonts w:ascii="Cambria" w:eastAsia="Batang" w:hAnsi="Cambria" w:cs="Arial"/>
          <w:sz w:val="36"/>
          <w:szCs w:val="36"/>
        </w:rPr>
        <w:sectPr w:rsidR="00AC5E22" w:rsidRPr="00AC5E22" w:rsidSect="005D76FA">
          <w:footerReference w:type="default" r:id="rId22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14:paraId="6ED75FC5" w14:textId="178AEA0F" w:rsidR="008960AF" w:rsidRPr="00BB3E36" w:rsidRDefault="008960AF" w:rsidP="00A819A1">
      <w:pPr>
        <w:numPr>
          <w:ilvl w:val="0"/>
          <w:numId w:val="4"/>
        </w:numPr>
        <w:spacing w:after="200" w:line="276" w:lineRule="auto"/>
        <w:ind w:left="357" w:hanging="357"/>
        <w:jc w:val="both"/>
        <w:outlineLvl w:val="0"/>
        <w:rPr>
          <w:rFonts w:ascii="Cambria" w:eastAsia="Batang" w:hAnsi="Cambria" w:cs="Arial"/>
          <w:b/>
          <w:color w:val="1F497D" w:themeColor="text2"/>
          <w:sz w:val="36"/>
          <w:szCs w:val="36"/>
        </w:rPr>
      </w:pPr>
      <w:bookmarkStart w:id="42" w:name="_Toc89848784"/>
      <w:r w:rsidRPr="00BB3E36">
        <w:rPr>
          <w:rFonts w:ascii="Cambria" w:eastAsia="Batang" w:hAnsi="Cambria" w:cs="Arial"/>
          <w:b/>
          <w:color w:val="1F497D" w:themeColor="text2"/>
          <w:sz w:val="36"/>
          <w:szCs w:val="36"/>
        </w:rPr>
        <w:lastRenderedPageBreak/>
        <w:t>INDIKATIVNI FINANCIJSKI OKVIR ZA PROVEDBU MJERA, AKTIVNOSTI I PROJEKATA</w:t>
      </w:r>
      <w:bookmarkEnd w:id="27"/>
      <w:bookmarkEnd w:id="42"/>
    </w:p>
    <w:p w14:paraId="24B5EB63" w14:textId="76222C8B" w:rsidR="00D4580C" w:rsidRPr="00BB3E36" w:rsidRDefault="00697A9F" w:rsidP="00A819A1">
      <w:pPr>
        <w:pStyle w:val="box455271"/>
        <w:spacing w:before="0" w:beforeAutospacing="0" w:after="200" w:afterAutospacing="0" w:line="276" w:lineRule="auto"/>
        <w:ind w:firstLine="709"/>
        <w:jc w:val="both"/>
        <w:rPr>
          <w:rFonts w:ascii="Cambria" w:hAnsi="Cambria"/>
        </w:rPr>
      </w:pPr>
      <w:r w:rsidRPr="00BB3E36">
        <w:rPr>
          <w:rFonts w:ascii="Cambria" w:hAnsi="Cambria"/>
        </w:rPr>
        <w:t>Provedbeni program</w:t>
      </w:r>
      <w:r w:rsidR="00426B1D" w:rsidRPr="00BB3E36">
        <w:rPr>
          <w:rFonts w:ascii="Cambria" w:hAnsi="Cambria"/>
        </w:rPr>
        <w:t xml:space="preserve"> Općine </w:t>
      </w:r>
      <w:r w:rsidR="002A3451">
        <w:rPr>
          <w:rFonts w:ascii="Cambria" w:hAnsi="Cambria"/>
        </w:rPr>
        <w:t>Kloštar Podravski</w:t>
      </w:r>
      <w:r w:rsidR="002921A2" w:rsidRPr="00BB3E36">
        <w:rPr>
          <w:rFonts w:ascii="Cambria" w:hAnsi="Cambria"/>
        </w:rPr>
        <w:t xml:space="preserve"> realizirati </w:t>
      </w:r>
      <w:r w:rsidR="00426B1D" w:rsidRPr="00BB3E36">
        <w:rPr>
          <w:rFonts w:ascii="Cambria" w:hAnsi="Cambria"/>
        </w:rPr>
        <w:t xml:space="preserve">će se </w:t>
      </w:r>
      <w:r w:rsidR="002921A2" w:rsidRPr="00BB3E36">
        <w:rPr>
          <w:rFonts w:ascii="Cambria" w:hAnsi="Cambria"/>
        </w:rPr>
        <w:t xml:space="preserve">putem provedbe niza </w:t>
      </w:r>
      <w:r w:rsidR="006C4720" w:rsidRPr="00BB3E36">
        <w:rPr>
          <w:rFonts w:ascii="Cambria" w:hAnsi="Cambria"/>
        </w:rPr>
        <w:t>definiranih</w:t>
      </w:r>
      <w:r w:rsidR="002921A2" w:rsidRPr="00BB3E36">
        <w:rPr>
          <w:rFonts w:ascii="Cambria" w:hAnsi="Cambria"/>
        </w:rPr>
        <w:t xml:space="preserve"> </w:t>
      </w:r>
      <w:r w:rsidR="006C4720" w:rsidRPr="00BB3E36">
        <w:rPr>
          <w:rFonts w:ascii="Cambria" w:hAnsi="Cambria"/>
        </w:rPr>
        <w:t xml:space="preserve">mjera, odnosno konkretnih </w:t>
      </w:r>
      <w:r w:rsidR="000604C6" w:rsidRPr="00BB3E36">
        <w:rPr>
          <w:rFonts w:ascii="Cambria" w:hAnsi="Cambria"/>
        </w:rPr>
        <w:t xml:space="preserve">aktivnosti i </w:t>
      </w:r>
      <w:r w:rsidR="006C4720" w:rsidRPr="00BB3E36">
        <w:rPr>
          <w:rFonts w:ascii="Cambria" w:hAnsi="Cambria"/>
        </w:rPr>
        <w:t>projekata</w:t>
      </w:r>
      <w:r w:rsidR="002921A2" w:rsidRPr="00BB3E36">
        <w:rPr>
          <w:rFonts w:ascii="Cambria" w:hAnsi="Cambria"/>
        </w:rPr>
        <w:t xml:space="preserve"> koji će poduprijeti ostvarenje </w:t>
      </w:r>
      <w:r w:rsidR="00426B1D" w:rsidRPr="00BB3E36">
        <w:rPr>
          <w:rFonts w:ascii="Cambria" w:hAnsi="Cambria"/>
        </w:rPr>
        <w:t>utvrđenih</w:t>
      </w:r>
      <w:r w:rsidR="002921A2" w:rsidRPr="00BB3E36">
        <w:rPr>
          <w:rFonts w:ascii="Cambria" w:hAnsi="Cambria"/>
        </w:rPr>
        <w:t xml:space="preserve"> </w:t>
      </w:r>
      <w:r w:rsidR="00426B1D" w:rsidRPr="00BB3E36">
        <w:rPr>
          <w:rFonts w:ascii="Cambria" w:hAnsi="Cambria"/>
        </w:rPr>
        <w:t>ciljeva</w:t>
      </w:r>
      <w:r w:rsidR="006C4720" w:rsidRPr="00BB3E36">
        <w:rPr>
          <w:rFonts w:ascii="Cambria" w:hAnsi="Cambria"/>
        </w:rPr>
        <w:t xml:space="preserve"> i</w:t>
      </w:r>
      <w:r w:rsidR="00426B1D" w:rsidRPr="00BB3E36">
        <w:rPr>
          <w:rFonts w:ascii="Cambria" w:hAnsi="Cambria"/>
        </w:rPr>
        <w:t xml:space="preserve"> prioriteta </w:t>
      </w:r>
      <w:r w:rsidR="002921A2" w:rsidRPr="00BB3E36">
        <w:rPr>
          <w:rFonts w:ascii="Cambria" w:hAnsi="Cambria"/>
        </w:rPr>
        <w:t xml:space="preserve">u </w:t>
      </w:r>
      <w:r w:rsidR="00426B1D" w:rsidRPr="00BB3E36">
        <w:rPr>
          <w:rFonts w:ascii="Cambria" w:hAnsi="Cambria"/>
        </w:rPr>
        <w:t>narednom</w:t>
      </w:r>
      <w:r w:rsidR="002921A2" w:rsidRPr="00BB3E36">
        <w:rPr>
          <w:rFonts w:ascii="Cambria" w:hAnsi="Cambria"/>
        </w:rPr>
        <w:t xml:space="preserve"> razdoblju</w:t>
      </w:r>
      <w:r w:rsidR="00426B1D" w:rsidRPr="00BB3E36">
        <w:rPr>
          <w:rFonts w:ascii="Cambria" w:hAnsi="Cambria"/>
        </w:rPr>
        <w:t xml:space="preserve"> trajanja </w:t>
      </w:r>
      <w:r w:rsidR="00C6255B" w:rsidRPr="00BB3E36">
        <w:rPr>
          <w:rFonts w:ascii="Cambria" w:hAnsi="Cambria"/>
        </w:rPr>
        <w:t>programa</w:t>
      </w:r>
      <w:r w:rsidR="002921A2" w:rsidRPr="00BB3E36">
        <w:rPr>
          <w:rFonts w:ascii="Cambria" w:hAnsi="Cambria"/>
        </w:rPr>
        <w:t>.</w:t>
      </w:r>
    </w:p>
    <w:p w14:paraId="48688E03" w14:textId="160059D2" w:rsidR="00076E1C" w:rsidRPr="00BB3E36" w:rsidRDefault="002921A2" w:rsidP="00A819A1">
      <w:pPr>
        <w:pStyle w:val="box455271"/>
        <w:spacing w:before="0" w:beforeAutospacing="0" w:after="200" w:afterAutospacing="0" w:line="276" w:lineRule="auto"/>
        <w:ind w:firstLine="709"/>
        <w:jc w:val="both"/>
      </w:pPr>
      <w:r w:rsidRPr="00BB3E36">
        <w:rPr>
          <w:rFonts w:ascii="Cambria" w:hAnsi="Cambria"/>
        </w:rPr>
        <w:t>Financijskim okvirom daje se sažet uvid u financijsku vrijednost i izvore financiranja mjera</w:t>
      </w:r>
      <w:r w:rsidR="00E2046D" w:rsidRPr="00BB3E36">
        <w:rPr>
          <w:rFonts w:ascii="Cambria" w:hAnsi="Cambria"/>
        </w:rPr>
        <w:t>, aktivnosti i projekata</w:t>
      </w:r>
      <w:r w:rsidRPr="00BB3E36">
        <w:rPr>
          <w:rFonts w:ascii="Cambria" w:hAnsi="Cambria"/>
        </w:rPr>
        <w:t xml:space="preserve"> za realizaciju </w:t>
      </w:r>
      <w:r w:rsidR="00864A0F" w:rsidRPr="00BB3E36">
        <w:rPr>
          <w:rFonts w:ascii="Cambria" w:hAnsi="Cambria"/>
        </w:rPr>
        <w:t>Provedbenog programa</w:t>
      </w:r>
      <w:r w:rsidRPr="00BB3E36">
        <w:rPr>
          <w:rFonts w:ascii="Cambria" w:hAnsi="Cambria"/>
        </w:rPr>
        <w:t xml:space="preserve">, a detaljna razrada financiranja u </w:t>
      </w:r>
      <w:r w:rsidR="00E9008E">
        <w:rPr>
          <w:rFonts w:ascii="Cambria" w:hAnsi="Cambria"/>
        </w:rPr>
        <w:t>četverogodišnjem</w:t>
      </w:r>
      <w:r w:rsidRPr="00BB3E36">
        <w:rPr>
          <w:rFonts w:ascii="Cambria" w:hAnsi="Cambria"/>
        </w:rPr>
        <w:t xml:space="preserve"> razdoblju </w:t>
      </w:r>
      <w:r w:rsidR="0015765A" w:rsidRPr="00BB3E36">
        <w:rPr>
          <w:rFonts w:ascii="Cambria" w:hAnsi="Cambria"/>
        </w:rPr>
        <w:t>vidljiva je u narednoj tablici</w:t>
      </w:r>
      <w:r w:rsidRPr="00BB3E36">
        <w:rPr>
          <w:rFonts w:ascii="Cambria" w:hAnsi="Cambria"/>
        </w:rPr>
        <w:t xml:space="preserve">. </w:t>
      </w:r>
    </w:p>
    <w:p w14:paraId="68946C9E" w14:textId="7F2F0679" w:rsidR="00AD61F3" w:rsidRPr="00BB3E36" w:rsidRDefault="00AD61F3" w:rsidP="00AD61F3">
      <w:pPr>
        <w:jc w:val="center"/>
        <w:rPr>
          <w:rFonts w:ascii="Cambria" w:hAnsi="Cambria" w:cs="Arial"/>
          <w:i/>
          <w:sz w:val="22"/>
          <w:szCs w:val="22"/>
        </w:rPr>
      </w:pPr>
      <w:bookmarkStart w:id="43" w:name="_Toc61114575"/>
      <w:bookmarkStart w:id="44" w:name="_Toc90293419"/>
      <w:r w:rsidRPr="00BB3E36">
        <w:rPr>
          <w:rFonts w:ascii="Cambria" w:hAnsi="Cambria" w:cs="Arial"/>
          <w:i/>
          <w:sz w:val="22"/>
          <w:szCs w:val="22"/>
        </w:rPr>
        <w:t xml:space="preserve">Tablica </w:t>
      </w:r>
      <w:r w:rsidR="00B21C5B" w:rsidRPr="00BB3E36">
        <w:rPr>
          <w:rFonts w:ascii="Cambria" w:hAnsi="Cambria" w:cs="Arial"/>
          <w:i/>
          <w:sz w:val="22"/>
          <w:szCs w:val="22"/>
        </w:rPr>
        <w:fldChar w:fldCharType="begin"/>
      </w:r>
      <w:r w:rsidRPr="00BB3E36">
        <w:rPr>
          <w:rFonts w:ascii="Cambria" w:hAnsi="Cambria" w:cs="Arial"/>
          <w:i/>
          <w:sz w:val="22"/>
          <w:szCs w:val="22"/>
        </w:rPr>
        <w:instrText xml:space="preserve"> SEQ Tablica \* ARABIC </w:instrText>
      </w:r>
      <w:r w:rsidR="00B21C5B" w:rsidRPr="00BB3E36">
        <w:rPr>
          <w:rFonts w:ascii="Cambria" w:hAnsi="Cambria" w:cs="Arial"/>
          <w:i/>
          <w:sz w:val="22"/>
          <w:szCs w:val="22"/>
        </w:rPr>
        <w:fldChar w:fldCharType="separate"/>
      </w:r>
      <w:r w:rsidR="002E6911">
        <w:rPr>
          <w:rFonts w:ascii="Cambria" w:hAnsi="Cambria" w:cs="Arial"/>
          <w:i/>
          <w:noProof/>
          <w:sz w:val="22"/>
          <w:szCs w:val="22"/>
        </w:rPr>
        <w:t>11</w:t>
      </w:r>
      <w:r w:rsidR="00B21C5B" w:rsidRPr="00BB3E36">
        <w:rPr>
          <w:rFonts w:ascii="Cambria" w:hAnsi="Cambria" w:cs="Arial"/>
          <w:i/>
          <w:sz w:val="22"/>
          <w:szCs w:val="22"/>
        </w:rPr>
        <w:fldChar w:fldCharType="end"/>
      </w:r>
      <w:r w:rsidRPr="00BB3E36">
        <w:rPr>
          <w:rFonts w:ascii="Cambria" w:hAnsi="Cambria" w:cs="Arial"/>
          <w:i/>
          <w:sz w:val="22"/>
          <w:szCs w:val="22"/>
        </w:rPr>
        <w:t xml:space="preserve">. </w:t>
      </w:r>
      <w:r w:rsidR="00E15684" w:rsidRPr="00BB3E36">
        <w:rPr>
          <w:rFonts w:ascii="Cambria" w:hAnsi="Cambria" w:cs="Arial"/>
          <w:i/>
          <w:sz w:val="22"/>
          <w:szCs w:val="22"/>
        </w:rPr>
        <w:t xml:space="preserve">Terminski plan provedbe </w:t>
      </w:r>
      <w:r w:rsidR="00696988" w:rsidRPr="00BB3E36">
        <w:rPr>
          <w:rFonts w:ascii="Cambria" w:hAnsi="Cambria" w:cs="Arial"/>
          <w:i/>
          <w:sz w:val="22"/>
          <w:szCs w:val="22"/>
        </w:rPr>
        <w:t>mjera, aktivnosti i projekata</w:t>
      </w:r>
      <w:r w:rsidR="00E15684" w:rsidRPr="00BB3E36">
        <w:rPr>
          <w:rFonts w:ascii="Cambria" w:hAnsi="Cambria" w:cs="Arial"/>
          <w:i/>
          <w:sz w:val="22"/>
          <w:szCs w:val="22"/>
        </w:rPr>
        <w:t xml:space="preserve"> s indikativnim financijskim planom</w:t>
      </w:r>
      <w:bookmarkEnd w:id="43"/>
      <w:bookmarkEnd w:id="44"/>
    </w:p>
    <w:tbl>
      <w:tblPr>
        <w:tblStyle w:val="Reetkatablice"/>
        <w:tblW w:w="5000" w:type="pct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069"/>
        <w:gridCol w:w="2345"/>
        <w:gridCol w:w="1257"/>
        <w:gridCol w:w="1257"/>
        <w:gridCol w:w="1138"/>
        <w:gridCol w:w="1138"/>
        <w:gridCol w:w="1494"/>
        <w:gridCol w:w="1798"/>
        <w:gridCol w:w="1162"/>
        <w:gridCol w:w="1195"/>
        <w:gridCol w:w="708"/>
      </w:tblGrid>
      <w:tr w:rsidR="005F5D4A" w:rsidRPr="00BB3E36" w14:paraId="25201EBC" w14:textId="77777777" w:rsidTr="007372D9">
        <w:tc>
          <w:tcPr>
            <w:tcW w:w="371" w:type="pct"/>
            <w:vMerge w:val="restart"/>
            <w:shd w:val="clear" w:color="auto" w:fill="B8CCE4" w:themeFill="accent1" w:themeFillTint="66"/>
            <w:vAlign w:val="center"/>
          </w:tcPr>
          <w:p w14:paraId="23EF131D" w14:textId="543AFF95" w:rsidR="00292114" w:rsidRPr="00BB3E36" w:rsidRDefault="0034152F" w:rsidP="00CF21B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bookmarkStart w:id="45" w:name="_Hlk83278946"/>
            <w: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Broj</w:t>
            </w:r>
          </w:p>
        </w:tc>
        <w:tc>
          <w:tcPr>
            <w:tcW w:w="809" w:type="pct"/>
            <w:vMerge w:val="restart"/>
            <w:shd w:val="clear" w:color="auto" w:fill="B8CCE4" w:themeFill="accent1" w:themeFillTint="66"/>
            <w:vAlign w:val="center"/>
          </w:tcPr>
          <w:p w14:paraId="25BD018D" w14:textId="77777777" w:rsidR="00292114" w:rsidRPr="00BB3E36" w:rsidRDefault="00292114" w:rsidP="00CF21B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BB3E36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Ciljevi; Prioriteti; Mjere; Aktivnosti/Projekti</w:t>
            </w:r>
          </w:p>
        </w:tc>
        <w:tc>
          <w:tcPr>
            <w:tcW w:w="407" w:type="pct"/>
            <w:shd w:val="clear" w:color="auto" w:fill="B8CCE4" w:themeFill="accent1" w:themeFillTint="66"/>
          </w:tcPr>
          <w:p w14:paraId="5F472E68" w14:textId="77777777" w:rsidR="00292114" w:rsidRPr="00BB3E36" w:rsidRDefault="00292114" w:rsidP="00CF21B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741" w:type="pct"/>
            <w:gridSpan w:val="4"/>
            <w:shd w:val="clear" w:color="auto" w:fill="B8CCE4" w:themeFill="accent1" w:themeFillTint="66"/>
            <w:vAlign w:val="center"/>
          </w:tcPr>
          <w:p w14:paraId="5EF132AC" w14:textId="571F1A77" w:rsidR="00292114" w:rsidRPr="00BB3E36" w:rsidRDefault="00292114" w:rsidP="00CF21B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  <w:lang w:eastAsia="hr-HR"/>
              </w:rPr>
            </w:pPr>
            <w:r w:rsidRPr="00BB3E36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Razdoblje provedbe</w:t>
            </w:r>
          </w:p>
        </w:tc>
        <w:tc>
          <w:tcPr>
            <w:tcW w:w="621" w:type="pct"/>
            <w:vMerge w:val="restart"/>
            <w:shd w:val="clear" w:color="auto" w:fill="B8CCE4" w:themeFill="accent1" w:themeFillTint="66"/>
            <w:vAlign w:val="center"/>
          </w:tcPr>
          <w:p w14:paraId="6631D004" w14:textId="2B160EF9" w:rsidR="00292114" w:rsidRPr="00C4375D" w:rsidRDefault="00292114" w:rsidP="00CF21B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C4375D">
              <w:rPr>
                <w:rStyle w:val="bold"/>
                <w:rFonts w:ascii="Cambria" w:hAnsi="Cambria"/>
                <w:color w:val="1F497D" w:themeColor="text2"/>
                <w:sz w:val="20"/>
                <w:szCs w:val="20"/>
              </w:rPr>
              <w:t xml:space="preserve">Procjena potrebnih sredstava </w:t>
            </w:r>
          </w:p>
        </w:tc>
        <w:tc>
          <w:tcPr>
            <w:tcW w:w="1052" w:type="pct"/>
            <w:gridSpan w:val="3"/>
            <w:shd w:val="clear" w:color="auto" w:fill="B8CCE4" w:themeFill="accent1" w:themeFillTint="66"/>
            <w:vAlign w:val="center"/>
          </w:tcPr>
          <w:p w14:paraId="200619FF" w14:textId="77777777" w:rsidR="00292114" w:rsidRPr="00BB3E36" w:rsidRDefault="00292114" w:rsidP="00CF21B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BB3E36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Izvori financiranja</w:t>
            </w:r>
          </w:p>
        </w:tc>
      </w:tr>
      <w:tr w:rsidR="004D2DFB" w:rsidRPr="00BB3E36" w14:paraId="427F956E" w14:textId="77777777" w:rsidTr="007372D9">
        <w:trPr>
          <w:trHeight w:val="1059"/>
        </w:trPr>
        <w:tc>
          <w:tcPr>
            <w:tcW w:w="371" w:type="pct"/>
            <w:vMerge/>
          </w:tcPr>
          <w:p w14:paraId="5C47D6A1" w14:textId="77777777" w:rsidR="00292114" w:rsidRPr="00BB3E36" w:rsidRDefault="00292114" w:rsidP="00CF21B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809" w:type="pct"/>
            <w:vMerge/>
          </w:tcPr>
          <w:p w14:paraId="4B01D181" w14:textId="77777777" w:rsidR="00292114" w:rsidRPr="00BB3E36" w:rsidRDefault="00292114" w:rsidP="00CF21B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5B7B6E8B" w14:textId="636EF85F" w:rsidR="00292114" w:rsidRPr="00BB3E36" w:rsidRDefault="00292114" w:rsidP="00292114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2021.</w:t>
            </w:r>
          </w:p>
        </w:tc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1FCF14BC" w14:textId="48CC2A31" w:rsidR="00292114" w:rsidRPr="00BB3E36" w:rsidRDefault="00292114" w:rsidP="00CF21B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B3E36">
              <w:rPr>
                <w:rFonts w:ascii="Cambria" w:hAnsi="Cambria"/>
                <w:color w:val="1F497D" w:themeColor="text2"/>
                <w:sz w:val="20"/>
                <w:szCs w:val="20"/>
              </w:rPr>
              <w:t>202</w:t>
            </w: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2</w:t>
            </w:r>
            <w:r w:rsidRPr="00BB3E36">
              <w:rPr>
                <w:rFonts w:ascii="Cambria" w:hAnsi="Cambria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14:paraId="665B4616" w14:textId="1F578969" w:rsidR="00292114" w:rsidRPr="00BB3E36" w:rsidRDefault="00292114" w:rsidP="00CF21B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B3E36">
              <w:rPr>
                <w:rFonts w:ascii="Cambria" w:hAnsi="Cambria"/>
                <w:color w:val="1F497D" w:themeColor="text2"/>
                <w:sz w:val="20"/>
                <w:szCs w:val="20"/>
              </w:rPr>
              <w:t>202</w:t>
            </w: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3</w:t>
            </w:r>
            <w:r w:rsidRPr="00BB3E36">
              <w:rPr>
                <w:rFonts w:ascii="Cambria" w:hAnsi="Cambria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14:paraId="569CB95F" w14:textId="20FD7BFC" w:rsidR="00292114" w:rsidRPr="00BB3E36" w:rsidRDefault="00292114" w:rsidP="00CF21B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B3E36">
              <w:rPr>
                <w:rFonts w:ascii="Cambria" w:hAnsi="Cambria"/>
                <w:color w:val="1F497D" w:themeColor="text2"/>
                <w:sz w:val="20"/>
                <w:szCs w:val="20"/>
              </w:rPr>
              <w:t>202</w:t>
            </w: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4</w:t>
            </w:r>
            <w:r w:rsidRPr="00BB3E36">
              <w:rPr>
                <w:rFonts w:ascii="Cambria" w:hAnsi="Cambria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14:paraId="55804342" w14:textId="4E98CF89" w:rsidR="00292114" w:rsidRPr="00BB3E36" w:rsidRDefault="00292114" w:rsidP="00CF21B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B3E36">
              <w:rPr>
                <w:rFonts w:ascii="Cambria" w:hAnsi="Cambria"/>
                <w:color w:val="1F497D" w:themeColor="text2"/>
                <w:sz w:val="20"/>
                <w:szCs w:val="20"/>
              </w:rPr>
              <w:t>202</w:t>
            </w: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5</w:t>
            </w:r>
            <w:r w:rsidRPr="00BB3E36">
              <w:rPr>
                <w:rFonts w:ascii="Cambria" w:hAnsi="Cambria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621" w:type="pct"/>
            <w:vMerge/>
          </w:tcPr>
          <w:p w14:paraId="34A11B56" w14:textId="77777777" w:rsidR="00292114" w:rsidRPr="00BB3E36" w:rsidRDefault="00292114" w:rsidP="00CF21B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23A27C59" w14:textId="77777777" w:rsidR="00292114" w:rsidRPr="00BB3E36" w:rsidRDefault="00292114" w:rsidP="00CF21B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B3E36">
              <w:rPr>
                <w:rFonts w:ascii="Cambria" w:hAnsi="Cambria"/>
                <w:color w:val="1F497D" w:themeColor="text2"/>
                <w:sz w:val="20"/>
                <w:szCs w:val="20"/>
              </w:rPr>
              <w:t>Vlastiti izvori (Proračun)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14:paraId="2B892E76" w14:textId="04BFF09A" w:rsidR="00292114" w:rsidRPr="00BB3E36" w:rsidRDefault="00292114" w:rsidP="007562C0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Pomoći/</w:t>
            </w:r>
            <w:r w:rsidRPr="00BB3E36">
              <w:rPr>
                <w:rFonts w:ascii="Cambria" w:hAnsi="Cambria"/>
                <w:color w:val="1F497D" w:themeColor="text2"/>
                <w:sz w:val="20"/>
                <w:szCs w:val="20"/>
              </w:rPr>
              <w:t>EU pomoći</w:t>
            </w: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48C82D53" w14:textId="77777777" w:rsidR="00292114" w:rsidRPr="00BB3E36" w:rsidRDefault="00292114" w:rsidP="00CF21B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B3E36">
              <w:rPr>
                <w:rFonts w:ascii="Cambria" w:hAnsi="Cambria"/>
                <w:color w:val="1F497D" w:themeColor="text2"/>
                <w:sz w:val="20"/>
                <w:szCs w:val="20"/>
              </w:rPr>
              <w:t>Ostali izvori</w:t>
            </w:r>
          </w:p>
        </w:tc>
      </w:tr>
      <w:tr w:rsidR="00D238AF" w:rsidRPr="00BB3E36" w14:paraId="611A2E17" w14:textId="77777777" w:rsidTr="00D238AF">
        <w:trPr>
          <w:trHeight w:val="284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14:paraId="3394735B" w14:textId="2E11B463" w:rsidR="00D238AF" w:rsidRPr="00BB3E36" w:rsidRDefault="00350F0A" w:rsidP="00CF21BA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350F0A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 xml:space="preserve">PLAN RAZVOJA KOPRIVNIČKO-KRIŽEVAČKE ŽUPANIJE ZA RAZDOBLJE 2021.-2027. </w:t>
            </w:r>
            <w: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 xml:space="preserve">- </w:t>
            </w:r>
            <w:r w:rsidRPr="00350F0A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POSEBNI CILJ 2. SOCIJALNO OSJETLJIVA ŽUPANIJA</w:t>
            </w:r>
          </w:p>
        </w:tc>
      </w:tr>
      <w:tr w:rsidR="00D238AF" w:rsidRPr="00BB3E36" w14:paraId="44244C47" w14:textId="77777777" w:rsidTr="00D238AF">
        <w:trPr>
          <w:trHeight w:val="284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446725DC" w14:textId="34B3AA11" w:rsidR="00D238AF" w:rsidRPr="00350F0A" w:rsidRDefault="00350F0A" w:rsidP="00CF21BA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350F0A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PRIORITET 1. UČINKOVITA JAVNA UPRAVA</w:t>
            </w:r>
          </w:p>
        </w:tc>
      </w:tr>
      <w:tr w:rsidR="00D238AF" w:rsidRPr="00BB3E36" w14:paraId="6BD01B97" w14:textId="77777777" w:rsidTr="00D238AF">
        <w:trPr>
          <w:trHeight w:val="284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058C20B9" w14:textId="35E2C5F1" w:rsidR="00D238AF" w:rsidRPr="00BB3E36" w:rsidRDefault="007530C7" w:rsidP="00CF21BA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BB3E36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Mjera 1.</w:t>
            </w:r>
            <w:r w:rsidRPr="00BB3E3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6660A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Unapređenje lokalne uprave i administracije</w:t>
            </w:r>
          </w:p>
        </w:tc>
      </w:tr>
      <w:tr w:rsidR="004D2DFB" w:rsidRPr="00BB3E36" w14:paraId="313A8DA0" w14:textId="77777777" w:rsidTr="008A313D">
        <w:trPr>
          <w:trHeight w:val="284"/>
        </w:trPr>
        <w:tc>
          <w:tcPr>
            <w:tcW w:w="1179" w:type="pct"/>
            <w:gridSpan w:val="2"/>
            <w:shd w:val="clear" w:color="auto" w:fill="F2F2F2" w:themeFill="background1" w:themeFillShade="F2"/>
          </w:tcPr>
          <w:p w14:paraId="3F8F1416" w14:textId="3B0DFCA8" w:rsidR="00292114" w:rsidRPr="00DE5494" w:rsidRDefault="00DC4739" w:rsidP="001F6771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Program 1000 Djelatnost predstavničkih i radnih tijela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3797D450" w14:textId="2354869F" w:rsidR="00292114" w:rsidRPr="00DE5494" w:rsidRDefault="008A313D" w:rsidP="001F6771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205.000</w:t>
            </w:r>
          </w:p>
        </w:tc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6F027717" w14:textId="6306B08A" w:rsidR="00292114" w:rsidRPr="00DE5494" w:rsidRDefault="00A374BB" w:rsidP="009A3AE2">
            <w:pPr>
              <w:jc w:val="right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300.000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14:paraId="4C9FAB29" w14:textId="74563DFF" w:rsidR="00292114" w:rsidRPr="00DE5494" w:rsidRDefault="009F6E4B" w:rsidP="007B6983">
            <w:pPr>
              <w:jc w:val="right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205.000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14:paraId="24761CD6" w14:textId="3D10BD89" w:rsidR="00292114" w:rsidRPr="00DE5494" w:rsidRDefault="009F6E4B" w:rsidP="007B6983">
            <w:pPr>
              <w:jc w:val="right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205.000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14:paraId="623D0885" w14:textId="33A6D372" w:rsidR="00292114" w:rsidRPr="00DE5494" w:rsidRDefault="007372D9" w:rsidP="001F6771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205.000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5A7CBACB" w14:textId="4A72B21A" w:rsidR="00292114" w:rsidRPr="00DE5494" w:rsidRDefault="00C1606E" w:rsidP="001F6771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1.105.000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7E16EDD6" w14:textId="527DEDFB" w:rsidR="00292114" w:rsidRPr="00DE5494" w:rsidRDefault="00292114" w:rsidP="001F6771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14:paraId="50AF20C1" w14:textId="52581A0D" w:rsidR="00292114" w:rsidRPr="00DE5494" w:rsidRDefault="00292114" w:rsidP="001F6771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6988693F" w14:textId="77777777" w:rsidR="00292114" w:rsidRPr="00DE5494" w:rsidRDefault="00292114" w:rsidP="001F6771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D238AF" w:rsidRPr="00BB3E36" w14:paraId="7EB7A249" w14:textId="77777777" w:rsidTr="00D238AF">
        <w:trPr>
          <w:trHeight w:val="284"/>
        </w:trPr>
        <w:tc>
          <w:tcPr>
            <w:tcW w:w="5000" w:type="pct"/>
            <w:gridSpan w:val="11"/>
            <w:shd w:val="clear" w:color="auto" w:fill="95B3D7" w:themeFill="accent1" w:themeFillTint="99"/>
          </w:tcPr>
          <w:p w14:paraId="2E57F0A4" w14:textId="04C1A0C6" w:rsidR="00D238AF" w:rsidRPr="00BB3E36" w:rsidRDefault="00D238AF" w:rsidP="00CF21BA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F559D9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AKTIVNOST</w:t>
            </w:r>
            <w:r w:rsidRPr="00BB3E36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/PROJEKT</w:t>
            </w:r>
          </w:p>
        </w:tc>
      </w:tr>
      <w:tr w:rsidR="007372D9" w:rsidRPr="00BB3E36" w14:paraId="72E506FA" w14:textId="77777777" w:rsidTr="007372D9">
        <w:trPr>
          <w:trHeight w:val="284"/>
        </w:trPr>
        <w:tc>
          <w:tcPr>
            <w:tcW w:w="371" w:type="pct"/>
          </w:tcPr>
          <w:p w14:paraId="65D9BB23" w14:textId="54534325" w:rsidR="007372D9" w:rsidRPr="007B6983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7B6983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A 100001 </w:t>
            </w:r>
          </w:p>
        </w:tc>
        <w:tc>
          <w:tcPr>
            <w:tcW w:w="809" w:type="pct"/>
          </w:tcPr>
          <w:p w14:paraId="6CED07DA" w14:textId="28485A7A" w:rsidR="007372D9" w:rsidRPr="007B6983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7B6983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Redovna djelatnost Općinskog vijeća </w:t>
            </w:r>
          </w:p>
        </w:tc>
        <w:tc>
          <w:tcPr>
            <w:tcW w:w="407" w:type="pct"/>
            <w:vAlign w:val="center"/>
          </w:tcPr>
          <w:p w14:paraId="4A492B88" w14:textId="0B82C48A" w:rsidR="007372D9" w:rsidRPr="007B6983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100.000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C5323BD" w14:textId="46A7B520" w:rsidR="007372D9" w:rsidRPr="007B6983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7B6983">
              <w:rPr>
                <w:rFonts w:ascii="Cambria" w:hAnsi="Cambria"/>
                <w:color w:val="1F497D" w:themeColor="text2"/>
                <w:sz w:val="20"/>
                <w:szCs w:val="20"/>
              </w:rPr>
              <w:t>100.000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C8EF913" w14:textId="481A8543" w:rsidR="007372D9" w:rsidRPr="007B6983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7B6983">
              <w:rPr>
                <w:rFonts w:ascii="Cambria" w:hAnsi="Cambria"/>
                <w:color w:val="1F497D" w:themeColor="text2"/>
                <w:sz w:val="20"/>
                <w:szCs w:val="20"/>
              </w:rPr>
              <w:t>60.000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3F651EE" w14:textId="3D2A09AE" w:rsidR="007372D9" w:rsidRPr="007B6983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7B6983">
              <w:rPr>
                <w:rFonts w:ascii="Cambria" w:hAnsi="Cambria"/>
                <w:color w:val="1F497D" w:themeColor="text2"/>
                <w:sz w:val="20"/>
                <w:szCs w:val="20"/>
              </w:rPr>
              <w:t>60.000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6BB1CD08" w14:textId="2ABCEC5E" w:rsidR="007372D9" w:rsidRPr="007B6983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7B6983">
              <w:rPr>
                <w:rFonts w:ascii="Cambria" w:hAnsi="Cambria"/>
                <w:color w:val="1F497D" w:themeColor="text2"/>
                <w:sz w:val="20"/>
                <w:szCs w:val="20"/>
              </w:rPr>
              <w:t>60.000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1F13A73E" w14:textId="4A9D4DE1" w:rsidR="007372D9" w:rsidRPr="0086229C" w:rsidRDefault="00C1606E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380.000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5003A866" w14:textId="75AD4FC4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76037B5" w14:textId="18EC57AA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0145EEC1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7372D9" w:rsidRPr="00BB3E36" w14:paraId="16C8C77D" w14:textId="77777777" w:rsidTr="00C1606E">
        <w:trPr>
          <w:trHeight w:val="284"/>
        </w:trPr>
        <w:tc>
          <w:tcPr>
            <w:tcW w:w="371" w:type="pct"/>
          </w:tcPr>
          <w:p w14:paraId="2E1B671D" w14:textId="1943C427" w:rsidR="007372D9" w:rsidRPr="007B6983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7B6983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A 100002 </w:t>
            </w:r>
          </w:p>
        </w:tc>
        <w:tc>
          <w:tcPr>
            <w:tcW w:w="809" w:type="pct"/>
          </w:tcPr>
          <w:p w14:paraId="6C4FA012" w14:textId="7AC3AF97" w:rsidR="007372D9" w:rsidRPr="007B6983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7B6983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Izvanredni i nepredviđeni rashodi </w:t>
            </w:r>
          </w:p>
        </w:tc>
        <w:tc>
          <w:tcPr>
            <w:tcW w:w="407" w:type="pct"/>
            <w:vAlign w:val="center"/>
          </w:tcPr>
          <w:p w14:paraId="45BCB8E4" w14:textId="3925F1CB" w:rsidR="007372D9" w:rsidRPr="007B6983" w:rsidRDefault="008A313D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0,00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40DE176" w14:textId="3E62F97E" w:rsidR="007372D9" w:rsidRPr="007B6983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7B6983">
              <w:rPr>
                <w:rFonts w:ascii="Cambria" w:hAnsi="Cambria"/>
                <w:color w:val="1F497D" w:themeColor="text2"/>
                <w:sz w:val="20"/>
                <w:szCs w:val="20"/>
              </w:rPr>
              <w:t>15.000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38F5584" w14:textId="69B14B01" w:rsidR="007372D9" w:rsidRPr="007B6983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7B6983">
              <w:rPr>
                <w:rFonts w:ascii="Cambria" w:hAnsi="Cambria"/>
                <w:color w:val="1F497D" w:themeColor="text2"/>
                <w:sz w:val="20"/>
                <w:szCs w:val="20"/>
              </w:rPr>
              <w:t>15.000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CD0874A" w14:textId="51974964" w:rsidR="007372D9" w:rsidRPr="007B6983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7B6983">
              <w:rPr>
                <w:rFonts w:ascii="Cambria" w:hAnsi="Cambria"/>
                <w:color w:val="1F497D" w:themeColor="text2"/>
                <w:sz w:val="20"/>
                <w:szCs w:val="20"/>
              </w:rPr>
              <w:t>15.000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26E2EFA9" w14:textId="2CC496A2" w:rsidR="007372D9" w:rsidRPr="007B6983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7B6983">
              <w:rPr>
                <w:rFonts w:ascii="Cambria" w:hAnsi="Cambria"/>
                <w:color w:val="1F497D" w:themeColor="text2"/>
                <w:sz w:val="20"/>
                <w:szCs w:val="20"/>
              </w:rPr>
              <w:t>15.000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B10EEB3" w14:textId="019B67D4" w:rsidR="007372D9" w:rsidRPr="0086229C" w:rsidRDefault="00C1606E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45.000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03A22DBC" w14:textId="3DEBE0A9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FC13D91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3363CD53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7372D9" w:rsidRPr="00BB3E36" w14:paraId="4CC75EFD" w14:textId="77777777" w:rsidTr="007372D9">
        <w:trPr>
          <w:trHeight w:val="284"/>
        </w:trPr>
        <w:tc>
          <w:tcPr>
            <w:tcW w:w="371" w:type="pct"/>
          </w:tcPr>
          <w:p w14:paraId="0DCF78F3" w14:textId="57C8BA3F" w:rsidR="007372D9" w:rsidRPr="007B6983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7B6983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A 100003 </w:t>
            </w:r>
          </w:p>
        </w:tc>
        <w:tc>
          <w:tcPr>
            <w:tcW w:w="809" w:type="pct"/>
          </w:tcPr>
          <w:p w14:paraId="6B5FB646" w14:textId="403439AD" w:rsidR="007372D9" w:rsidRPr="007B6983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7B6983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Promidžba općine </w:t>
            </w:r>
          </w:p>
        </w:tc>
        <w:tc>
          <w:tcPr>
            <w:tcW w:w="407" w:type="pct"/>
            <w:vAlign w:val="center"/>
          </w:tcPr>
          <w:p w14:paraId="51E09DE1" w14:textId="2D1F1797" w:rsidR="007372D9" w:rsidRPr="007B6983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80.000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115A3B8" w14:textId="7C38F93E" w:rsidR="007372D9" w:rsidRPr="007B6983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7B6983">
              <w:rPr>
                <w:rFonts w:ascii="Cambria" w:hAnsi="Cambria"/>
                <w:color w:val="1F497D" w:themeColor="text2"/>
                <w:sz w:val="20"/>
                <w:szCs w:val="20"/>
              </w:rPr>
              <w:t>150.000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636A1A9" w14:textId="063305F5" w:rsidR="007372D9" w:rsidRPr="007B6983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7B6983">
              <w:rPr>
                <w:rFonts w:ascii="Cambria" w:hAnsi="Cambria"/>
                <w:color w:val="1F497D" w:themeColor="text2"/>
                <w:sz w:val="20"/>
                <w:szCs w:val="20"/>
              </w:rPr>
              <w:t>100.000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8E4A5BE" w14:textId="15AA3DF3" w:rsidR="007372D9" w:rsidRPr="007B6983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7B6983">
              <w:rPr>
                <w:rFonts w:ascii="Cambria" w:hAnsi="Cambria"/>
                <w:color w:val="1F497D" w:themeColor="text2"/>
                <w:sz w:val="20"/>
                <w:szCs w:val="20"/>
              </w:rPr>
              <w:t>100.000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16B7193B" w14:textId="0CD39F71" w:rsidR="007372D9" w:rsidRPr="007B6983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7B6983">
              <w:rPr>
                <w:rFonts w:ascii="Cambria" w:hAnsi="Cambria"/>
                <w:color w:val="1F497D" w:themeColor="text2"/>
                <w:sz w:val="20"/>
                <w:szCs w:val="20"/>
              </w:rPr>
              <w:t>100.000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094FB08C" w14:textId="64D44424" w:rsidR="007372D9" w:rsidRPr="0086229C" w:rsidRDefault="00C1606E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530.000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5134A29B" w14:textId="1D168D50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B4EF38A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4EE1F02A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7372D9" w:rsidRPr="00BB3E36" w14:paraId="65D96511" w14:textId="77777777" w:rsidTr="007372D9">
        <w:trPr>
          <w:trHeight w:val="284"/>
        </w:trPr>
        <w:tc>
          <w:tcPr>
            <w:tcW w:w="371" w:type="pct"/>
          </w:tcPr>
          <w:p w14:paraId="74361DAA" w14:textId="4A9DF7ED" w:rsidR="007372D9" w:rsidRPr="007B6983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7B6983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A 100004 </w:t>
            </w:r>
          </w:p>
        </w:tc>
        <w:tc>
          <w:tcPr>
            <w:tcW w:w="809" w:type="pct"/>
          </w:tcPr>
          <w:p w14:paraId="5B1CEF54" w14:textId="2E958B93" w:rsidR="007372D9" w:rsidRPr="007B6983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7B6983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Djelatnost političkih stranaka </w:t>
            </w:r>
          </w:p>
        </w:tc>
        <w:tc>
          <w:tcPr>
            <w:tcW w:w="407" w:type="pct"/>
            <w:vAlign w:val="center"/>
          </w:tcPr>
          <w:p w14:paraId="00164B00" w14:textId="7CECD583" w:rsidR="007372D9" w:rsidRPr="007B6983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25.000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247FE89" w14:textId="0000AA92" w:rsidR="007372D9" w:rsidRPr="007B6983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7B6983">
              <w:rPr>
                <w:rFonts w:ascii="Cambria" w:hAnsi="Cambria"/>
                <w:color w:val="1F497D" w:themeColor="text2"/>
                <w:sz w:val="20"/>
                <w:szCs w:val="20"/>
              </w:rPr>
              <w:t>35.000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EFCCF2C" w14:textId="6FD0A2D0" w:rsidR="007372D9" w:rsidRPr="007B6983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7B6983">
              <w:rPr>
                <w:rFonts w:ascii="Cambria" w:hAnsi="Cambria"/>
                <w:color w:val="1F497D" w:themeColor="text2"/>
                <w:sz w:val="20"/>
                <w:szCs w:val="20"/>
              </w:rPr>
              <w:t>30.000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3A4A6C5" w14:textId="0C7BBA0D" w:rsidR="007372D9" w:rsidRPr="007B6983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7B6983">
              <w:rPr>
                <w:rFonts w:ascii="Cambria" w:hAnsi="Cambria"/>
                <w:color w:val="1F497D" w:themeColor="text2"/>
                <w:sz w:val="20"/>
                <w:szCs w:val="20"/>
              </w:rPr>
              <w:t>30.000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6E9EC0F6" w14:textId="2D987CAE" w:rsidR="007372D9" w:rsidRPr="007B6983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7B6983">
              <w:rPr>
                <w:rFonts w:ascii="Cambria" w:hAnsi="Cambria"/>
                <w:color w:val="1F497D" w:themeColor="text2"/>
                <w:sz w:val="20"/>
                <w:szCs w:val="20"/>
              </w:rPr>
              <w:t>30.000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B5D7EB3" w14:textId="2E5062EE" w:rsidR="007372D9" w:rsidRPr="0086229C" w:rsidRDefault="00C1606E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150.000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CD27112" w14:textId="0537E858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048836D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18E6B5CE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7372D9" w:rsidRPr="00BB3E36" w14:paraId="08FF3641" w14:textId="77777777" w:rsidTr="007372D9">
        <w:trPr>
          <w:trHeight w:val="284"/>
        </w:trPr>
        <w:tc>
          <w:tcPr>
            <w:tcW w:w="1179" w:type="pct"/>
            <w:gridSpan w:val="2"/>
            <w:shd w:val="clear" w:color="auto" w:fill="F2F2F2" w:themeFill="background1" w:themeFillShade="F2"/>
          </w:tcPr>
          <w:p w14:paraId="3666FD87" w14:textId="70E56DA0" w:rsidR="007372D9" w:rsidRPr="00DE5494" w:rsidRDefault="007372D9" w:rsidP="007372D9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Program 1001 Djelatnost izvršnih tijela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2818F7F7" w14:textId="501A3F82" w:rsidR="007372D9" w:rsidRPr="00DE5494" w:rsidRDefault="008A313D" w:rsidP="008A313D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1.050.000</w:t>
            </w:r>
          </w:p>
        </w:tc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60ED82FD" w14:textId="1297A902" w:rsidR="007372D9" w:rsidRPr="00DE5494" w:rsidRDefault="007372D9" w:rsidP="007372D9">
            <w:pPr>
              <w:jc w:val="right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1.629.000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14:paraId="12C70FF6" w14:textId="759AE157" w:rsidR="007372D9" w:rsidRPr="00DE5494" w:rsidRDefault="007372D9" w:rsidP="007372D9">
            <w:pPr>
              <w:jc w:val="right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923.500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14:paraId="79BC00FE" w14:textId="1734C67A" w:rsidR="007372D9" w:rsidRPr="00DE5494" w:rsidRDefault="007372D9" w:rsidP="007372D9">
            <w:pPr>
              <w:jc w:val="right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923.500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14:paraId="3C7F0C0E" w14:textId="586838D1" w:rsidR="007372D9" w:rsidRPr="00DE5494" w:rsidRDefault="007372D9" w:rsidP="007372D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372D9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923.500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70FE519F" w14:textId="555BC696" w:rsidR="007372D9" w:rsidRPr="00DE5494" w:rsidRDefault="00C1606E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C1606E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5.449.500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678E271D" w14:textId="4CD926E0" w:rsidR="007372D9" w:rsidRPr="00DE5494" w:rsidRDefault="007372D9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14:paraId="537F622B" w14:textId="41B52DFA" w:rsidR="007372D9" w:rsidRPr="00DE5494" w:rsidRDefault="007372D9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58E5F545" w14:textId="77777777" w:rsidR="007372D9" w:rsidRPr="00DE5494" w:rsidRDefault="007372D9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7372D9" w:rsidRPr="00BB3E36" w14:paraId="46703367" w14:textId="77777777" w:rsidTr="00281A75">
        <w:trPr>
          <w:trHeight w:val="284"/>
        </w:trPr>
        <w:tc>
          <w:tcPr>
            <w:tcW w:w="5000" w:type="pct"/>
            <w:gridSpan w:val="11"/>
            <w:shd w:val="clear" w:color="auto" w:fill="8DB3E2" w:themeFill="text2" w:themeFillTint="66"/>
          </w:tcPr>
          <w:p w14:paraId="6E6F7F36" w14:textId="1D0FFE15" w:rsidR="007372D9" w:rsidRPr="00C2707F" w:rsidRDefault="007372D9" w:rsidP="007372D9">
            <w:pPr>
              <w:rPr>
                <w:rFonts w:ascii="Cambria" w:hAnsi="Cambria"/>
                <w:sz w:val="20"/>
                <w:szCs w:val="20"/>
              </w:rPr>
            </w:pPr>
            <w:r w:rsidRPr="00F559D9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AKTIVNOST</w:t>
            </w:r>
            <w:r w:rsidRPr="00BB3E36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/PROJEKT</w:t>
            </w:r>
          </w:p>
        </w:tc>
      </w:tr>
      <w:tr w:rsidR="007372D9" w:rsidRPr="00BB3E36" w14:paraId="26F9DC37" w14:textId="77777777" w:rsidTr="007372D9">
        <w:trPr>
          <w:trHeight w:val="284"/>
        </w:trPr>
        <w:tc>
          <w:tcPr>
            <w:tcW w:w="371" w:type="pct"/>
          </w:tcPr>
          <w:p w14:paraId="38E3C315" w14:textId="2067BE42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A 100005</w:t>
            </w:r>
          </w:p>
        </w:tc>
        <w:tc>
          <w:tcPr>
            <w:tcW w:w="809" w:type="pct"/>
          </w:tcPr>
          <w:p w14:paraId="14BFBFFE" w14:textId="2DA7FB7D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Prigodne proslave Općine</w:t>
            </w:r>
          </w:p>
        </w:tc>
        <w:tc>
          <w:tcPr>
            <w:tcW w:w="407" w:type="pct"/>
            <w:vAlign w:val="center"/>
          </w:tcPr>
          <w:p w14:paraId="1B353211" w14:textId="33C920B7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200.000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2CE71E4" w14:textId="6169FF26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200.000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F42F1E" w14:textId="428FD43F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150.000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6C04BF8" w14:textId="55EB2851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150.000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A2F3A2A" w14:textId="59F46A74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150.000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0D74BA0" w14:textId="5BF3AD59" w:rsidR="007372D9" w:rsidRPr="0086229C" w:rsidRDefault="00C1606E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850.000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E7D2852" w14:textId="5EB1980D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2809A8B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7AB5AEA5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7372D9" w:rsidRPr="00BB3E36" w14:paraId="084C96F2" w14:textId="77777777" w:rsidTr="007372D9">
        <w:trPr>
          <w:trHeight w:val="284"/>
        </w:trPr>
        <w:tc>
          <w:tcPr>
            <w:tcW w:w="371" w:type="pct"/>
          </w:tcPr>
          <w:p w14:paraId="5909E45B" w14:textId="7EE21DE6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A 100006</w:t>
            </w:r>
          </w:p>
        </w:tc>
        <w:tc>
          <w:tcPr>
            <w:tcW w:w="809" w:type="pct"/>
          </w:tcPr>
          <w:p w14:paraId="6B8A5C96" w14:textId="500F8806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Povrat kredita Općine</w:t>
            </w:r>
          </w:p>
        </w:tc>
        <w:tc>
          <w:tcPr>
            <w:tcW w:w="407" w:type="pct"/>
            <w:vAlign w:val="center"/>
          </w:tcPr>
          <w:p w14:paraId="360EC50D" w14:textId="75E48C6F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850.000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FAA668D" w14:textId="5C2D1FFA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1.429.000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72D1F76" w14:textId="6FA70BDA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773.500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91CF5F8" w14:textId="416DC82C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773.500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714E791" w14:textId="10A4BD02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773.500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8044931" w14:textId="550D1A6C" w:rsidR="007372D9" w:rsidRPr="0086229C" w:rsidRDefault="00C1606E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C1606E">
              <w:rPr>
                <w:rFonts w:ascii="Cambria" w:hAnsi="Cambria"/>
                <w:color w:val="1F497D" w:themeColor="text2"/>
                <w:sz w:val="20"/>
                <w:szCs w:val="20"/>
              </w:rPr>
              <w:t>4.599.500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778BA62" w14:textId="5E230875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D933CC9" w14:textId="01085343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348FB62C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7372D9" w:rsidRPr="00BB3E36" w14:paraId="6BA6ADDB" w14:textId="77777777" w:rsidTr="007372D9">
        <w:trPr>
          <w:trHeight w:val="284"/>
        </w:trPr>
        <w:tc>
          <w:tcPr>
            <w:tcW w:w="1179" w:type="pct"/>
            <w:gridSpan w:val="2"/>
            <w:shd w:val="clear" w:color="auto" w:fill="F2F2F2" w:themeFill="background1" w:themeFillShade="F2"/>
          </w:tcPr>
          <w:p w14:paraId="4F771EBC" w14:textId="0638F3C8" w:rsidR="007372D9" w:rsidRPr="00DE5494" w:rsidRDefault="007372D9" w:rsidP="007372D9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Program 1002 Djelatnost Jedinstvenog upravnog odjela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27E30251" w14:textId="7745282F" w:rsidR="007372D9" w:rsidRPr="00DE5494" w:rsidRDefault="008A313D" w:rsidP="008A313D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0,00</w:t>
            </w:r>
          </w:p>
        </w:tc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4ADCA61B" w14:textId="24F91731" w:rsidR="007372D9" w:rsidRPr="00DE5494" w:rsidRDefault="007372D9" w:rsidP="008A313D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3.114.000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14:paraId="0DDD3AFE" w14:textId="66B72488" w:rsidR="007372D9" w:rsidRPr="00DE5494" w:rsidRDefault="007372D9" w:rsidP="008A313D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3.203.000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14:paraId="7B2CEC4D" w14:textId="4367ABEE" w:rsidR="007372D9" w:rsidRPr="00DE5494" w:rsidRDefault="007372D9" w:rsidP="008A313D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3.108.000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14:paraId="05723180" w14:textId="75FEA617" w:rsidR="007372D9" w:rsidRPr="00DE5494" w:rsidRDefault="007372D9" w:rsidP="008A313D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7372D9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3.108.000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08E1A1CB" w14:textId="5B4FE4D2" w:rsidR="007372D9" w:rsidRPr="00DE5494" w:rsidRDefault="00C1606E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C1606E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12.533.000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53089541" w14:textId="376EF440" w:rsidR="007372D9" w:rsidRPr="00DE5494" w:rsidRDefault="007372D9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14:paraId="0B52B469" w14:textId="77777777" w:rsidR="007372D9" w:rsidRPr="00DE5494" w:rsidRDefault="007372D9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7EDFD2CB" w14:textId="77777777" w:rsidR="007372D9" w:rsidRPr="00DE5494" w:rsidRDefault="007372D9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7372D9" w:rsidRPr="00BB3E36" w14:paraId="378C320D" w14:textId="77777777" w:rsidTr="00D238AF">
        <w:trPr>
          <w:trHeight w:val="284"/>
        </w:trPr>
        <w:tc>
          <w:tcPr>
            <w:tcW w:w="5000" w:type="pct"/>
            <w:gridSpan w:val="11"/>
            <w:shd w:val="clear" w:color="auto" w:fill="95B3D7" w:themeFill="accent1" w:themeFillTint="99"/>
          </w:tcPr>
          <w:p w14:paraId="413208E6" w14:textId="5203D2FD" w:rsidR="007372D9" w:rsidRPr="0086229C" w:rsidRDefault="007372D9" w:rsidP="007372D9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lastRenderedPageBreak/>
              <w:t>AKTIVNOST/PROJEKT</w:t>
            </w:r>
          </w:p>
        </w:tc>
      </w:tr>
      <w:tr w:rsidR="007372D9" w:rsidRPr="00BB3E36" w14:paraId="44D3ACDB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1868F60A" w14:textId="0366DE9E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bookmarkStart w:id="46" w:name="_Hlk79650049"/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A 100007</w:t>
            </w:r>
          </w:p>
        </w:tc>
        <w:tc>
          <w:tcPr>
            <w:tcW w:w="809" w:type="pct"/>
            <w:vAlign w:val="center"/>
          </w:tcPr>
          <w:p w14:paraId="0DB3A4E5" w14:textId="1C76F5CB" w:rsidR="007372D9" w:rsidRPr="0086229C" w:rsidRDefault="007372D9" w:rsidP="007372D9">
            <w:pPr>
              <w:rPr>
                <w:color w:val="1F497D" w:themeColor="text2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Administrativni poslovi </w:t>
            </w:r>
          </w:p>
        </w:tc>
        <w:tc>
          <w:tcPr>
            <w:tcW w:w="407" w:type="pct"/>
            <w:vAlign w:val="center"/>
          </w:tcPr>
          <w:p w14:paraId="03DCBBEF" w14:textId="42400A97" w:rsidR="007372D9" w:rsidRPr="0086229C" w:rsidRDefault="008A313D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0,00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FC98EB4" w14:textId="68985EAA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2.445.000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2745AFF" w14:textId="7233C823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2.485.000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D3A6AE" w14:textId="0B94B812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2.350.000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6AE23F9" w14:textId="1FFB740C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2.350.000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1A6DB3A" w14:textId="4D16E0DB" w:rsidR="007372D9" w:rsidRPr="0086229C" w:rsidRDefault="00C1606E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C1606E">
              <w:rPr>
                <w:rFonts w:ascii="Cambria" w:hAnsi="Cambria"/>
                <w:color w:val="1F497D" w:themeColor="text2"/>
                <w:sz w:val="20"/>
                <w:szCs w:val="20"/>
              </w:rPr>
              <w:t>9.630.000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09351CC3" w14:textId="7975716E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59D0C67" w14:textId="446CC2EA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04F1A1AA" w14:textId="77777777" w:rsidR="007372D9" w:rsidRPr="00C2707F" w:rsidRDefault="007372D9" w:rsidP="007372D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372D9" w:rsidRPr="00BB3E36" w14:paraId="3D56C8E5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73BFD5B8" w14:textId="04919231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A 100008</w:t>
            </w:r>
          </w:p>
        </w:tc>
        <w:tc>
          <w:tcPr>
            <w:tcW w:w="809" w:type="pct"/>
            <w:vAlign w:val="center"/>
          </w:tcPr>
          <w:p w14:paraId="2176E3B7" w14:textId="5FA21281" w:rsidR="007372D9" w:rsidRPr="0086229C" w:rsidRDefault="007372D9" w:rsidP="007372D9">
            <w:pPr>
              <w:rPr>
                <w:color w:val="1F497D" w:themeColor="text2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Otplata kredita dvorana </w:t>
            </w:r>
          </w:p>
        </w:tc>
        <w:tc>
          <w:tcPr>
            <w:tcW w:w="407" w:type="pct"/>
            <w:vAlign w:val="center"/>
          </w:tcPr>
          <w:p w14:paraId="690A9E4C" w14:textId="39943499" w:rsidR="007372D9" w:rsidRPr="0086229C" w:rsidRDefault="008A313D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0,00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767BA00" w14:textId="617FBADF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669.000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1577D86" w14:textId="7481F611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718.000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4774A41" w14:textId="29098E75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758.000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7F6891E0" w14:textId="0C9FBB37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758.000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9B13EA6" w14:textId="3D6D187D" w:rsidR="007372D9" w:rsidRPr="0086229C" w:rsidRDefault="00C1606E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C1606E">
              <w:rPr>
                <w:rFonts w:ascii="Cambria" w:hAnsi="Cambria"/>
                <w:color w:val="1F497D" w:themeColor="text2"/>
                <w:sz w:val="20"/>
                <w:szCs w:val="20"/>
              </w:rPr>
              <w:t>2.903.000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FBD654F" w14:textId="369D1CF5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FE45CF8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66CF64B1" w14:textId="77777777" w:rsidR="007372D9" w:rsidRPr="00C2707F" w:rsidRDefault="007372D9" w:rsidP="007372D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372D9" w:rsidRPr="00BB3E36" w14:paraId="3ECF5639" w14:textId="77777777" w:rsidTr="007372D9">
        <w:trPr>
          <w:trHeight w:val="284"/>
        </w:trPr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</w:tcPr>
          <w:p w14:paraId="57DADE02" w14:textId="5B503B14" w:rsidR="007372D9" w:rsidRPr="00DE5494" w:rsidRDefault="007372D9" w:rsidP="007372D9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Program 1012 Program djelatnost mjesnih odbora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0283CD18" w14:textId="6FD104DA" w:rsidR="007372D9" w:rsidRPr="00DE5494" w:rsidRDefault="008A313D" w:rsidP="008A313D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40.000</w:t>
            </w:r>
          </w:p>
        </w:tc>
        <w:tc>
          <w:tcPr>
            <w:tcW w:w="432" w:type="pct"/>
            <w:shd w:val="clear" w:color="auto" w:fill="F2F2F2" w:themeFill="background1" w:themeFillShade="F2"/>
            <w:vAlign w:val="center"/>
          </w:tcPr>
          <w:p w14:paraId="155FC772" w14:textId="47761342" w:rsidR="007372D9" w:rsidRPr="00DE5494" w:rsidRDefault="007372D9" w:rsidP="007372D9">
            <w:pPr>
              <w:jc w:val="right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250.000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14:paraId="16731CF6" w14:textId="7857A6A9" w:rsidR="007372D9" w:rsidRPr="00DE5494" w:rsidRDefault="007372D9" w:rsidP="007372D9">
            <w:pPr>
              <w:jc w:val="right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40.000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14:paraId="592ACADA" w14:textId="2ECB0F2C" w:rsidR="007372D9" w:rsidRPr="00DE5494" w:rsidRDefault="007372D9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40.000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14:paraId="59B503F5" w14:textId="4C7E0D96" w:rsidR="007372D9" w:rsidRPr="00DE5494" w:rsidRDefault="007372D9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7372D9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40.000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1065A406" w14:textId="1228E8A8" w:rsidR="007372D9" w:rsidRPr="00DE5494" w:rsidRDefault="00C1606E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410.000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265241BD" w14:textId="1C9FE61B" w:rsidR="007372D9" w:rsidRPr="00DE5494" w:rsidRDefault="007372D9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14:paraId="3CB0B50B" w14:textId="77777777" w:rsidR="007372D9" w:rsidRPr="00DE5494" w:rsidRDefault="007372D9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621E487A" w14:textId="77777777" w:rsidR="007372D9" w:rsidRPr="00DE5494" w:rsidRDefault="007372D9" w:rsidP="007372D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372D9" w:rsidRPr="00BB3E36" w14:paraId="6CD1D564" w14:textId="77777777" w:rsidTr="00766180">
        <w:trPr>
          <w:trHeight w:val="284"/>
        </w:trPr>
        <w:tc>
          <w:tcPr>
            <w:tcW w:w="5000" w:type="pct"/>
            <w:gridSpan w:val="11"/>
            <w:shd w:val="clear" w:color="auto" w:fill="8DB3E2" w:themeFill="text2" w:themeFillTint="66"/>
            <w:vAlign w:val="center"/>
          </w:tcPr>
          <w:p w14:paraId="7EC52964" w14:textId="7475C4A7" w:rsidR="007372D9" w:rsidRPr="00C2707F" w:rsidRDefault="007372D9" w:rsidP="007372D9">
            <w:pPr>
              <w:rPr>
                <w:rFonts w:ascii="Cambria" w:hAnsi="Cambria"/>
                <w:sz w:val="20"/>
                <w:szCs w:val="20"/>
              </w:rPr>
            </w:pPr>
            <w:r w:rsidRPr="00F559D9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AKTIVNOST</w:t>
            </w:r>
            <w:r w:rsidRPr="00BB3E36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Pr="00B7573E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PROJEKT</w:t>
            </w:r>
          </w:p>
        </w:tc>
      </w:tr>
      <w:bookmarkEnd w:id="46"/>
      <w:tr w:rsidR="007372D9" w:rsidRPr="00BB3E36" w14:paraId="30D741F1" w14:textId="77777777" w:rsidTr="00F21014">
        <w:trPr>
          <w:trHeight w:val="284"/>
        </w:trPr>
        <w:tc>
          <w:tcPr>
            <w:tcW w:w="371" w:type="pct"/>
            <w:vAlign w:val="center"/>
          </w:tcPr>
          <w:p w14:paraId="2BF9871C" w14:textId="4BC9AB30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A 100038</w:t>
            </w:r>
          </w:p>
        </w:tc>
        <w:tc>
          <w:tcPr>
            <w:tcW w:w="809" w:type="pct"/>
          </w:tcPr>
          <w:p w14:paraId="1EC110F2" w14:textId="30EB3E81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MO Kloštar Podravski </w:t>
            </w:r>
          </w:p>
        </w:tc>
        <w:tc>
          <w:tcPr>
            <w:tcW w:w="407" w:type="pct"/>
            <w:vAlign w:val="center"/>
          </w:tcPr>
          <w:p w14:paraId="6FB3CA3C" w14:textId="73319D9C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10.000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F625416" w14:textId="644751EB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10.000</w:t>
            </w:r>
          </w:p>
        </w:tc>
        <w:tc>
          <w:tcPr>
            <w:tcW w:w="391" w:type="pct"/>
            <w:shd w:val="clear" w:color="auto" w:fill="auto"/>
          </w:tcPr>
          <w:p w14:paraId="5A40A63C" w14:textId="245B8C70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10.000</w:t>
            </w:r>
          </w:p>
        </w:tc>
        <w:tc>
          <w:tcPr>
            <w:tcW w:w="391" w:type="pct"/>
            <w:shd w:val="clear" w:color="auto" w:fill="auto"/>
          </w:tcPr>
          <w:p w14:paraId="7D362841" w14:textId="48F7AC46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10.000</w:t>
            </w:r>
          </w:p>
        </w:tc>
        <w:tc>
          <w:tcPr>
            <w:tcW w:w="527" w:type="pct"/>
            <w:shd w:val="clear" w:color="auto" w:fill="auto"/>
          </w:tcPr>
          <w:p w14:paraId="21B34B5D" w14:textId="797B0B19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765EEB19" w14:textId="4640FFD2" w:rsidR="007372D9" w:rsidRPr="0086229C" w:rsidRDefault="00C1606E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50.000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26E26C1" w14:textId="79006D05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6D17994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6D31F6D5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7372D9" w:rsidRPr="00BB3E36" w14:paraId="1B570F57" w14:textId="77777777" w:rsidTr="00F21014">
        <w:trPr>
          <w:trHeight w:val="284"/>
        </w:trPr>
        <w:tc>
          <w:tcPr>
            <w:tcW w:w="371" w:type="pct"/>
            <w:vAlign w:val="center"/>
          </w:tcPr>
          <w:p w14:paraId="02E20AAA" w14:textId="3BFC9311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A 100039</w:t>
            </w:r>
          </w:p>
        </w:tc>
        <w:tc>
          <w:tcPr>
            <w:tcW w:w="809" w:type="pct"/>
          </w:tcPr>
          <w:p w14:paraId="34BFDAEC" w14:textId="6B1266BF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MO Budančevica </w:t>
            </w:r>
          </w:p>
        </w:tc>
        <w:tc>
          <w:tcPr>
            <w:tcW w:w="407" w:type="pct"/>
            <w:vAlign w:val="center"/>
          </w:tcPr>
          <w:p w14:paraId="3F3E6E4C" w14:textId="155F9147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10.000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91A2CEE" w14:textId="4D89B224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10.000</w:t>
            </w:r>
          </w:p>
        </w:tc>
        <w:tc>
          <w:tcPr>
            <w:tcW w:w="391" w:type="pct"/>
            <w:shd w:val="clear" w:color="auto" w:fill="auto"/>
          </w:tcPr>
          <w:p w14:paraId="5C3A7FB3" w14:textId="672772B0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10.000</w:t>
            </w:r>
          </w:p>
        </w:tc>
        <w:tc>
          <w:tcPr>
            <w:tcW w:w="391" w:type="pct"/>
            <w:shd w:val="clear" w:color="auto" w:fill="auto"/>
          </w:tcPr>
          <w:p w14:paraId="4B41DCAE" w14:textId="6098DF8E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10.000</w:t>
            </w:r>
          </w:p>
        </w:tc>
        <w:tc>
          <w:tcPr>
            <w:tcW w:w="527" w:type="pct"/>
            <w:shd w:val="clear" w:color="auto" w:fill="auto"/>
          </w:tcPr>
          <w:p w14:paraId="38BBD335" w14:textId="0065B96B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18A2637C" w14:textId="5A347D25" w:rsidR="007372D9" w:rsidRPr="0086229C" w:rsidRDefault="00C1606E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50.000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8CF4D9C" w14:textId="20635FD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3E1310A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61231E87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7372D9" w:rsidRPr="00BB3E36" w14:paraId="511C7654" w14:textId="77777777" w:rsidTr="00F21014">
        <w:trPr>
          <w:trHeight w:val="284"/>
        </w:trPr>
        <w:tc>
          <w:tcPr>
            <w:tcW w:w="371" w:type="pct"/>
            <w:vAlign w:val="center"/>
          </w:tcPr>
          <w:p w14:paraId="264BD97F" w14:textId="41FC7FC2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A 100040</w:t>
            </w:r>
          </w:p>
        </w:tc>
        <w:tc>
          <w:tcPr>
            <w:tcW w:w="809" w:type="pct"/>
          </w:tcPr>
          <w:p w14:paraId="46E3B614" w14:textId="2FD2B87E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MO Kozarevac </w:t>
            </w:r>
          </w:p>
        </w:tc>
        <w:tc>
          <w:tcPr>
            <w:tcW w:w="407" w:type="pct"/>
            <w:vAlign w:val="center"/>
          </w:tcPr>
          <w:p w14:paraId="28CCE80C" w14:textId="1625E1B1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10.000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7EED279" w14:textId="60AB5F82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10.000</w:t>
            </w:r>
          </w:p>
        </w:tc>
        <w:tc>
          <w:tcPr>
            <w:tcW w:w="391" w:type="pct"/>
            <w:shd w:val="clear" w:color="auto" w:fill="auto"/>
          </w:tcPr>
          <w:p w14:paraId="000D5C0E" w14:textId="6F67A725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10.000</w:t>
            </w:r>
          </w:p>
        </w:tc>
        <w:tc>
          <w:tcPr>
            <w:tcW w:w="391" w:type="pct"/>
            <w:shd w:val="clear" w:color="auto" w:fill="auto"/>
          </w:tcPr>
          <w:p w14:paraId="1B912E60" w14:textId="63C53A87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10.000</w:t>
            </w:r>
          </w:p>
        </w:tc>
        <w:tc>
          <w:tcPr>
            <w:tcW w:w="527" w:type="pct"/>
            <w:shd w:val="clear" w:color="auto" w:fill="auto"/>
          </w:tcPr>
          <w:p w14:paraId="2BACCF93" w14:textId="5986F0BF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1FA41272" w14:textId="6D6020F4" w:rsidR="007372D9" w:rsidRPr="0086229C" w:rsidRDefault="00C1606E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50.000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464634C" w14:textId="1F607ADF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A424A2D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6C248C04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7372D9" w:rsidRPr="00BB3E36" w14:paraId="2A3193B8" w14:textId="77777777" w:rsidTr="00F21014">
        <w:trPr>
          <w:trHeight w:val="284"/>
        </w:trPr>
        <w:tc>
          <w:tcPr>
            <w:tcW w:w="371" w:type="pct"/>
            <w:vAlign w:val="center"/>
          </w:tcPr>
          <w:p w14:paraId="064D9CC8" w14:textId="2DA9B3A5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A 100041</w:t>
            </w:r>
          </w:p>
        </w:tc>
        <w:tc>
          <w:tcPr>
            <w:tcW w:w="809" w:type="pct"/>
          </w:tcPr>
          <w:p w14:paraId="6A845D86" w14:textId="0C6584F0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MO Prugovac </w:t>
            </w:r>
          </w:p>
        </w:tc>
        <w:tc>
          <w:tcPr>
            <w:tcW w:w="407" w:type="pct"/>
            <w:vAlign w:val="center"/>
          </w:tcPr>
          <w:p w14:paraId="7304D8B6" w14:textId="2578C86F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10.000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BFAA1B3" w14:textId="574F6BCD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10.000</w:t>
            </w:r>
          </w:p>
        </w:tc>
        <w:tc>
          <w:tcPr>
            <w:tcW w:w="391" w:type="pct"/>
            <w:shd w:val="clear" w:color="auto" w:fill="auto"/>
          </w:tcPr>
          <w:p w14:paraId="791A12EF" w14:textId="76843524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10.000</w:t>
            </w:r>
          </w:p>
        </w:tc>
        <w:tc>
          <w:tcPr>
            <w:tcW w:w="391" w:type="pct"/>
            <w:shd w:val="clear" w:color="auto" w:fill="auto"/>
          </w:tcPr>
          <w:p w14:paraId="785562E4" w14:textId="2063351F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10.000</w:t>
            </w:r>
          </w:p>
        </w:tc>
        <w:tc>
          <w:tcPr>
            <w:tcW w:w="527" w:type="pct"/>
            <w:shd w:val="clear" w:color="auto" w:fill="auto"/>
          </w:tcPr>
          <w:p w14:paraId="7EBFBFA2" w14:textId="28CEB60B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1D279EF8" w14:textId="0F743E9F" w:rsidR="007372D9" w:rsidRPr="0086229C" w:rsidRDefault="00C1606E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50.000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40A3FFA" w14:textId="5356869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8450FEB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3C8089C1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7372D9" w:rsidRPr="00BB3E36" w14:paraId="57AA7867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694CC275" w14:textId="52790700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T 10002  </w:t>
            </w:r>
          </w:p>
        </w:tc>
        <w:tc>
          <w:tcPr>
            <w:tcW w:w="809" w:type="pct"/>
          </w:tcPr>
          <w:p w14:paraId="40CCF6B8" w14:textId="1BFCF613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Izbori za mjesne odbore </w:t>
            </w:r>
          </w:p>
        </w:tc>
        <w:tc>
          <w:tcPr>
            <w:tcW w:w="407" w:type="pct"/>
            <w:vAlign w:val="center"/>
          </w:tcPr>
          <w:p w14:paraId="1221C01F" w14:textId="51B93F07" w:rsidR="007372D9" w:rsidRPr="0086229C" w:rsidRDefault="008A313D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0,00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3D41F7B" w14:textId="1BCD91BF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210.000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BC890B1" w14:textId="18F9A534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863BC6F" w14:textId="3C43858C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7540919D" w14:textId="1D2A8004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91F2314" w14:textId="5284C40C" w:rsidR="007372D9" w:rsidRPr="0086229C" w:rsidRDefault="00C1606E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210.000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A919799" w14:textId="397636EE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E71A08C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7828FE23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7372D9" w:rsidRPr="00BB3E36" w14:paraId="7D176BE3" w14:textId="77777777" w:rsidTr="008736CB">
        <w:trPr>
          <w:trHeight w:val="284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14:paraId="17E66758" w14:textId="3D62A4C5" w:rsidR="007372D9" w:rsidRPr="00DE36E1" w:rsidRDefault="007372D9" w:rsidP="007372D9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8736CB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PLAN RAZVOJA KOPRIVNIČKO-KRIŽEVAČKE ŽUPANIJE ZA RAZDOBLJE 2021.-2027.</w:t>
            </w:r>
            <w:r>
              <w:t xml:space="preserve"> - </w:t>
            </w:r>
            <w:r w:rsidRPr="008736CB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POSEBNI CILJ 3. PAMETNA I ZELENA ŽUPANIJA</w:t>
            </w:r>
          </w:p>
        </w:tc>
      </w:tr>
      <w:tr w:rsidR="007372D9" w:rsidRPr="00BB3E36" w14:paraId="4D31DD7D" w14:textId="77777777" w:rsidTr="0045154C">
        <w:trPr>
          <w:trHeight w:val="284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0692EA44" w14:textId="487D62D2" w:rsidR="007372D9" w:rsidRPr="00BB3E36" w:rsidRDefault="007372D9" w:rsidP="007372D9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bookmarkStart w:id="47" w:name="_Hlk79654660"/>
            <w:r w:rsidRPr="0045154C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PRIORITET 2. PERSPEKTIVNO GOSPODARSTVO I INFRASTRUKTURA</w:t>
            </w:r>
          </w:p>
        </w:tc>
      </w:tr>
      <w:tr w:rsidR="007372D9" w:rsidRPr="00BB3E36" w14:paraId="2DA408FE" w14:textId="77777777" w:rsidTr="00AD2AC2">
        <w:trPr>
          <w:trHeight w:val="284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050861FE" w14:textId="61626B47" w:rsidR="007372D9" w:rsidRPr="0086229C" w:rsidRDefault="007372D9" w:rsidP="007372D9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Mjera 2. Komunalno gospodarstvo</w:t>
            </w:r>
          </w:p>
        </w:tc>
      </w:tr>
      <w:tr w:rsidR="007372D9" w:rsidRPr="00BB3E36" w14:paraId="77DAD3B9" w14:textId="77777777" w:rsidTr="007372D9">
        <w:trPr>
          <w:trHeight w:val="284"/>
        </w:trPr>
        <w:tc>
          <w:tcPr>
            <w:tcW w:w="1179" w:type="pct"/>
            <w:gridSpan w:val="2"/>
            <w:shd w:val="clear" w:color="auto" w:fill="F2F2F2" w:themeFill="background1" w:themeFillShade="F2"/>
          </w:tcPr>
          <w:p w14:paraId="4ECC89A7" w14:textId="56671EAB" w:rsidR="007372D9" w:rsidRPr="00DE5494" w:rsidRDefault="007372D9" w:rsidP="007372D9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Program 1003 Djelatnost Komunalnog poduzeća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17C9B791" w14:textId="736B5F95" w:rsidR="007372D9" w:rsidRPr="00DE5494" w:rsidRDefault="008A313D" w:rsidP="008A313D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8A313D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1.750.000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3093FEBB" w14:textId="4FEC3F8A" w:rsidR="007372D9" w:rsidRPr="00DE5494" w:rsidRDefault="007372D9" w:rsidP="007372D9">
            <w:pPr>
              <w:jc w:val="right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2.070.000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38A02998" w14:textId="222775CC" w:rsidR="007372D9" w:rsidRPr="00DE5494" w:rsidRDefault="007372D9" w:rsidP="007372D9">
            <w:pPr>
              <w:jc w:val="right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1.764.000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73688801" w14:textId="6E51D0FE" w:rsidR="007372D9" w:rsidRPr="00DE5494" w:rsidRDefault="007372D9" w:rsidP="007372D9">
            <w:pPr>
              <w:jc w:val="right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1.658.000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0C367BC3" w14:textId="20012D1C" w:rsidR="007372D9" w:rsidRPr="00DE5494" w:rsidRDefault="007372D9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7372D9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1.658.000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2136A2D0" w14:textId="4A8FBABA" w:rsidR="007372D9" w:rsidRPr="00DE5494" w:rsidRDefault="00083DA1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083DA1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8.900.000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810B72A" w14:textId="19D35137" w:rsidR="007372D9" w:rsidRPr="00DE5494" w:rsidRDefault="007372D9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14:paraId="444FA98A" w14:textId="77777777" w:rsidR="007372D9" w:rsidRPr="00DE5494" w:rsidRDefault="007372D9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3F27E076" w14:textId="77777777" w:rsidR="007372D9" w:rsidRPr="00DE5494" w:rsidRDefault="007372D9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7372D9" w:rsidRPr="00BB3E36" w14:paraId="71A86398" w14:textId="77777777" w:rsidTr="00D238AF">
        <w:trPr>
          <w:trHeight w:val="284"/>
        </w:trPr>
        <w:tc>
          <w:tcPr>
            <w:tcW w:w="5000" w:type="pct"/>
            <w:gridSpan w:val="11"/>
            <w:shd w:val="clear" w:color="auto" w:fill="95B3D7" w:themeFill="accent1" w:themeFillTint="99"/>
          </w:tcPr>
          <w:p w14:paraId="08F9C933" w14:textId="6B094B3F" w:rsidR="007372D9" w:rsidRPr="00BB3E36" w:rsidRDefault="007372D9" w:rsidP="007372D9">
            <w:pPr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F559D9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AKTIVNOST</w:t>
            </w:r>
            <w:r w:rsidRPr="00BB3E36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/PROJEKT</w:t>
            </w:r>
          </w:p>
        </w:tc>
      </w:tr>
      <w:bookmarkEnd w:id="47"/>
      <w:tr w:rsidR="007372D9" w:rsidRPr="00BB3E36" w14:paraId="258F9486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6401B5A7" w14:textId="55568013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A 10009</w:t>
            </w:r>
          </w:p>
        </w:tc>
        <w:tc>
          <w:tcPr>
            <w:tcW w:w="809" w:type="pct"/>
          </w:tcPr>
          <w:p w14:paraId="30A2B630" w14:textId="2AE95B0B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Održavanje javne rasvjete</w:t>
            </w:r>
          </w:p>
        </w:tc>
        <w:tc>
          <w:tcPr>
            <w:tcW w:w="407" w:type="pct"/>
            <w:vAlign w:val="center"/>
          </w:tcPr>
          <w:p w14:paraId="38D0F471" w14:textId="5B077A29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300.000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D342634" w14:textId="00610233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300.000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4AA7FC5" w14:textId="0C2432A3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300.000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BF46B2E" w14:textId="5BF5EE30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269.000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AC0898C" w14:textId="7E527DAA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269.000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17697E6D" w14:textId="49A8615D" w:rsidR="007372D9" w:rsidRPr="0086229C" w:rsidRDefault="00C1606E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C1606E">
              <w:rPr>
                <w:rFonts w:ascii="Cambria" w:hAnsi="Cambria"/>
                <w:color w:val="1F497D" w:themeColor="text2"/>
                <w:sz w:val="20"/>
                <w:szCs w:val="20"/>
              </w:rPr>
              <w:t>1.438.000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523E8C6" w14:textId="1ECAFE21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DA5D138" w14:textId="1AA09D9B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2D580A4A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7372D9" w:rsidRPr="00BB3E36" w14:paraId="0D907FD9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5EDEEF62" w14:textId="200F4396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A 100010</w:t>
            </w:r>
          </w:p>
        </w:tc>
        <w:tc>
          <w:tcPr>
            <w:tcW w:w="809" w:type="pct"/>
          </w:tcPr>
          <w:p w14:paraId="2992638F" w14:textId="7B665672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Održavanje javnih i nerazvrstanih prometnica</w:t>
            </w:r>
          </w:p>
        </w:tc>
        <w:tc>
          <w:tcPr>
            <w:tcW w:w="407" w:type="pct"/>
            <w:vAlign w:val="center"/>
          </w:tcPr>
          <w:p w14:paraId="7002406F" w14:textId="33C95D79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300.000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16EDA36" w14:textId="1A476E29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420.000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B61512" w14:textId="74E9A4EE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375.000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8532A02" w14:textId="52999305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348.000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97F59BB" w14:textId="3DABD4E0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348.000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5A22DF4" w14:textId="4342E77B" w:rsidR="007372D9" w:rsidRPr="0086229C" w:rsidRDefault="00083DA1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083DA1">
              <w:rPr>
                <w:rFonts w:ascii="Cambria" w:hAnsi="Cambria"/>
                <w:color w:val="1F497D" w:themeColor="text2"/>
                <w:sz w:val="20"/>
                <w:szCs w:val="20"/>
              </w:rPr>
              <w:t>1.791.000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9C9CD5F" w14:textId="6C840204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DD88648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26A47104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7372D9" w:rsidRPr="00BB3E36" w14:paraId="02BE299F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4C398EC0" w14:textId="6B0C6FD7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A 100011</w:t>
            </w:r>
          </w:p>
        </w:tc>
        <w:tc>
          <w:tcPr>
            <w:tcW w:w="809" w:type="pct"/>
          </w:tcPr>
          <w:p w14:paraId="57264B2B" w14:textId="4663504D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Održavanje javnih površina</w:t>
            </w:r>
          </w:p>
        </w:tc>
        <w:tc>
          <w:tcPr>
            <w:tcW w:w="407" w:type="pct"/>
            <w:vAlign w:val="center"/>
          </w:tcPr>
          <w:p w14:paraId="731E8E47" w14:textId="048719BA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200.000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6453BF1" w14:textId="6E6645B6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450.000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9197A05" w14:textId="29D3BF31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200.000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16AFA31" w14:textId="1FB49AD6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182.000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400D049D" w14:textId="0412616E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182.000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E76DA91" w14:textId="1A6D65BB" w:rsidR="007372D9" w:rsidRPr="0086229C" w:rsidRDefault="00083DA1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083DA1">
              <w:rPr>
                <w:rFonts w:ascii="Cambria" w:hAnsi="Cambria"/>
                <w:color w:val="1F497D" w:themeColor="text2"/>
                <w:sz w:val="20"/>
                <w:szCs w:val="20"/>
              </w:rPr>
              <w:t>1.214.000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0ABDD38" w14:textId="1F4E3EFA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C528071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24163363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7372D9" w:rsidRPr="00BB3E36" w14:paraId="377515C3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53F7FD7B" w14:textId="1BC26EEB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A 100012</w:t>
            </w:r>
          </w:p>
        </w:tc>
        <w:tc>
          <w:tcPr>
            <w:tcW w:w="809" w:type="pct"/>
          </w:tcPr>
          <w:p w14:paraId="6BC4338B" w14:textId="77A8A4AD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Održavanje smetlišta</w:t>
            </w:r>
          </w:p>
        </w:tc>
        <w:tc>
          <w:tcPr>
            <w:tcW w:w="407" w:type="pct"/>
            <w:vAlign w:val="center"/>
          </w:tcPr>
          <w:p w14:paraId="60FA4FDC" w14:textId="50FE5868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100.000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DD68834" w14:textId="211EBC4D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100.000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A343890" w14:textId="7873BF86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90.000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06AC7F3" w14:textId="3DC0E725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80.000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B8594BD" w14:textId="50307A73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80.000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1EA7D9E0" w14:textId="44AD3EEF" w:rsidR="007372D9" w:rsidRPr="0086229C" w:rsidRDefault="00083DA1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450.000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85E173B" w14:textId="17D2C97A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CADF665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78D250DD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7372D9" w:rsidRPr="00BB3E36" w14:paraId="7808507E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36F71ED8" w14:textId="76D99B2F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A 100013</w:t>
            </w:r>
          </w:p>
        </w:tc>
        <w:tc>
          <w:tcPr>
            <w:tcW w:w="809" w:type="pct"/>
          </w:tcPr>
          <w:p w14:paraId="41672174" w14:textId="065CBDCA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Komunalne usluge </w:t>
            </w:r>
          </w:p>
        </w:tc>
        <w:tc>
          <w:tcPr>
            <w:tcW w:w="407" w:type="pct"/>
            <w:vAlign w:val="center"/>
          </w:tcPr>
          <w:p w14:paraId="2C7B48F1" w14:textId="22154BA7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800.000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0AA0B50" w14:textId="5CDB1D68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700.000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680B3A8" w14:textId="173F46AD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749.000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2792BB0" w14:textId="6D8F872C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734.000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2D8E0237" w14:textId="6ED65E2C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734.000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BF7B473" w14:textId="6670A22A" w:rsidR="007372D9" w:rsidRPr="0086229C" w:rsidRDefault="00083DA1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3.717.000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8D269A9" w14:textId="0C87F9D5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B2C2F9E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592B9537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7372D9" w:rsidRPr="00BB3E36" w14:paraId="0D404110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5462EAA3" w14:textId="437AE788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A 100014</w:t>
            </w:r>
          </w:p>
        </w:tc>
        <w:tc>
          <w:tcPr>
            <w:tcW w:w="809" w:type="pct"/>
          </w:tcPr>
          <w:p w14:paraId="71D061A1" w14:textId="3D84A873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Održavanje odvodnih kanala za oborinske vode </w:t>
            </w:r>
          </w:p>
        </w:tc>
        <w:tc>
          <w:tcPr>
            <w:tcW w:w="407" w:type="pct"/>
            <w:vAlign w:val="center"/>
          </w:tcPr>
          <w:p w14:paraId="623E4556" w14:textId="4EA8358E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50.000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9F6EB28" w14:textId="11C15DEE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100.000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0A81B1F" w14:textId="17A48A72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50.000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C2559F1" w14:textId="477FE8B6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45.000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2FF838AF" w14:textId="30E7BA5E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45.000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0A36C03" w14:textId="33375CB9" w:rsidR="007372D9" w:rsidRPr="0086229C" w:rsidRDefault="00083DA1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290.000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8739224" w14:textId="57880FCF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4BA743B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0009A65F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7372D9" w:rsidRPr="00DE36E1" w14:paraId="4D48AB0B" w14:textId="77777777" w:rsidTr="005F5603">
        <w:trPr>
          <w:trHeight w:val="284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14:paraId="583D934C" w14:textId="77777777" w:rsidR="007372D9" w:rsidRPr="00DE36E1" w:rsidRDefault="007372D9" w:rsidP="007372D9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8736CB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PLAN RAZVOJA KOPRIVNIČKO-KRIŽEVAČKE ŽUPANIJE ZA RAZDOBLJE 2021.-2027.</w:t>
            </w:r>
            <w:r>
              <w:t xml:space="preserve"> - </w:t>
            </w:r>
            <w:r w:rsidRPr="008736CB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POSEBNI CILJ 3. PAMETNA I ZELENA ŽUPANIJA</w:t>
            </w:r>
          </w:p>
        </w:tc>
      </w:tr>
      <w:tr w:rsidR="007372D9" w:rsidRPr="00BB3E36" w14:paraId="7E47F88B" w14:textId="77777777" w:rsidTr="005F5603">
        <w:trPr>
          <w:trHeight w:val="284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77D69611" w14:textId="77777777" w:rsidR="007372D9" w:rsidRPr="00BB3E36" w:rsidRDefault="007372D9" w:rsidP="007372D9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45154C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PRIORITET 2. PERSPEKTIVNO GOSPODARSTVO I INFRASTRUKTURA</w:t>
            </w:r>
          </w:p>
        </w:tc>
      </w:tr>
      <w:tr w:rsidR="007372D9" w:rsidRPr="00AD2AC2" w14:paraId="49F9BE00" w14:textId="77777777" w:rsidTr="005F5603">
        <w:trPr>
          <w:trHeight w:val="284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2A16DBC4" w14:textId="0754F5DB" w:rsidR="007372D9" w:rsidRPr="0086229C" w:rsidRDefault="007372D9" w:rsidP="007372D9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Mjera 3. Uređenje naselja i stanovanje</w:t>
            </w:r>
          </w:p>
        </w:tc>
      </w:tr>
      <w:tr w:rsidR="007372D9" w:rsidRPr="00BB3E36" w14:paraId="73C0B8A7" w14:textId="77777777" w:rsidTr="007372D9">
        <w:trPr>
          <w:trHeight w:val="284"/>
        </w:trPr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</w:tcPr>
          <w:p w14:paraId="46A81895" w14:textId="67713D79" w:rsidR="007372D9" w:rsidRPr="00DE5494" w:rsidRDefault="007372D9" w:rsidP="007372D9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Program 1004 Tekuće i investicijsko održavanje imovine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508F4F7E" w14:textId="5B75A56E" w:rsidR="007372D9" w:rsidRPr="00DE5494" w:rsidRDefault="008A313D" w:rsidP="008A313D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70.000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39C3D4F6" w14:textId="1C40A76D" w:rsidR="007372D9" w:rsidRPr="00DE5494" w:rsidRDefault="007372D9" w:rsidP="008A313D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70.000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28CDAA20" w14:textId="5C185F34" w:rsidR="007372D9" w:rsidRPr="00DE5494" w:rsidRDefault="007372D9" w:rsidP="008A313D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50.000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75044F69" w14:textId="7AE4E32F" w:rsidR="007372D9" w:rsidRPr="00DE5494" w:rsidRDefault="007372D9" w:rsidP="008A313D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30.000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41675B6B" w14:textId="51E81281" w:rsidR="007372D9" w:rsidRPr="00DE5494" w:rsidRDefault="007372D9" w:rsidP="008A313D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7372D9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30.000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352ADD7B" w14:textId="31699115" w:rsidR="007372D9" w:rsidRPr="00DE5494" w:rsidRDefault="00A640AC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250.000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487F87B5" w14:textId="55A2D5F0" w:rsidR="007372D9" w:rsidRPr="00DE5494" w:rsidRDefault="007372D9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14:paraId="5F86044B" w14:textId="77777777" w:rsidR="007372D9" w:rsidRPr="00DE5494" w:rsidRDefault="007372D9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335F8D69" w14:textId="4AC0CBEE" w:rsidR="007372D9" w:rsidRPr="00DE5494" w:rsidRDefault="007372D9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7372D9" w:rsidRPr="00BB3E36" w14:paraId="0D13D952" w14:textId="77777777" w:rsidTr="00D238AF">
        <w:trPr>
          <w:trHeight w:val="284"/>
        </w:trPr>
        <w:tc>
          <w:tcPr>
            <w:tcW w:w="5000" w:type="pct"/>
            <w:gridSpan w:val="11"/>
            <w:shd w:val="clear" w:color="auto" w:fill="95B3D7" w:themeFill="accent1" w:themeFillTint="99"/>
          </w:tcPr>
          <w:p w14:paraId="4378D1C2" w14:textId="24E97775" w:rsidR="007372D9" w:rsidRPr="00BB3E36" w:rsidRDefault="007372D9" w:rsidP="007372D9">
            <w:pPr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F559D9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AKTIVNOST</w:t>
            </w:r>
            <w:r w:rsidRPr="00BB3E36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/PROJEKT</w:t>
            </w:r>
          </w:p>
        </w:tc>
      </w:tr>
      <w:tr w:rsidR="007372D9" w:rsidRPr="00BB3E36" w14:paraId="51D976D6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4D84CA19" w14:textId="279D9D14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lastRenderedPageBreak/>
              <w:t>A 100015</w:t>
            </w:r>
          </w:p>
        </w:tc>
        <w:tc>
          <w:tcPr>
            <w:tcW w:w="809" w:type="pct"/>
            <w:vAlign w:val="center"/>
          </w:tcPr>
          <w:p w14:paraId="7A49FA78" w14:textId="649FD97C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Održavanje objekata</w:t>
            </w:r>
          </w:p>
        </w:tc>
        <w:tc>
          <w:tcPr>
            <w:tcW w:w="407" w:type="pct"/>
            <w:vAlign w:val="center"/>
          </w:tcPr>
          <w:p w14:paraId="79BB0497" w14:textId="76F28F18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70.000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</w:tcBorders>
            <w:vAlign w:val="center"/>
          </w:tcPr>
          <w:p w14:paraId="031AC230" w14:textId="196517F5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70.000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</w:tcBorders>
            <w:vAlign w:val="center"/>
          </w:tcPr>
          <w:p w14:paraId="349850D4" w14:textId="0ACD9CF0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50.000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</w:tcBorders>
            <w:vAlign w:val="center"/>
          </w:tcPr>
          <w:p w14:paraId="5261A0FF" w14:textId="2B8E4580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30.000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</w:tcBorders>
            <w:vAlign w:val="center"/>
          </w:tcPr>
          <w:p w14:paraId="066A282A" w14:textId="646B32DC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30.000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1937859" w14:textId="42EB9198" w:rsidR="007372D9" w:rsidRPr="0086229C" w:rsidRDefault="00A640AC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250.000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017CC4CE" w14:textId="62F62ECE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A96B77A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73099657" w14:textId="5ADF7CBA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7372D9" w:rsidRPr="00BB3E36" w14:paraId="3BE8ACF0" w14:textId="77777777" w:rsidTr="00B215B8">
        <w:trPr>
          <w:trHeight w:val="284"/>
        </w:trPr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</w:tcPr>
          <w:p w14:paraId="0441F52A" w14:textId="701BC115" w:rsidR="007372D9" w:rsidRPr="00DE5494" w:rsidRDefault="007372D9" w:rsidP="007372D9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 xml:space="preserve">Program 1005 Gospodarstvo 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7166F1CB" w14:textId="42C00466" w:rsidR="007372D9" w:rsidRPr="00DE5494" w:rsidRDefault="008A313D" w:rsidP="008A313D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100.000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1556F907" w14:textId="20534857" w:rsidR="007372D9" w:rsidRPr="00DE5494" w:rsidRDefault="007372D9" w:rsidP="008A313D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100.000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449C33D2" w14:textId="48B14116" w:rsidR="007372D9" w:rsidRPr="00DE5494" w:rsidRDefault="007372D9" w:rsidP="008A313D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90.000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377CD48F" w14:textId="35E6914D" w:rsidR="007372D9" w:rsidRPr="00DE5494" w:rsidRDefault="007372D9" w:rsidP="008A313D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90.000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4AF3408C" w14:textId="3072B190" w:rsidR="007372D9" w:rsidRPr="00DE5494" w:rsidRDefault="007372D9" w:rsidP="008A313D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7372D9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90.000</w:t>
            </w:r>
          </w:p>
        </w:tc>
        <w:tc>
          <w:tcPr>
            <w:tcW w:w="621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71002973" w14:textId="332F6EE1" w:rsidR="007372D9" w:rsidRPr="00DE5494" w:rsidRDefault="00A640AC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470.000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2E4324E1" w14:textId="196E6DC7" w:rsidR="007372D9" w:rsidRPr="00DE5494" w:rsidRDefault="007372D9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14:paraId="60EA8834" w14:textId="77777777" w:rsidR="007372D9" w:rsidRPr="00DE5494" w:rsidRDefault="007372D9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20782323" w14:textId="77777777" w:rsidR="007372D9" w:rsidRPr="00DE5494" w:rsidRDefault="007372D9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7372D9" w:rsidRPr="00BB3E36" w14:paraId="6CFAF3A0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7FD07D78" w14:textId="73DB5F93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A 100016</w:t>
            </w:r>
          </w:p>
        </w:tc>
        <w:tc>
          <w:tcPr>
            <w:tcW w:w="809" w:type="pct"/>
            <w:vAlign w:val="center"/>
          </w:tcPr>
          <w:p w14:paraId="7C6A6F22" w14:textId="5D5C1E19" w:rsidR="007372D9" w:rsidRPr="0086229C" w:rsidRDefault="007372D9" w:rsidP="007372D9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Dezinfekcija, dezinsekcija i deratizacija</w:t>
            </w:r>
          </w:p>
        </w:tc>
        <w:tc>
          <w:tcPr>
            <w:tcW w:w="407" w:type="pct"/>
            <w:vAlign w:val="center"/>
          </w:tcPr>
          <w:p w14:paraId="1A366603" w14:textId="15274766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100.000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</w:tcBorders>
            <w:vAlign w:val="center"/>
          </w:tcPr>
          <w:p w14:paraId="33F441E7" w14:textId="116A41A4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100.000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</w:tcBorders>
            <w:vAlign w:val="center"/>
          </w:tcPr>
          <w:p w14:paraId="3C911954" w14:textId="2E4B0E0F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90.000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</w:tcBorders>
            <w:vAlign w:val="center"/>
          </w:tcPr>
          <w:p w14:paraId="25858043" w14:textId="43B99590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90.000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</w:tcBorders>
            <w:vAlign w:val="center"/>
          </w:tcPr>
          <w:p w14:paraId="0D964E87" w14:textId="13EBC25E" w:rsidR="007372D9" w:rsidRPr="0086229C" w:rsidRDefault="007372D9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90.000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A4F4FC2" w14:textId="7778031E" w:rsidR="007372D9" w:rsidRPr="0086229C" w:rsidRDefault="00A640AC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470.000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FB3A097" w14:textId="3C763612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92495E7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2B97789D" w14:textId="77777777" w:rsidR="007372D9" w:rsidRPr="0086229C" w:rsidRDefault="007372D9" w:rsidP="007372D9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7372D9" w:rsidRPr="00DE36E1" w14:paraId="6FFD16DE" w14:textId="77777777" w:rsidTr="005F5603">
        <w:trPr>
          <w:trHeight w:val="284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14:paraId="4BCF6FB4" w14:textId="616D56BF" w:rsidR="007372D9" w:rsidRPr="00DE36E1" w:rsidRDefault="007372D9" w:rsidP="007372D9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8736CB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PLAN RAZVOJA KOPRIVNIČKO-KRIŽEVAČKE ŽUPANIJE ZA RAZDOBLJE 2021.-2027.</w:t>
            </w:r>
            <w:r>
              <w:t xml:space="preserve"> - </w:t>
            </w:r>
            <w:r w:rsidRPr="008736CB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POSEBNI CILJ 3. PAMETNA I ZELENA ŽUPANIJA</w:t>
            </w:r>
            <w: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 xml:space="preserve"> I </w:t>
            </w:r>
            <w:r w:rsidRPr="0019081E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POSEBNI CILJ 1. POVEZANIJA ŽUPANIJA KRUŽNOG GOSPODARSTVA</w:t>
            </w:r>
          </w:p>
        </w:tc>
      </w:tr>
      <w:tr w:rsidR="007372D9" w:rsidRPr="00BB3E36" w14:paraId="077354B1" w14:textId="77777777" w:rsidTr="005F5603">
        <w:trPr>
          <w:trHeight w:val="284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5B63319E" w14:textId="77777777" w:rsidR="007372D9" w:rsidRPr="00BB3E36" w:rsidRDefault="007372D9" w:rsidP="007372D9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45154C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PRIORITET 2. PERSPEKTIVNO GOSPODARSTVO I INFRASTRUKTURA</w:t>
            </w:r>
          </w:p>
        </w:tc>
      </w:tr>
      <w:tr w:rsidR="007372D9" w:rsidRPr="00AD2AC2" w14:paraId="74BC351C" w14:textId="77777777" w:rsidTr="005F5603">
        <w:trPr>
          <w:trHeight w:val="284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6E84B90E" w14:textId="0FD0D75F" w:rsidR="007372D9" w:rsidRPr="00AD2AC2" w:rsidRDefault="007372D9" w:rsidP="007372D9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BB3E36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 xml:space="preserve">Mjera </w:t>
            </w:r>
            <w:r w:rsidRPr="008343D0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4. Investiranje u infrastrukturu radi poticanja gospodarskog razvoja</w:t>
            </w:r>
          </w:p>
        </w:tc>
      </w:tr>
      <w:tr w:rsidR="007372D9" w:rsidRPr="00BB3E36" w14:paraId="030062AC" w14:textId="77777777" w:rsidTr="007372D9">
        <w:trPr>
          <w:trHeight w:val="284"/>
        </w:trPr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</w:tcPr>
          <w:p w14:paraId="632ABA04" w14:textId="72243C80" w:rsidR="007372D9" w:rsidRPr="00DE5494" w:rsidRDefault="007372D9" w:rsidP="007372D9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Program 1011 Izgradnja i nabava poslovnih i građevinskih objekata</w:t>
            </w:r>
          </w:p>
          <w:p w14:paraId="734E6A15" w14:textId="75CD61B8" w:rsidR="007372D9" w:rsidRPr="00DE5494" w:rsidRDefault="007372D9" w:rsidP="007372D9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22488BA9" w14:textId="64A49348" w:rsidR="007372D9" w:rsidRPr="00DE5494" w:rsidRDefault="008A313D" w:rsidP="008A313D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8A313D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4.042.300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542298C0" w14:textId="42F214D3" w:rsidR="007372D9" w:rsidRPr="00DE5494" w:rsidRDefault="007372D9" w:rsidP="007372D9">
            <w:pPr>
              <w:jc w:val="right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17.149.700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4E4AED18" w14:textId="47266078" w:rsidR="007372D9" w:rsidRPr="00DE5494" w:rsidRDefault="007372D9" w:rsidP="007372D9">
            <w:pPr>
              <w:jc w:val="right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9.875.000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2B76886A" w14:textId="3949FE33" w:rsidR="007372D9" w:rsidRPr="00DE5494" w:rsidRDefault="007372D9" w:rsidP="007372D9">
            <w:pPr>
              <w:jc w:val="right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8.809.000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7D5C040D" w14:textId="7DCEC933" w:rsidR="007372D9" w:rsidRPr="00DE5494" w:rsidRDefault="00471F7A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471F7A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8.809.000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4E1453BE" w14:textId="47C7177A" w:rsidR="007372D9" w:rsidRPr="00DE5494" w:rsidRDefault="009F7A09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48.685.000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7CDD84F3" w14:textId="66488B47" w:rsidR="007372D9" w:rsidRPr="00DE5494" w:rsidRDefault="007372D9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14:paraId="594251D1" w14:textId="0813FD76" w:rsidR="007372D9" w:rsidRPr="00DE5494" w:rsidRDefault="007372D9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60499C5C" w14:textId="1E053505" w:rsidR="007372D9" w:rsidRPr="00DE5494" w:rsidRDefault="007372D9" w:rsidP="007372D9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7372D9" w:rsidRPr="00BB3E36" w14:paraId="10F52F4A" w14:textId="77777777" w:rsidTr="00D238AF">
        <w:trPr>
          <w:trHeight w:val="284"/>
        </w:trPr>
        <w:tc>
          <w:tcPr>
            <w:tcW w:w="5000" w:type="pct"/>
            <w:gridSpan w:val="11"/>
            <w:shd w:val="clear" w:color="auto" w:fill="95B3D7" w:themeFill="accent1" w:themeFillTint="99"/>
          </w:tcPr>
          <w:p w14:paraId="4C48691C" w14:textId="56A9F9DC" w:rsidR="007372D9" w:rsidRPr="00BB3E36" w:rsidRDefault="007372D9" w:rsidP="007372D9">
            <w:pPr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F559D9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AKTIVNOST</w:t>
            </w:r>
            <w:r w:rsidRPr="00BB3E36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Pr="008343D0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PROJEKT</w:t>
            </w:r>
          </w:p>
        </w:tc>
      </w:tr>
      <w:tr w:rsidR="00471F7A" w:rsidRPr="0086229C" w14:paraId="09122666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2923F4BD" w14:textId="5529063E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K 10004</w:t>
            </w:r>
          </w:p>
        </w:tc>
        <w:tc>
          <w:tcPr>
            <w:tcW w:w="809" w:type="pct"/>
          </w:tcPr>
          <w:p w14:paraId="6370BBBE" w14:textId="42807583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Poduzetnička zona </w:t>
            </w:r>
          </w:p>
        </w:tc>
        <w:tc>
          <w:tcPr>
            <w:tcW w:w="407" w:type="pct"/>
            <w:vAlign w:val="center"/>
          </w:tcPr>
          <w:p w14:paraId="4553F24E" w14:textId="2460838B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120.000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76DF53FE" w14:textId="22737781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60.000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70A62DA8" w14:textId="013AFEC6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45.000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323285EF" w14:textId="7AEE658A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45.000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5748FE0F" w14:textId="7575A5FE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45.000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2647764B" w14:textId="356352DE" w:rsidR="00471F7A" w:rsidRPr="0086229C" w:rsidRDefault="00A640AC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315.000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E91E3DB" w14:textId="4EC4206B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DDEFC68" w14:textId="48CFCA8C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4E86164B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86229C" w14:paraId="7150F0F1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091041B5" w14:textId="57FA301A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K 10005</w:t>
            </w:r>
          </w:p>
        </w:tc>
        <w:tc>
          <w:tcPr>
            <w:tcW w:w="809" w:type="pct"/>
          </w:tcPr>
          <w:p w14:paraId="4FB58462" w14:textId="60D49F90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Modernizacija javne rasvjete </w:t>
            </w:r>
          </w:p>
        </w:tc>
        <w:tc>
          <w:tcPr>
            <w:tcW w:w="407" w:type="pct"/>
            <w:vAlign w:val="center"/>
          </w:tcPr>
          <w:p w14:paraId="01A49652" w14:textId="7310E960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50.000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22277ECA" w14:textId="4881E541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200.000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6037CB4C" w14:textId="50EEDA63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170.000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577F05A0" w14:textId="7169D15E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170.000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3F07B992" w14:textId="3D6DEC32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170.000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2666E5D7" w14:textId="400E4E8C" w:rsidR="00471F7A" w:rsidRPr="0086229C" w:rsidRDefault="00A640AC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760.000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548C2DBD" w14:textId="551C8E2C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0C39430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0A18B7D4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86229C" w14:paraId="1B9C8094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1F4DDAC3" w14:textId="05203E76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K 10006</w:t>
            </w:r>
          </w:p>
        </w:tc>
        <w:tc>
          <w:tcPr>
            <w:tcW w:w="809" w:type="pct"/>
          </w:tcPr>
          <w:p w14:paraId="08CE2EBB" w14:textId="35F4A30F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Izgradnja vodovodne mreže </w:t>
            </w:r>
          </w:p>
        </w:tc>
        <w:tc>
          <w:tcPr>
            <w:tcW w:w="407" w:type="pct"/>
            <w:vAlign w:val="center"/>
          </w:tcPr>
          <w:p w14:paraId="68E35EC6" w14:textId="33D698F1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50.000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75B7BD86" w14:textId="19505D6B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50.000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24EEB797" w14:textId="42C37C11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50.000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7505E3B5" w14:textId="6076D170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50.000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7DFD9E5F" w14:textId="3D0B1BCC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50.000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05B19A07" w14:textId="7D16920E" w:rsidR="00471F7A" w:rsidRPr="0086229C" w:rsidRDefault="00A640AC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250.000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096EA73C" w14:textId="43871E01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5124E1C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5A4B738B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86229C" w14:paraId="49351BC5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753AAACB" w14:textId="0696067A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K 10007</w:t>
            </w:r>
          </w:p>
        </w:tc>
        <w:tc>
          <w:tcPr>
            <w:tcW w:w="809" w:type="pct"/>
          </w:tcPr>
          <w:p w14:paraId="66B72D46" w14:textId="4FF50A39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Obnova društvenih domova i mrtvačnica na području općine </w:t>
            </w:r>
          </w:p>
        </w:tc>
        <w:tc>
          <w:tcPr>
            <w:tcW w:w="407" w:type="pct"/>
            <w:vAlign w:val="center"/>
          </w:tcPr>
          <w:p w14:paraId="1C50B644" w14:textId="2F75E852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10.000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5F6D0E64" w14:textId="4C2BC816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1.000.000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75CDFB4D" w14:textId="2464B90C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930.000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7A2EA52A" w14:textId="12227D73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750.000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6A83478C" w14:textId="6E362E95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750.000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95CB979" w14:textId="0B93A8F8" w:rsidR="00471F7A" w:rsidRPr="0086229C" w:rsidRDefault="00A640AC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3.440.000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05443B37" w14:textId="3196D50C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5A061CF" w14:textId="0277E82F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4D4F7DA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86229C" w14:paraId="2C3BF253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73E74F6D" w14:textId="58FEEF22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K 10008</w:t>
            </w:r>
          </w:p>
        </w:tc>
        <w:tc>
          <w:tcPr>
            <w:tcW w:w="809" w:type="pct"/>
          </w:tcPr>
          <w:p w14:paraId="0BDF0701" w14:textId="306976CA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Ostali građevinski objekti i spomenici </w:t>
            </w:r>
          </w:p>
        </w:tc>
        <w:tc>
          <w:tcPr>
            <w:tcW w:w="407" w:type="pct"/>
            <w:vAlign w:val="center"/>
          </w:tcPr>
          <w:p w14:paraId="061C7554" w14:textId="2A3C58DB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7.000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0CCDC154" w14:textId="1DACFD6A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7.000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4C7E74A1" w14:textId="74FA6E2C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5.000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2A4D1869" w14:textId="2941A88F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4.000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6AAE3867" w14:textId="2FA6034A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4.000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8B6B377" w14:textId="07A44BD0" w:rsidR="00471F7A" w:rsidRPr="0086229C" w:rsidRDefault="00A640AC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27.000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540FB339" w14:textId="4D12F6BD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95B671F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42901329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86229C" w14:paraId="4688BD15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7E38D3EE" w14:textId="0D9A684B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K 10009</w:t>
            </w:r>
          </w:p>
        </w:tc>
        <w:tc>
          <w:tcPr>
            <w:tcW w:w="809" w:type="pct"/>
          </w:tcPr>
          <w:p w14:paraId="65275974" w14:textId="1D743177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Asfaltiranje cesta i pješačke staze Kozarevac </w:t>
            </w:r>
          </w:p>
        </w:tc>
        <w:tc>
          <w:tcPr>
            <w:tcW w:w="407" w:type="pct"/>
            <w:vAlign w:val="center"/>
          </w:tcPr>
          <w:p w14:paraId="319FAB0E" w14:textId="54DE1CF6" w:rsidR="00471F7A" w:rsidRPr="0086229C" w:rsidRDefault="008A313D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0,00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557211D9" w14:textId="31437ACA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400.000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1423A2E7" w14:textId="7B3F1B09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310.000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362D2F11" w14:textId="17579035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300.000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7E736D06" w14:textId="0ED8FCC9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300.000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2D2A74D2" w14:textId="315B3929" w:rsidR="00471F7A" w:rsidRPr="0086229C" w:rsidRDefault="00A640AC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1.310.000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50D056A8" w14:textId="6B909C2F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39957FA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0CD0EFB5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86229C" w14:paraId="4C09743D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1F9ED03B" w14:textId="0216AEAD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K 100010</w:t>
            </w:r>
          </w:p>
        </w:tc>
        <w:tc>
          <w:tcPr>
            <w:tcW w:w="809" w:type="pct"/>
          </w:tcPr>
          <w:p w14:paraId="2AA73151" w14:textId="5D3980FF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Video nadzor</w:t>
            </w:r>
          </w:p>
        </w:tc>
        <w:tc>
          <w:tcPr>
            <w:tcW w:w="407" w:type="pct"/>
            <w:vAlign w:val="center"/>
          </w:tcPr>
          <w:p w14:paraId="6B1BA7A5" w14:textId="389572C4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100.000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1EFB6020" w14:textId="2662109B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100.000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2CA376C8" w14:textId="1B97690E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50.000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16109141" w14:textId="5EDAE98C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40.000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14A11FBE" w14:textId="356668C3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40.000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044B6730" w14:textId="482FDFFB" w:rsidR="00471F7A" w:rsidRPr="0086229C" w:rsidRDefault="00A640AC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330.000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5BC24187" w14:textId="25C49AA8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658AE83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532BA298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86229C" w14:paraId="64F3B54E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1203CFA8" w14:textId="4889FAD9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K 100011</w:t>
            </w:r>
          </w:p>
        </w:tc>
        <w:tc>
          <w:tcPr>
            <w:tcW w:w="809" w:type="pct"/>
          </w:tcPr>
          <w:p w14:paraId="37422185" w14:textId="3F234E92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Legalizacija objekata i izrada projektne dokumentacije </w:t>
            </w:r>
          </w:p>
        </w:tc>
        <w:tc>
          <w:tcPr>
            <w:tcW w:w="407" w:type="pct"/>
            <w:vAlign w:val="center"/>
          </w:tcPr>
          <w:p w14:paraId="7F0CBBB6" w14:textId="12429A1C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20.000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268A3180" w14:textId="641018A2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1E99C30F" w14:textId="6235C985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15.000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0BDCDBD6" w14:textId="703E937B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10.000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32EA5BDD" w14:textId="34CDCE18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3D2ECD3" w14:textId="497C01DB" w:rsidR="00471F7A" w:rsidRPr="0086229C" w:rsidRDefault="00A640AC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75.000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DD435B1" w14:textId="026DE1F2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11C9560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009B680F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86229C" w14:paraId="3739AFD9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71EDF4EE" w14:textId="29FF3DD2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K 100012</w:t>
            </w:r>
          </w:p>
        </w:tc>
        <w:tc>
          <w:tcPr>
            <w:tcW w:w="809" w:type="pct"/>
          </w:tcPr>
          <w:p w14:paraId="50DA4C44" w14:textId="47EEAA12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Izgradnja kanalizacije u aglomeraciji </w:t>
            </w:r>
          </w:p>
        </w:tc>
        <w:tc>
          <w:tcPr>
            <w:tcW w:w="407" w:type="pct"/>
            <w:vAlign w:val="center"/>
          </w:tcPr>
          <w:p w14:paraId="61ACA5A4" w14:textId="4FA2BF6E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607.600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375B75B8" w14:textId="4E128A0E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610.000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4ABFF852" w14:textId="2E90C72C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600.000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41A651E2" w14:textId="6586B682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430.000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24A01AC1" w14:textId="56682C9C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430.000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2D2F14D0" w14:textId="35C9CA88" w:rsidR="00471F7A" w:rsidRPr="0086229C" w:rsidRDefault="00A640AC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2.677.600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023E39F8" w14:textId="4C81BC42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842A0BC" w14:textId="18570503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1F1D0446" w14:textId="5AB62284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</w:tr>
      <w:tr w:rsidR="00471F7A" w:rsidRPr="0086229C" w14:paraId="586B8869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6B9C82FA" w14:textId="411406FC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K 100013</w:t>
            </w:r>
          </w:p>
        </w:tc>
        <w:tc>
          <w:tcPr>
            <w:tcW w:w="809" w:type="pct"/>
          </w:tcPr>
          <w:p w14:paraId="6E59A987" w14:textId="1A516ECA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Rekonstrukcija i adaptacija športsko-vatrogasnih domova</w:t>
            </w:r>
          </w:p>
        </w:tc>
        <w:tc>
          <w:tcPr>
            <w:tcW w:w="407" w:type="pct"/>
            <w:vAlign w:val="center"/>
          </w:tcPr>
          <w:p w14:paraId="00C991DD" w14:textId="6EBDE3C9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100.000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4FED7B77" w14:textId="68731077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90.000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64A65634" w14:textId="20AC21AA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80.000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5C45E341" w14:textId="0B68D421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60.000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002C10B4" w14:textId="758437DB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60.000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58985EF" w14:textId="0245102E" w:rsidR="00471F7A" w:rsidRPr="0086229C" w:rsidRDefault="00A640AC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390.000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7E3F2AC" w14:textId="6F5688E9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EE19855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2F9DEBCB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86229C" w14:paraId="0D05EF6D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6D221DA1" w14:textId="5C928693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K 100014</w:t>
            </w:r>
          </w:p>
        </w:tc>
        <w:tc>
          <w:tcPr>
            <w:tcW w:w="809" w:type="pct"/>
          </w:tcPr>
          <w:p w14:paraId="50D78D38" w14:textId="31D1E6DD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Kupnja zemljišta </w:t>
            </w:r>
          </w:p>
        </w:tc>
        <w:tc>
          <w:tcPr>
            <w:tcW w:w="407" w:type="pct"/>
            <w:vAlign w:val="center"/>
          </w:tcPr>
          <w:p w14:paraId="78516E30" w14:textId="72703BFE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800.000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66FD2743" w14:textId="3A65C815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100.000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18D8310D" w14:textId="5693C03D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150.000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38DE6EEE" w14:textId="1C5E0C0E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110.000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48526492" w14:textId="6C5FCEEE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110.000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1BE91327" w14:textId="72BFD365" w:rsidR="00471F7A" w:rsidRPr="0086229C" w:rsidRDefault="009F7A09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1.270.000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5790780A" w14:textId="65CF3F24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C59EC4D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00CB298E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86229C" w14:paraId="7C08551E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71EB3B4F" w14:textId="63AE1067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lastRenderedPageBreak/>
              <w:t>K 100015</w:t>
            </w:r>
          </w:p>
        </w:tc>
        <w:tc>
          <w:tcPr>
            <w:tcW w:w="809" w:type="pct"/>
          </w:tcPr>
          <w:p w14:paraId="684F36FD" w14:textId="59A32ACE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Vertikalno podizna platforma u društvenom domu i školi </w:t>
            </w:r>
          </w:p>
        </w:tc>
        <w:tc>
          <w:tcPr>
            <w:tcW w:w="407" w:type="pct"/>
            <w:vAlign w:val="center"/>
          </w:tcPr>
          <w:p w14:paraId="41FD7A53" w14:textId="5A343F87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220.000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344AAA01" w14:textId="3CBC65EB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220.000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2F68B8C3" w14:textId="4F4AAD41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170.000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5F84E6DB" w14:textId="4248782F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170.000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08994D7B" w14:textId="329282C3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170.000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7C3E2D10" w14:textId="0FA6FF11" w:rsidR="00471F7A" w:rsidRPr="0086229C" w:rsidRDefault="009F7A09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950.000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853C6A8" w14:textId="3EEB294D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0F90102" w14:textId="7B08A79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2BA88BCF" w14:textId="2D1ADFCE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86229C" w14:paraId="23D1367F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31259A58" w14:textId="0BA037FC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K 100016</w:t>
            </w:r>
          </w:p>
        </w:tc>
        <w:tc>
          <w:tcPr>
            <w:tcW w:w="809" w:type="pct"/>
          </w:tcPr>
          <w:p w14:paraId="0A9EF6F1" w14:textId="20C0483E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Izrada kipova na spomen obilježje „Hrvatski velikan”</w:t>
            </w:r>
          </w:p>
        </w:tc>
        <w:tc>
          <w:tcPr>
            <w:tcW w:w="407" w:type="pct"/>
            <w:vAlign w:val="center"/>
          </w:tcPr>
          <w:p w14:paraId="0F742E48" w14:textId="5CF9F7E1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110.000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77203281" w14:textId="79BEE974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110.000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293E8177" w14:textId="290C0119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70.000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5DF97CC8" w14:textId="4D5FAB6F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30.000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4734FA98" w14:textId="39AF47E2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30.000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67E6F4F" w14:textId="1F75A44B" w:rsidR="00471F7A" w:rsidRPr="0086229C" w:rsidRDefault="009F7A09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350.000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B811E96" w14:textId="1612502F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37F481E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34FE88C1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86229C" w14:paraId="79A18F57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2059EF82" w14:textId="183029F5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K 100017</w:t>
            </w:r>
          </w:p>
        </w:tc>
        <w:tc>
          <w:tcPr>
            <w:tcW w:w="809" w:type="pct"/>
          </w:tcPr>
          <w:p w14:paraId="35461C74" w14:textId="503029D3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WIFI4U</w:t>
            </w:r>
          </w:p>
        </w:tc>
        <w:tc>
          <w:tcPr>
            <w:tcW w:w="407" w:type="pct"/>
            <w:vAlign w:val="center"/>
          </w:tcPr>
          <w:p w14:paraId="5DBE59E4" w14:textId="5B413B98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113.700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6A8B722B" w14:textId="195B8B32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113.700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02A7BC82" w14:textId="3BCC70BC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100.000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77F77561" w14:textId="4D8A46AD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100.000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6B5F063F" w14:textId="1465892A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100.000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77F80F8" w14:textId="2D1211BB" w:rsidR="00471F7A" w:rsidRPr="0086229C" w:rsidRDefault="009F7A09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527.400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1837B18" w14:textId="579AC628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C1608C2" w14:textId="67B0D760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145AC76E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86229C" w14:paraId="0D64947B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1654292B" w14:textId="39963321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K 100018</w:t>
            </w:r>
          </w:p>
        </w:tc>
        <w:tc>
          <w:tcPr>
            <w:tcW w:w="809" w:type="pct"/>
          </w:tcPr>
          <w:p w14:paraId="35BC0DB2" w14:textId="5E3BDCE5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Poučno-edukativna staza "Stari breg" Kozarevac</w:t>
            </w:r>
          </w:p>
        </w:tc>
        <w:tc>
          <w:tcPr>
            <w:tcW w:w="407" w:type="pct"/>
            <w:vAlign w:val="center"/>
          </w:tcPr>
          <w:p w14:paraId="0A662C8D" w14:textId="40B3B55E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904.000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0CC7CA42" w14:textId="52BAE0D8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904.000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67A6FFD2" w14:textId="5C85BE74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860.000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0CB0FDD3" w14:textId="0A75F8E6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860.000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7D0635A8" w14:textId="164BBE7E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860.000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72455C19" w14:textId="3449D755" w:rsidR="00471F7A" w:rsidRPr="0086229C" w:rsidRDefault="009F7A09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4.388.000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9EB24D7" w14:textId="06437ED5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CF12C63" w14:textId="666555A4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B40BB77" w14:textId="5893717B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</w:tr>
      <w:tr w:rsidR="00471F7A" w:rsidRPr="0086229C" w14:paraId="4F67212F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6811438E" w14:textId="34201911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K 100019</w:t>
            </w:r>
          </w:p>
        </w:tc>
        <w:tc>
          <w:tcPr>
            <w:tcW w:w="809" w:type="pct"/>
          </w:tcPr>
          <w:p w14:paraId="79598FA6" w14:textId="53F0A635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Izgradnja kružnog toka u Kozarevcu</w:t>
            </w:r>
          </w:p>
        </w:tc>
        <w:tc>
          <w:tcPr>
            <w:tcW w:w="407" w:type="pct"/>
            <w:vAlign w:val="center"/>
          </w:tcPr>
          <w:p w14:paraId="7BE8D72D" w14:textId="750D19BA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800.000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2E93CD90" w14:textId="377BDEC0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845.000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7741DCA9" w14:textId="319A6EFC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530.000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34BB26F2" w14:textId="016C8773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520.000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0AD1ECF5" w14:textId="72D79E05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520.000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27C1AB8" w14:textId="19F747D8" w:rsidR="00471F7A" w:rsidRPr="0086229C" w:rsidRDefault="009F7A09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3.215.000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5E19C2A8" w14:textId="2B757405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D4DA19E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463DE42B" w14:textId="53F0B2B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</w:tr>
      <w:tr w:rsidR="00471F7A" w:rsidRPr="0086229C" w14:paraId="4BE65CE0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340FD5BC" w14:textId="47B12141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K 100020</w:t>
            </w:r>
          </w:p>
        </w:tc>
        <w:tc>
          <w:tcPr>
            <w:tcW w:w="809" w:type="pct"/>
          </w:tcPr>
          <w:p w14:paraId="5E875826" w14:textId="2472158A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Dom za starije i nemoćne</w:t>
            </w:r>
          </w:p>
        </w:tc>
        <w:tc>
          <w:tcPr>
            <w:tcW w:w="407" w:type="pct"/>
            <w:vAlign w:val="center"/>
          </w:tcPr>
          <w:p w14:paraId="094D9541" w14:textId="69ACDC8E" w:rsidR="00471F7A" w:rsidRPr="0086229C" w:rsidRDefault="008A313D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0,00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0063A43A" w14:textId="5B73FDAE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320.000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099FEEBC" w14:textId="0AF22F3F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220.000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57965579" w14:textId="37442A57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160.000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3D59ED7F" w14:textId="54D61323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160.000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DF8F6EE" w14:textId="24C2EB02" w:rsidR="00471F7A" w:rsidRPr="0086229C" w:rsidRDefault="009F7A09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860.000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325E17B" w14:textId="5404FA95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F47D712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72128788" w14:textId="5E0E19BE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</w:tr>
      <w:tr w:rsidR="00471F7A" w:rsidRPr="0086229C" w14:paraId="60C5A74C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3D07D30A" w14:textId="5CFA4DF7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K 100021</w:t>
            </w:r>
          </w:p>
        </w:tc>
        <w:tc>
          <w:tcPr>
            <w:tcW w:w="809" w:type="pct"/>
          </w:tcPr>
          <w:p w14:paraId="7037F4B5" w14:textId="5C6655E6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Izgradnja tržnog centra u Kloštru Podravskom </w:t>
            </w:r>
          </w:p>
        </w:tc>
        <w:tc>
          <w:tcPr>
            <w:tcW w:w="407" w:type="pct"/>
            <w:vAlign w:val="center"/>
          </w:tcPr>
          <w:p w14:paraId="2DB3A7EF" w14:textId="6E0EE45E" w:rsidR="00471F7A" w:rsidRPr="0086229C" w:rsidRDefault="008A313D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0,00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603E501E" w14:textId="0BDC5466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9.000.000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51947600" w14:textId="3621B815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4.000.000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477FB571" w14:textId="7488DA12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4.000.000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096088EB" w14:textId="33A90028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4.000.000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771632E" w14:textId="273BED84" w:rsidR="00471F7A" w:rsidRPr="0086229C" w:rsidRDefault="009F7A09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21.000.000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3F6C450" w14:textId="5DFE724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CD5FA6B" w14:textId="0572E8FC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57F4AE0A" w14:textId="2460C133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</w:tr>
      <w:tr w:rsidR="00471F7A" w:rsidRPr="0086229C" w14:paraId="2BCDA740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238BFF7C" w14:textId="3AC1E1D6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K 100022</w:t>
            </w:r>
          </w:p>
        </w:tc>
        <w:tc>
          <w:tcPr>
            <w:tcW w:w="809" w:type="pct"/>
          </w:tcPr>
          <w:p w14:paraId="4CD506F2" w14:textId="5446CA0B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Sanacija divljih odlagališta</w:t>
            </w:r>
          </w:p>
        </w:tc>
        <w:tc>
          <w:tcPr>
            <w:tcW w:w="407" w:type="pct"/>
            <w:vAlign w:val="center"/>
          </w:tcPr>
          <w:p w14:paraId="23785605" w14:textId="02381526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30.000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5A88CB11" w14:textId="2EF15F0B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3.000.000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4CE32F6E" w14:textId="26D1DB9C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1.520.000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429F6A26" w14:textId="40E682AF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1.000.000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78B80FD0" w14:textId="7577BB38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1.000.000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843A0DD" w14:textId="0EBA5970" w:rsidR="00471F7A" w:rsidRPr="0086229C" w:rsidRDefault="009F7A09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6.550.000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57F1354" w14:textId="2EE0771A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7155D93" w14:textId="7445F569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69B3A4FF" w14:textId="3AE4BC99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</w:tr>
      <w:tr w:rsidR="00471F7A" w:rsidRPr="00DE36E1" w14:paraId="2AF92BF1" w14:textId="77777777" w:rsidTr="005F5603">
        <w:trPr>
          <w:trHeight w:val="284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14:paraId="36E5DA6C" w14:textId="74B0DA26" w:rsidR="00471F7A" w:rsidRPr="00DE36E1" w:rsidRDefault="00471F7A" w:rsidP="00471F7A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8736CB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PLAN RAZVOJA KOPRIVNIČKO-KRIŽEVAČKE ŽUPANIJE ZA RAZDOBLJE 2021.-2027.</w:t>
            </w:r>
            <w:r>
              <w:t xml:space="preserve"> - </w:t>
            </w:r>
            <w:r w:rsidRPr="008736CB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POSEBNI CILJ 3. PAMETNA I ZELENA ŽUPANIJA</w:t>
            </w:r>
          </w:p>
        </w:tc>
      </w:tr>
      <w:tr w:rsidR="00471F7A" w:rsidRPr="00BB3E36" w14:paraId="02BE67E2" w14:textId="77777777" w:rsidTr="005F5603">
        <w:trPr>
          <w:trHeight w:val="284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41773B3" w14:textId="3757C90E" w:rsidR="00471F7A" w:rsidRPr="00BB3E36" w:rsidRDefault="00471F7A" w:rsidP="00471F7A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814407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PRIORITET 3. UNAPRJEĐENJE KVALITETE ŽIVOTA I SOCIJALNA OSJETLJIVOST</w:t>
            </w:r>
          </w:p>
        </w:tc>
      </w:tr>
      <w:tr w:rsidR="00471F7A" w:rsidRPr="00AD2AC2" w14:paraId="75883DAC" w14:textId="77777777" w:rsidTr="005F5603">
        <w:trPr>
          <w:trHeight w:val="284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5DA3F203" w14:textId="117A0C77" w:rsidR="00471F7A" w:rsidRPr="00AD2AC2" w:rsidRDefault="00471F7A" w:rsidP="00471F7A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BB3E36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 xml:space="preserve">Mjera </w:t>
            </w:r>
            <w:r w:rsidRPr="00422B0D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5. Protupožarna i civilna zaštita</w:t>
            </w:r>
          </w:p>
        </w:tc>
      </w:tr>
      <w:tr w:rsidR="00471F7A" w:rsidRPr="00BB3E36" w14:paraId="2A04ADCC" w14:textId="77777777" w:rsidTr="008A313D">
        <w:trPr>
          <w:trHeight w:val="284"/>
        </w:trPr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</w:tcPr>
          <w:p w14:paraId="181B1646" w14:textId="38D20463" w:rsidR="00471F7A" w:rsidRPr="00DE5494" w:rsidRDefault="00471F7A" w:rsidP="00471F7A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 xml:space="preserve">Program 1010 Vatrogastvo i civilna zaštita 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62324CCD" w14:textId="5C548371" w:rsidR="00471F7A" w:rsidRPr="00DE5494" w:rsidRDefault="008A313D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365.000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3EB9385A" w14:textId="4552D183" w:rsidR="00471F7A" w:rsidRPr="00DE5494" w:rsidRDefault="00471F7A" w:rsidP="00471F7A">
            <w:pPr>
              <w:jc w:val="right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445.000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62B3B367" w14:textId="1DC6DA85" w:rsidR="00471F7A" w:rsidRPr="00DE5494" w:rsidRDefault="00471F7A" w:rsidP="00471F7A">
            <w:pPr>
              <w:jc w:val="right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325.000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22F6670A" w14:textId="46EE3C1F" w:rsidR="00471F7A" w:rsidRPr="00DE5494" w:rsidRDefault="00471F7A" w:rsidP="00471F7A">
            <w:pPr>
              <w:jc w:val="right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315.000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61DB9E55" w14:textId="679A5A87" w:rsidR="00471F7A" w:rsidRPr="00DE5494" w:rsidRDefault="00471F7A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471F7A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315.000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41560975" w14:textId="6A0C3A7A" w:rsidR="00471F7A" w:rsidRPr="00DE5494" w:rsidRDefault="009F7A09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1.765.000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1CB59A88" w14:textId="2F7F0AFC" w:rsidR="00471F7A" w:rsidRPr="00DE5494" w:rsidRDefault="00471F7A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DE5494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14:paraId="7DF622C0" w14:textId="77777777" w:rsidR="00471F7A" w:rsidRPr="00DE5494" w:rsidRDefault="00471F7A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66A02DAA" w14:textId="7213FD8A" w:rsidR="00471F7A" w:rsidRPr="00DE5494" w:rsidRDefault="00471F7A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471F7A" w:rsidRPr="00BB3E36" w14:paraId="7C578EBA" w14:textId="77777777" w:rsidTr="00D238AF">
        <w:trPr>
          <w:trHeight w:val="284"/>
        </w:trPr>
        <w:tc>
          <w:tcPr>
            <w:tcW w:w="5000" w:type="pct"/>
            <w:gridSpan w:val="11"/>
            <w:shd w:val="clear" w:color="auto" w:fill="95B3D7" w:themeFill="accent1" w:themeFillTint="99"/>
          </w:tcPr>
          <w:p w14:paraId="7224798A" w14:textId="56B5808F" w:rsidR="00471F7A" w:rsidRPr="00BB3E36" w:rsidRDefault="00471F7A" w:rsidP="00471F7A">
            <w:pPr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F559D9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AKTIVNOST</w:t>
            </w:r>
            <w:r w:rsidRPr="00BB3E36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/PROJEKT</w:t>
            </w:r>
          </w:p>
        </w:tc>
      </w:tr>
      <w:tr w:rsidR="00471F7A" w:rsidRPr="00BB3E36" w14:paraId="3D54FA60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460B6F7B" w14:textId="0CE1D300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A 100035</w:t>
            </w:r>
          </w:p>
        </w:tc>
        <w:tc>
          <w:tcPr>
            <w:tcW w:w="809" w:type="pct"/>
          </w:tcPr>
          <w:p w14:paraId="3FC0898A" w14:textId="0D2CDB32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Djelatnost vatrogasnih postrojbi</w:t>
            </w:r>
          </w:p>
        </w:tc>
        <w:tc>
          <w:tcPr>
            <w:tcW w:w="407" w:type="pct"/>
            <w:vAlign w:val="center"/>
          </w:tcPr>
          <w:p w14:paraId="60661379" w14:textId="1A53024A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270.000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58695463" w14:textId="11E66F8C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270.000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BD75153" w14:textId="0B1F8E78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250.000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E57C48D" w14:textId="544E0E1D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250.000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81C488A" w14:textId="7EB14EDC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250.000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0179E97" w14:textId="50505CD2" w:rsidR="00471F7A" w:rsidRPr="0086229C" w:rsidRDefault="009F7A09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1.290.000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52BD323" w14:textId="37D5239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D4F95BE" w14:textId="03F297A4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0130846D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BB3E36" w14:paraId="45292BAA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4CBA7EB2" w14:textId="08CB0FC9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A 100036</w:t>
            </w:r>
          </w:p>
        </w:tc>
        <w:tc>
          <w:tcPr>
            <w:tcW w:w="809" w:type="pct"/>
          </w:tcPr>
          <w:p w14:paraId="299B5ECA" w14:textId="6D4B9CCB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Civilna zaštita</w:t>
            </w:r>
          </w:p>
        </w:tc>
        <w:tc>
          <w:tcPr>
            <w:tcW w:w="407" w:type="pct"/>
            <w:vAlign w:val="center"/>
          </w:tcPr>
          <w:p w14:paraId="4844D8FF" w14:textId="5FB6AB1E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70.000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89022FB" w14:textId="72B6C512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150.000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C9AC87B" w14:textId="76EEF6FC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50.000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909F398" w14:textId="2FF5D449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40.000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4DD2F10C" w14:textId="732B50D2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40.000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076499A" w14:textId="5B1BC8F9" w:rsidR="00471F7A" w:rsidRPr="0086229C" w:rsidRDefault="009F7A09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350.000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4F27688" w14:textId="06C31A9F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4BA143A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11A6C03A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BB3E36" w14:paraId="1F280C7A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2A1CBE11" w14:textId="490AD161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A 100037</w:t>
            </w:r>
          </w:p>
        </w:tc>
        <w:tc>
          <w:tcPr>
            <w:tcW w:w="809" w:type="pct"/>
          </w:tcPr>
          <w:p w14:paraId="2BB45397" w14:textId="6AB551AA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HGSS</w:t>
            </w:r>
          </w:p>
        </w:tc>
        <w:tc>
          <w:tcPr>
            <w:tcW w:w="407" w:type="pct"/>
            <w:vAlign w:val="center"/>
          </w:tcPr>
          <w:p w14:paraId="3FF79149" w14:textId="1D9735FA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25.000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78D77A9" w14:textId="2379FCD1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25.000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9345594" w14:textId="029F2339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25.000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7C3D7AB" w14:textId="3BA15C3B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25.000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F35B136" w14:textId="5FC86EB7" w:rsidR="00471F7A" w:rsidRPr="0086229C" w:rsidRDefault="00471F7A" w:rsidP="008A313D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25.000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19DC2249" w14:textId="233D0A33" w:rsidR="00471F7A" w:rsidRPr="0086229C" w:rsidRDefault="009F7A09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125.000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D1C10CE" w14:textId="05E0F32C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8BD70D9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069F0FA6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DE36E1" w14:paraId="36883D58" w14:textId="77777777" w:rsidTr="005F5603">
        <w:trPr>
          <w:trHeight w:val="284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14:paraId="51C61108" w14:textId="0F351367" w:rsidR="00471F7A" w:rsidRPr="00441E72" w:rsidRDefault="00471F7A" w:rsidP="00471F7A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bookmarkStart w:id="48" w:name="_Hlk89790577"/>
            <w:r w:rsidRPr="00441E72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PLAN RAZVOJA KOPRIVNIČKO-KRIŽEVAČKE ŽUPANIJE ZA RAZDOBLJE 2021.-2027. - POSEBNI CILJ 2. SOCIJALNO OSJETLJIVA ŽUPANIJA</w:t>
            </w:r>
          </w:p>
        </w:tc>
      </w:tr>
      <w:tr w:rsidR="00471F7A" w:rsidRPr="00BB3E36" w14:paraId="3720C197" w14:textId="77777777" w:rsidTr="005F5603">
        <w:trPr>
          <w:trHeight w:val="284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23A61FDA" w14:textId="77777777" w:rsidR="00471F7A" w:rsidRPr="00BB3E36" w:rsidRDefault="00471F7A" w:rsidP="00471F7A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814407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PRIORITET 3. UNAPRJEĐENJE KVALITETE ŽIVOTA I SOCIJALNA OSJETLJIVOST</w:t>
            </w:r>
          </w:p>
        </w:tc>
      </w:tr>
      <w:tr w:rsidR="00471F7A" w:rsidRPr="00AD2AC2" w14:paraId="324FAE58" w14:textId="77777777" w:rsidTr="005F5603">
        <w:trPr>
          <w:trHeight w:val="284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7EAF9E0F" w14:textId="2EB807C1" w:rsidR="00471F7A" w:rsidRPr="00AD2AC2" w:rsidRDefault="00471F7A" w:rsidP="00471F7A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BB3E36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 xml:space="preserve">Mjera </w:t>
            </w:r>
            <w: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6</w:t>
            </w:r>
            <w:r w:rsidRPr="00422B0D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 xml:space="preserve">. </w:t>
            </w:r>
            <w:r w:rsidRPr="00B45EE6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Socijalna skrb</w:t>
            </w:r>
          </w:p>
        </w:tc>
      </w:tr>
      <w:tr w:rsidR="00471F7A" w:rsidRPr="00BB3E36" w14:paraId="7953F85D" w14:textId="77777777" w:rsidTr="007372D9">
        <w:trPr>
          <w:trHeight w:val="284"/>
        </w:trPr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</w:tcPr>
          <w:p w14:paraId="35E03A6A" w14:textId="22034603" w:rsidR="00471F7A" w:rsidRPr="00337111" w:rsidRDefault="00471F7A" w:rsidP="00471F7A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337111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Program 1006 Socijalna i zdravstvena zaštita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762DC32E" w14:textId="5E4A601A" w:rsidR="00471F7A" w:rsidRPr="00337111" w:rsidRDefault="008A313D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8A313D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1.930.000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54A5B146" w14:textId="49C8BB34" w:rsidR="00471F7A" w:rsidRPr="00337111" w:rsidRDefault="00471F7A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337111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943.350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738EA41E" w14:textId="5FFBDBEE" w:rsidR="00471F7A" w:rsidRPr="00337111" w:rsidRDefault="00471F7A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337111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925.000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423AFCFF" w14:textId="4AC07B44" w:rsidR="00471F7A" w:rsidRPr="00337111" w:rsidRDefault="00471F7A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337111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852.000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6C08A444" w14:textId="463D0EB2" w:rsidR="00471F7A" w:rsidRPr="00337111" w:rsidRDefault="00471F7A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471F7A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852.000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2292B88B" w14:textId="20F6F13E" w:rsidR="00471F7A" w:rsidRPr="00337111" w:rsidRDefault="007D335F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7D335F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5.522.350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71BE7F70" w14:textId="21DD954F" w:rsidR="00471F7A" w:rsidRPr="00337111" w:rsidRDefault="00471F7A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337111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14:paraId="342BEED0" w14:textId="77777777" w:rsidR="00471F7A" w:rsidRPr="00337111" w:rsidRDefault="00471F7A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1475769C" w14:textId="0CB00F7A" w:rsidR="00471F7A" w:rsidRPr="00337111" w:rsidRDefault="00471F7A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bookmarkEnd w:id="48"/>
      <w:tr w:rsidR="00471F7A" w:rsidRPr="00BB3E36" w14:paraId="417D38FB" w14:textId="77777777" w:rsidTr="00D238AF">
        <w:trPr>
          <w:trHeight w:val="284"/>
        </w:trPr>
        <w:tc>
          <w:tcPr>
            <w:tcW w:w="5000" w:type="pct"/>
            <w:gridSpan w:val="11"/>
            <w:shd w:val="clear" w:color="auto" w:fill="95B3D7" w:themeFill="accent1" w:themeFillTint="99"/>
          </w:tcPr>
          <w:p w14:paraId="2A1D4F70" w14:textId="0A2F1E86" w:rsidR="00471F7A" w:rsidRPr="00BB3E36" w:rsidRDefault="00471F7A" w:rsidP="00471F7A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F559D9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AKTIVNOST</w:t>
            </w:r>
            <w:r w:rsidRPr="00BB3E36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Pr="00350D09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PROJEKT</w:t>
            </w:r>
          </w:p>
        </w:tc>
      </w:tr>
      <w:tr w:rsidR="00471F7A" w:rsidRPr="0086229C" w14:paraId="70DEFF4A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7BFFBEFC" w14:textId="1AE1F556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A 100017</w:t>
            </w:r>
          </w:p>
        </w:tc>
        <w:tc>
          <w:tcPr>
            <w:tcW w:w="809" w:type="pct"/>
          </w:tcPr>
          <w:p w14:paraId="1D4EC688" w14:textId="291EBA68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Pomoć obiteljima i kućanstvima</w:t>
            </w:r>
          </w:p>
        </w:tc>
        <w:tc>
          <w:tcPr>
            <w:tcW w:w="407" w:type="pct"/>
            <w:vAlign w:val="center"/>
          </w:tcPr>
          <w:p w14:paraId="3ADAFF93" w14:textId="229B8AC4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330.000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22301FB" w14:textId="73A02269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100.000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40FEB53" w14:textId="6F0DB263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150.000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1C3B3C8" w14:textId="1D11E14F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100.000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BD4D753" w14:textId="2538C0AA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100.000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F55528E" w14:textId="223CB1CF" w:rsidR="00471F7A" w:rsidRPr="0086229C" w:rsidRDefault="007D335F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780.000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74D15C3" w14:textId="4CB5C5A0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3489D34" w14:textId="594E64D4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33C392AE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86229C" w14:paraId="7DE4C62C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0F0D7C5B" w14:textId="7B0457A1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lastRenderedPageBreak/>
              <w:t>A 100018</w:t>
            </w:r>
          </w:p>
        </w:tc>
        <w:tc>
          <w:tcPr>
            <w:tcW w:w="809" w:type="pct"/>
          </w:tcPr>
          <w:p w14:paraId="13685B45" w14:textId="437BAF64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Ostale naknade iz proračuna u naravi </w:t>
            </w:r>
          </w:p>
        </w:tc>
        <w:tc>
          <w:tcPr>
            <w:tcW w:w="407" w:type="pct"/>
            <w:vAlign w:val="center"/>
          </w:tcPr>
          <w:p w14:paraId="25821FFD" w14:textId="0A7B05D3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80.000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C11F00D" w14:textId="1E7EE410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80.000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732CC9C" w14:textId="3EFB0AED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75.000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2E044C0" w14:textId="46D749AB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70.000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0BA6FE9" w14:textId="0D43EF7C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70.000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1B6428A5" w14:textId="2D87AA91" w:rsidR="00471F7A" w:rsidRPr="0086229C" w:rsidRDefault="007D335F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375.000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C78041A" w14:textId="746B615D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3424232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2FF24F9B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86229C" w14:paraId="6769631E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3B93CA5F" w14:textId="768CBE21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A 100019</w:t>
            </w:r>
          </w:p>
        </w:tc>
        <w:tc>
          <w:tcPr>
            <w:tcW w:w="809" w:type="pct"/>
          </w:tcPr>
          <w:p w14:paraId="2FC76180" w14:textId="407C2B0F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Naknade za novorođenčad</w:t>
            </w:r>
          </w:p>
        </w:tc>
        <w:tc>
          <w:tcPr>
            <w:tcW w:w="407" w:type="pct"/>
            <w:vAlign w:val="center"/>
          </w:tcPr>
          <w:p w14:paraId="0EF42DD1" w14:textId="560D2ECD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88E54E3" w14:textId="0F71F95B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50.000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75B5784" w14:textId="5A298F9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50.000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6392EA2" w14:textId="6BE98F2B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50.000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7ABEC1DB" w14:textId="02472498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50.000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031FF9EE" w14:textId="79959611" w:rsidR="00471F7A" w:rsidRPr="0086229C" w:rsidRDefault="007D335F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200.000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CC3CD3D" w14:textId="56832F9C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EA59CB0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327902B3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86229C" w14:paraId="35F18473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0675B890" w14:textId="1EBA43F5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A 100020</w:t>
            </w:r>
          </w:p>
        </w:tc>
        <w:tc>
          <w:tcPr>
            <w:tcW w:w="809" w:type="pct"/>
          </w:tcPr>
          <w:p w14:paraId="6D361D8A" w14:textId="1FFBECDB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Subvencije</w:t>
            </w:r>
          </w:p>
        </w:tc>
        <w:tc>
          <w:tcPr>
            <w:tcW w:w="407" w:type="pct"/>
            <w:vAlign w:val="center"/>
          </w:tcPr>
          <w:p w14:paraId="50181DEF" w14:textId="52C95559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8413BC1" w14:textId="36A0CA6A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100.000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99E4477" w14:textId="29B7FA6E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90.000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7B54B8B" w14:textId="277F5A7E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90.000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211FE3D2" w14:textId="7E5385B3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90.000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F73BE56" w14:textId="4E2CC03E" w:rsidR="00471F7A" w:rsidRPr="0086229C" w:rsidRDefault="007D335F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370.000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659DB48" w14:textId="01C65336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03E4487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1FD7D420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86229C" w14:paraId="18636236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18CEC2DD" w14:textId="00AAA25D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A 100021</w:t>
            </w:r>
          </w:p>
        </w:tc>
        <w:tc>
          <w:tcPr>
            <w:tcW w:w="809" w:type="pct"/>
          </w:tcPr>
          <w:p w14:paraId="4F166A42" w14:textId="142C4047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Ostali rashodi</w:t>
            </w:r>
          </w:p>
        </w:tc>
        <w:tc>
          <w:tcPr>
            <w:tcW w:w="407" w:type="pct"/>
            <w:vAlign w:val="center"/>
          </w:tcPr>
          <w:p w14:paraId="29F734E1" w14:textId="10DC203C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BB4597C" w14:textId="603A1A1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40.000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0D990F0" w14:textId="02C877BE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59A0514" w14:textId="2F962C45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20.000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10C1AB75" w14:textId="653D23DB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70DB5D26" w14:textId="0CECECF3" w:rsidR="00471F7A" w:rsidRPr="0086229C" w:rsidRDefault="007D335F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100.000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A917D1B" w14:textId="3072E26F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A7949DB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0A131042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86229C" w14:paraId="0BDF3894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6FE5EAF3" w14:textId="2C65806E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A 100022</w:t>
            </w:r>
          </w:p>
        </w:tc>
        <w:tc>
          <w:tcPr>
            <w:tcW w:w="809" w:type="pct"/>
          </w:tcPr>
          <w:p w14:paraId="6273686F" w14:textId="25CC5F01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Pomoć starijim osobama – „Mariška”</w:t>
            </w:r>
          </w:p>
        </w:tc>
        <w:tc>
          <w:tcPr>
            <w:tcW w:w="407" w:type="pct"/>
            <w:vAlign w:val="center"/>
          </w:tcPr>
          <w:p w14:paraId="007A436B" w14:textId="67CD5CA9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D791238" w14:textId="722DCD51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30.000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8BCF0F2" w14:textId="489670E1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30.000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3744A01" w14:textId="18EB6D89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30.000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7F47FD3F" w14:textId="759574D4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30.000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07CB67E1" w14:textId="5483FF24" w:rsidR="00471F7A" w:rsidRPr="0086229C" w:rsidRDefault="007D335F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120.000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15CDE4F" w14:textId="42658F6C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2C93FB0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7D9D053F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86229C" w14:paraId="3AF446DF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13358CA1" w14:textId="75B22910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T 10001</w:t>
            </w:r>
          </w:p>
        </w:tc>
        <w:tc>
          <w:tcPr>
            <w:tcW w:w="809" w:type="pct"/>
          </w:tcPr>
          <w:p w14:paraId="0860AC99" w14:textId="55F01067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"Zaželi" - Program zapošljavanja žena</w:t>
            </w:r>
          </w:p>
        </w:tc>
        <w:tc>
          <w:tcPr>
            <w:tcW w:w="407" w:type="pct"/>
            <w:vAlign w:val="center"/>
          </w:tcPr>
          <w:p w14:paraId="7FCA0E38" w14:textId="499469EB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1.500.000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59073BB" w14:textId="642BBD9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255.000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1B48A4E" w14:textId="7EA88AD3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245.000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62A7CBF" w14:textId="4B0F9D2C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245.000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7007DE2" w14:textId="01AFD4EB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245.000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28EA206B" w14:textId="6EA69AB5" w:rsidR="00471F7A" w:rsidRPr="0086229C" w:rsidRDefault="007D335F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2.490.000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8EA7021" w14:textId="4D3BFD92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4DC71DD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6808F6E3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86229C" w14:paraId="44AD68B8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4C928313" w14:textId="4E9734E3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A 100023</w:t>
            </w:r>
          </w:p>
        </w:tc>
        <w:tc>
          <w:tcPr>
            <w:tcW w:w="809" w:type="pct"/>
          </w:tcPr>
          <w:p w14:paraId="2BBB4B77" w14:textId="2EE97E18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Javni radovi</w:t>
            </w:r>
          </w:p>
        </w:tc>
        <w:tc>
          <w:tcPr>
            <w:tcW w:w="407" w:type="pct"/>
            <w:vAlign w:val="center"/>
          </w:tcPr>
          <w:p w14:paraId="4B4AECB8" w14:textId="4C68A872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4683C8B" w14:textId="76EEAAA3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62.100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DE750F9" w14:textId="36E0A062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55.000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E1A4E4E" w14:textId="7C48C0D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52.000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423AC4E7" w14:textId="5187DE10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52.000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3A09F18" w14:textId="42ABD080" w:rsidR="00471F7A" w:rsidRPr="0086229C" w:rsidRDefault="007D335F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221.100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4043902" w14:textId="117BB3FE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10BBAAC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4A05341F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86229C" w14:paraId="34A53190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5CEAC64E" w14:textId="187243AE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A 100024</w:t>
            </w:r>
          </w:p>
        </w:tc>
        <w:tc>
          <w:tcPr>
            <w:tcW w:w="809" w:type="pct"/>
          </w:tcPr>
          <w:p w14:paraId="35C6849D" w14:textId="27AC4F7D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Pomoć za ogrjev</w:t>
            </w:r>
          </w:p>
        </w:tc>
        <w:tc>
          <w:tcPr>
            <w:tcW w:w="407" w:type="pct"/>
            <w:vAlign w:val="center"/>
          </w:tcPr>
          <w:p w14:paraId="1BDA528E" w14:textId="6612EA3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219DCB0F" w14:textId="638CC52D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47.250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D83BE24" w14:textId="6F702318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45.000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2222DB2" w14:textId="1F9FA366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43.000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743FA522" w14:textId="645EE979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43.000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8AEEE48" w14:textId="5DA71AEF" w:rsidR="00471F7A" w:rsidRPr="0086229C" w:rsidRDefault="007D335F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178.250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9F82455" w14:textId="51B4C49B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F96CB76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17084E01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86229C" w14:paraId="494483A0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1FF96F44" w14:textId="6A065F39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A 100025</w:t>
            </w:r>
          </w:p>
        </w:tc>
        <w:tc>
          <w:tcPr>
            <w:tcW w:w="809" w:type="pct"/>
          </w:tcPr>
          <w:p w14:paraId="3F2E4EA2" w14:textId="16C04AE8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Djelatnost Crvenog Križa</w:t>
            </w:r>
          </w:p>
        </w:tc>
        <w:tc>
          <w:tcPr>
            <w:tcW w:w="407" w:type="pct"/>
            <w:vAlign w:val="center"/>
          </w:tcPr>
          <w:p w14:paraId="6E8B68E7" w14:textId="485D2D28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20.000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5444DC4" w14:textId="0F62D82A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29.000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8684F1D" w14:textId="62F93372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25.000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AFEF91" w14:textId="2EB57E7A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22.000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C8653F5" w14:textId="282FB9C0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22.000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284FC661" w14:textId="1C61ADBC" w:rsidR="00471F7A" w:rsidRPr="0086229C" w:rsidRDefault="007D335F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118.000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77A520E" w14:textId="1EE7440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AAA9C42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0E395A29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86229C" w14:paraId="3830D9C5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52AEF19A" w14:textId="2BCADFC6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A 100028</w:t>
            </w:r>
          </w:p>
        </w:tc>
        <w:tc>
          <w:tcPr>
            <w:tcW w:w="809" w:type="pct"/>
          </w:tcPr>
          <w:p w14:paraId="1C777D69" w14:textId="47BFFFF3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Pomoći studentima</w:t>
            </w:r>
          </w:p>
        </w:tc>
        <w:tc>
          <w:tcPr>
            <w:tcW w:w="407" w:type="pct"/>
            <w:vAlign w:val="center"/>
          </w:tcPr>
          <w:p w14:paraId="2F12DE2B" w14:textId="7EB020C9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01E1D3DE" w14:textId="5AB67CA9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70.000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F89A09F" w14:textId="15BCBBB5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70.000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DE3DDB6" w14:textId="7209EA30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70.000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59BD79D0" w14:textId="49F5B8B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70.000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4F71394" w14:textId="150EFF53" w:rsidR="00471F7A" w:rsidRPr="0086229C" w:rsidRDefault="007D335F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280.000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5B6E7A3" w14:textId="44DEAF62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4E12E01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7DAEDBBD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86229C" w14:paraId="63B28D2B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271A521F" w14:textId="0F19BE7B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A 100029</w:t>
            </w:r>
          </w:p>
        </w:tc>
        <w:tc>
          <w:tcPr>
            <w:tcW w:w="809" w:type="pct"/>
          </w:tcPr>
          <w:p w14:paraId="37CD28F5" w14:textId="2AE78659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Pomoći učenicima</w:t>
            </w:r>
          </w:p>
        </w:tc>
        <w:tc>
          <w:tcPr>
            <w:tcW w:w="407" w:type="pct"/>
            <w:vAlign w:val="center"/>
          </w:tcPr>
          <w:p w14:paraId="54A91399" w14:textId="45E6B2EF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561B131" w14:textId="46A49DFC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30.000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FD7921F" w14:textId="72E5721E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30.000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C0D89B3" w14:textId="420F88DF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30.000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E687B15" w14:textId="72BC26A2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30.000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946B36A" w14:textId="0114A76C" w:rsidR="00471F7A" w:rsidRPr="0086229C" w:rsidRDefault="007D335F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120.000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85DBABB" w14:textId="2DFB13D3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ED16DDF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43711154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86229C" w14:paraId="1DFAF504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470FB5D7" w14:textId="685DCD91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A 100030</w:t>
            </w:r>
          </w:p>
        </w:tc>
        <w:tc>
          <w:tcPr>
            <w:tcW w:w="809" w:type="pct"/>
          </w:tcPr>
          <w:p w14:paraId="40BFDABD" w14:textId="75E4DF77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Darovi - Sveti Nikola</w:t>
            </w:r>
          </w:p>
        </w:tc>
        <w:tc>
          <w:tcPr>
            <w:tcW w:w="407" w:type="pct"/>
            <w:vAlign w:val="center"/>
          </w:tcPr>
          <w:p w14:paraId="1B375223" w14:textId="3E6B54AA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456DB83" w14:textId="0A5B774C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50.000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32FFF6B" w14:textId="7A1FF62B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40.000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36662A4" w14:textId="3E90790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40.000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69E32550" w14:textId="3723131B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40.000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A1B68F2" w14:textId="6F03E94E" w:rsidR="00471F7A" w:rsidRPr="0086229C" w:rsidRDefault="007D335F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170.000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895E18F" w14:textId="14345B99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8FAF607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5EBD4488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441E72" w14:paraId="2587D223" w14:textId="77777777" w:rsidTr="005F5603">
        <w:trPr>
          <w:trHeight w:val="284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14:paraId="605E87AD" w14:textId="77777777" w:rsidR="00471F7A" w:rsidRPr="00441E72" w:rsidRDefault="00471F7A" w:rsidP="00471F7A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441E72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PLAN RAZVOJA KOPRIVNIČKO-KRIŽEVAČKE ŽUPANIJE ZA RAZDOBLJE 2021.-2027. - POSEBNI CILJ 2. SOCIJALNO OSJETLJIVA ŽUPANIJA</w:t>
            </w:r>
          </w:p>
        </w:tc>
      </w:tr>
      <w:tr w:rsidR="00471F7A" w:rsidRPr="00BB3E36" w14:paraId="0B3D9B69" w14:textId="77777777" w:rsidTr="005F5603">
        <w:trPr>
          <w:trHeight w:val="284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66955DD5" w14:textId="77777777" w:rsidR="00471F7A" w:rsidRPr="00BB3E36" w:rsidRDefault="00471F7A" w:rsidP="00471F7A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814407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PRIORITET 3. UNAPRJEĐENJE KVALITETE ŽIVOTA I SOCIJALNA OSJETLJIVOST</w:t>
            </w:r>
          </w:p>
        </w:tc>
      </w:tr>
      <w:tr w:rsidR="00471F7A" w:rsidRPr="00AD2AC2" w14:paraId="1F595B9A" w14:textId="77777777" w:rsidTr="005F5603">
        <w:trPr>
          <w:trHeight w:val="284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557FB541" w14:textId="0AC1B2C1" w:rsidR="00471F7A" w:rsidRPr="00AD2AC2" w:rsidRDefault="00471F7A" w:rsidP="00471F7A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BB3E36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 xml:space="preserve">Mjera </w:t>
            </w:r>
            <w: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7</w:t>
            </w:r>
            <w:r w:rsidRPr="00422B0D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 xml:space="preserve">. </w:t>
            </w:r>
            <w:r w:rsidRPr="00353F2C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Briga o djeci</w:t>
            </w:r>
          </w:p>
        </w:tc>
      </w:tr>
      <w:tr w:rsidR="00471F7A" w:rsidRPr="00BB3E36" w14:paraId="254FE520" w14:textId="77777777" w:rsidTr="007372D9">
        <w:trPr>
          <w:trHeight w:val="284"/>
        </w:trPr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</w:tcPr>
          <w:p w14:paraId="7EC3E15E" w14:textId="4CE477F9" w:rsidR="00471F7A" w:rsidRPr="00337111" w:rsidRDefault="00471F7A" w:rsidP="00471F7A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37111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Program 1007 Program predškolskog obrazovanja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3BA9DD64" w14:textId="2189434E" w:rsidR="00471F7A" w:rsidRPr="00337111" w:rsidRDefault="00471F7A" w:rsidP="00471F7A">
            <w:pPr>
              <w:jc w:val="right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1.350.000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7E9F241C" w14:textId="012759C7" w:rsidR="00471F7A" w:rsidRPr="00337111" w:rsidRDefault="00471F7A" w:rsidP="00471F7A">
            <w:pPr>
              <w:jc w:val="right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337111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1.000.000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3A393DC2" w14:textId="0392D13B" w:rsidR="00471F7A" w:rsidRPr="00337111" w:rsidRDefault="00471F7A" w:rsidP="00471F7A">
            <w:pPr>
              <w:jc w:val="right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337111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800.000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4103116B" w14:textId="5FCA0935" w:rsidR="00471F7A" w:rsidRPr="00337111" w:rsidRDefault="00471F7A" w:rsidP="00471F7A">
            <w:pPr>
              <w:jc w:val="right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337111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700.000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2DC01CD3" w14:textId="6DB7D77E" w:rsidR="00471F7A" w:rsidRPr="00337111" w:rsidRDefault="00471F7A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471F7A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700.000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3E1E9428" w14:textId="2D375FD4" w:rsidR="00471F7A" w:rsidRPr="00337111" w:rsidRDefault="00DF3F44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4.550.000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3626A3A4" w14:textId="09B9E5A3" w:rsidR="00471F7A" w:rsidRPr="00337111" w:rsidRDefault="00471F7A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337111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14:paraId="03608DA5" w14:textId="77777777" w:rsidR="00471F7A" w:rsidRPr="00337111" w:rsidRDefault="00471F7A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2A2695DC" w14:textId="29299297" w:rsidR="00471F7A" w:rsidRPr="00337111" w:rsidRDefault="00471F7A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</w:p>
        </w:tc>
      </w:tr>
      <w:tr w:rsidR="00471F7A" w:rsidRPr="00BB3E36" w14:paraId="322F979A" w14:textId="77777777" w:rsidTr="00D238AF">
        <w:trPr>
          <w:trHeight w:val="284"/>
        </w:trPr>
        <w:tc>
          <w:tcPr>
            <w:tcW w:w="5000" w:type="pct"/>
            <w:gridSpan w:val="11"/>
            <w:shd w:val="clear" w:color="auto" w:fill="95B3D7" w:themeFill="accent1" w:themeFillTint="99"/>
          </w:tcPr>
          <w:p w14:paraId="74FD3D8F" w14:textId="43EDE4BB" w:rsidR="00471F7A" w:rsidRPr="00BB3E36" w:rsidRDefault="00471F7A" w:rsidP="00471F7A">
            <w:pPr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F559D9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AKTIVNOST</w:t>
            </w:r>
            <w:r w:rsidRPr="00BB3E36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Pr="003523CF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PROJEKT</w:t>
            </w:r>
          </w:p>
        </w:tc>
      </w:tr>
      <w:tr w:rsidR="00471F7A" w:rsidRPr="00BB3E36" w14:paraId="11B38ED3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66D7C423" w14:textId="0B7A439F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A 100026</w:t>
            </w:r>
          </w:p>
        </w:tc>
        <w:tc>
          <w:tcPr>
            <w:tcW w:w="809" w:type="pct"/>
          </w:tcPr>
          <w:p w14:paraId="7E8C60B5" w14:textId="0720AC2F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Boravak djece u vrtiću, "maloj školi" i jaslicama </w:t>
            </w:r>
          </w:p>
        </w:tc>
        <w:tc>
          <w:tcPr>
            <w:tcW w:w="407" w:type="pct"/>
            <w:vAlign w:val="center"/>
          </w:tcPr>
          <w:p w14:paraId="6D5EA122" w14:textId="30DE94F6" w:rsidR="00471F7A" w:rsidRPr="0086229C" w:rsidRDefault="00471F7A" w:rsidP="00471F7A">
            <w:pPr>
              <w:jc w:val="right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550.000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</w:tcBorders>
            <w:vAlign w:val="center"/>
          </w:tcPr>
          <w:p w14:paraId="6A66F278" w14:textId="1925531F" w:rsidR="00471F7A" w:rsidRPr="0086229C" w:rsidRDefault="00471F7A" w:rsidP="00471F7A">
            <w:pPr>
              <w:jc w:val="right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600.000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</w:tcBorders>
            <w:vAlign w:val="center"/>
          </w:tcPr>
          <w:p w14:paraId="0A70C308" w14:textId="642E8591" w:rsidR="00471F7A" w:rsidRPr="0086229C" w:rsidRDefault="00471F7A" w:rsidP="00471F7A">
            <w:pPr>
              <w:jc w:val="right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550.000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</w:tcBorders>
            <w:vAlign w:val="center"/>
          </w:tcPr>
          <w:p w14:paraId="22F6D0CA" w14:textId="52ADA27B" w:rsidR="00471F7A" w:rsidRPr="0086229C" w:rsidRDefault="00471F7A" w:rsidP="00471F7A">
            <w:pPr>
              <w:jc w:val="right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500.000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</w:tcBorders>
            <w:vAlign w:val="center"/>
          </w:tcPr>
          <w:p w14:paraId="71B4A8C6" w14:textId="6DBE0D45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500.000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ABBBA80" w14:textId="4F28F624" w:rsidR="00471F7A" w:rsidRPr="0086229C" w:rsidRDefault="00DF3F44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2.700.000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4EEEA308" w14:textId="3BAB592F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3F13E47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48EEF180" w14:textId="3AE980B9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BB3E36" w14:paraId="1EB9269A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164E3347" w14:textId="60B25B1B" w:rsidR="00471F7A" w:rsidRPr="0086229C" w:rsidRDefault="00471F7A" w:rsidP="00471F7A">
            <w:pPr>
              <w:rPr>
                <w:rFonts w:ascii="Cambria" w:eastAsia="Calibri" w:hAnsi="Cambria" w:cs="TimesNewRoman"/>
                <w:iCs/>
                <w:color w:val="1F497D" w:themeColor="text2"/>
                <w:sz w:val="20"/>
                <w:szCs w:val="20"/>
                <w:lang w:eastAsia="hr-HR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K 10001</w:t>
            </w:r>
          </w:p>
        </w:tc>
        <w:tc>
          <w:tcPr>
            <w:tcW w:w="809" w:type="pct"/>
          </w:tcPr>
          <w:p w14:paraId="5111E83C" w14:textId="54D0935E" w:rsidR="00471F7A" w:rsidRPr="0086229C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Dječji vrtić Oderjan</w:t>
            </w:r>
          </w:p>
        </w:tc>
        <w:tc>
          <w:tcPr>
            <w:tcW w:w="407" w:type="pct"/>
            <w:vAlign w:val="center"/>
          </w:tcPr>
          <w:p w14:paraId="7854DE06" w14:textId="1C568EBE" w:rsidR="00471F7A" w:rsidRPr="0086229C" w:rsidRDefault="00471F7A" w:rsidP="00471F7A">
            <w:pPr>
              <w:jc w:val="right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800.000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</w:tcBorders>
            <w:vAlign w:val="center"/>
          </w:tcPr>
          <w:p w14:paraId="37071D8A" w14:textId="4A97E6F2" w:rsidR="00471F7A" w:rsidRPr="0086229C" w:rsidRDefault="00471F7A" w:rsidP="00471F7A">
            <w:pPr>
              <w:jc w:val="right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400.000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</w:tcBorders>
            <w:vAlign w:val="center"/>
          </w:tcPr>
          <w:p w14:paraId="27050582" w14:textId="2B3EE3E8" w:rsidR="00471F7A" w:rsidRPr="0086229C" w:rsidRDefault="00471F7A" w:rsidP="00471F7A">
            <w:pPr>
              <w:jc w:val="right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250.000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</w:tcBorders>
            <w:vAlign w:val="center"/>
          </w:tcPr>
          <w:p w14:paraId="06B125EB" w14:textId="1C2D49B8" w:rsidR="00471F7A" w:rsidRPr="0086229C" w:rsidRDefault="00471F7A" w:rsidP="00471F7A">
            <w:pPr>
              <w:jc w:val="right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200.000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</w:tcBorders>
            <w:vAlign w:val="center"/>
          </w:tcPr>
          <w:p w14:paraId="55086C1B" w14:textId="2F10106C" w:rsidR="00471F7A" w:rsidRPr="0086229C" w:rsidRDefault="00471F7A" w:rsidP="00471F7A">
            <w:pPr>
              <w:jc w:val="center"/>
              <w:rPr>
                <w:rFonts w:ascii="Cambria" w:eastAsia="Calibri" w:hAnsi="Cambria" w:cs="TimesNewRoman"/>
                <w:color w:val="1F497D" w:themeColor="text2"/>
                <w:sz w:val="20"/>
                <w:szCs w:val="20"/>
                <w:lang w:eastAsia="hr-HR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200.000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F282971" w14:textId="55FCAAB9" w:rsidR="00471F7A" w:rsidRPr="0086229C" w:rsidRDefault="00DF3F44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1.850.000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02CAA188" w14:textId="3789380A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86229C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2A38AD7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471228EF" w14:textId="77777777" w:rsidR="00471F7A" w:rsidRPr="0086229C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441E72" w14:paraId="06F01652" w14:textId="77777777" w:rsidTr="005F5603">
        <w:trPr>
          <w:trHeight w:val="284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14:paraId="046DE4D3" w14:textId="77777777" w:rsidR="00471F7A" w:rsidRPr="00441E72" w:rsidRDefault="00471F7A" w:rsidP="00471F7A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441E72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PLAN RAZVOJA KOPRIVNIČKO-KRIŽEVAČKE ŽUPANIJE ZA RAZDOBLJE 2021.-2027. - POSEBNI CILJ 2. SOCIJALNO OSJETLJIVA ŽUPANIJA</w:t>
            </w:r>
          </w:p>
        </w:tc>
      </w:tr>
      <w:tr w:rsidR="00471F7A" w:rsidRPr="00BB3E36" w14:paraId="481E92DB" w14:textId="77777777" w:rsidTr="005F5603">
        <w:trPr>
          <w:trHeight w:val="284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43950CF3" w14:textId="77777777" w:rsidR="00471F7A" w:rsidRPr="00BB3E36" w:rsidRDefault="00471F7A" w:rsidP="00471F7A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814407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PRIORITET 3. UNAPRJEĐENJE KVALITETE ŽIVOTA I SOCIJALNA OSJETLJIVOST</w:t>
            </w:r>
          </w:p>
        </w:tc>
      </w:tr>
      <w:tr w:rsidR="00471F7A" w:rsidRPr="00AD2AC2" w14:paraId="5FC933C8" w14:textId="77777777" w:rsidTr="005F5603">
        <w:trPr>
          <w:trHeight w:val="284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57F4A776" w14:textId="17803A0B" w:rsidR="00471F7A" w:rsidRPr="00AD2AC2" w:rsidRDefault="00471F7A" w:rsidP="00471F7A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BB3E36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 xml:space="preserve">Mjera </w:t>
            </w:r>
            <w: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 xml:space="preserve">8. </w:t>
            </w:r>
            <w:r w:rsidRPr="00BC239C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Odgoj i obrazovanje</w:t>
            </w:r>
          </w:p>
        </w:tc>
      </w:tr>
      <w:tr w:rsidR="00471F7A" w:rsidRPr="00BB3E36" w14:paraId="62CAA2FF" w14:textId="77777777" w:rsidTr="007372D9">
        <w:trPr>
          <w:trHeight w:val="284"/>
        </w:trPr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</w:tcPr>
          <w:p w14:paraId="44D4584C" w14:textId="0473A056" w:rsidR="00471F7A" w:rsidRPr="00337111" w:rsidRDefault="00471F7A" w:rsidP="00471F7A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337111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Program 1008 Program školskog odgoja i obrazovanja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214C30E1" w14:textId="0D9129A5" w:rsidR="00471F7A" w:rsidRPr="00337111" w:rsidRDefault="00471F7A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12.000.000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02FBF658" w14:textId="49833EC7" w:rsidR="00471F7A" w:rsidRPr="00337111" w:rsidRDefault="00471F7A" w:rsidP="00471F7A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337111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13.030.000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17262FD7" w14:textId="6962BCA9" w:rsidR="00471F7A" w:rsidRPr="00337111" w:rsidRDefault="00471F7A" w:rsidP="00471F7A">
            <w:pPr>
              <w:jc w:val="right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337111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6.730.000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2F06027B" w14:textId="1B1F93DC" w:rsidR="00471F7A" w:rsidRPr="00337111" w:rsidRDefault="00471F7A" w:rsidP="00471F7A">
            <w:pPr>
              <w:jc w:val="right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337111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6.580.000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1499FC15" w14:textId="5F3E4667" w:rsidR="00471F7A" w:rsidRPr="00337111" w:rsidRDefault="00471F7A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471F7A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6.580.000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72686B79" w14:textId="1AC948E0" w:rsidR="00471F7A" w:rsidRPr="00337111" w:rsidRDefault="00DF3F44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44.920.000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2AEFE37D" w14:textId="2637BAEA" w:rsidR="00471F7A" w:rsidRPr="00337111" w:rsidRDefault="00471F7A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337111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14:paraId="4FF706DB" w14:textId="430A7055" w:rsidR="00471F7A" w:rsidRPr="00337111" w:rsidRDefault="00471F7A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337111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52CECE3C" w14:textId="0284581B" w:rsidR="00471F7A" w:rsidRPr="00337111" w:rsidRDefault="00471F7A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337111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+</w:t>
            </w:r>
          </w:p>
        </w:tc>
      </w:tr>
      <w:tr w:rsidR="00471F7A" w:rsidRPr="00BB3E36" w14:paraId="3A28B420" w14:textId="77777777" w:rsidTr="005F5603">
        <w:trPr>
          <w:trHeight w:val="284"/>
        </w:trPr>
        <w:tc>
          <w:tcPr>
            <w:tcW w:w="5000" w:type="pct"/>
            <w:gridSpan w:val="11"/>
            <w:shd w:val="clear" w:color="auto" w:fill="95B3D7" w:themeFill="accent1" w:themeFillTint="99"/>
          </w:tcPr>
          <w:p w14:paraId="5641ECDD" w14:textId="77777777" w:rsidR="00471F7A" w:rsidRPr="00BB3E36" w:rsidRDefault="00471F7A" w:rsidP="00471F7A">
            <w:pPr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F559D9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AKTIVNOST</w:t>
            </w:r>
            <w:r w:rsidRPr="00BB3E36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Pr="007128FC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PROJEKT</w:t>
            </w:r>
          </w:p>
        </w:tc>
      </w:tr>
      <w:tr w:rsidR="00471F7A" w:rsidRPr="00BB3E36" w14:paraId="31926EB7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1F594820" w14:textId="51A02A9C" w:rsidR="00471F7A" w:rsidRPr="00B72B77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A 100027</w:t>
            </w:r>
          </w:p>
        </w:tc>
        <w:tc>
          <w:tcPr>
            <w:tcW w:w="809" w:type="pct"/>
          </w:tcPr>
          <w:p w14:paraId="3F30B0C4" w14:textId="261D6B0A" w:rsidR="00471F7A" w:rsidRPr="00B72B77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Program Osnovne škole Kloštar Podravski</w:t>
            </w:r>
          </w:p>
        </w:tc>
        <w:tc>
          <w:tcPr>
            <w:tcW w:w="407" w:type="pct"/>
            <w:vAlign w:val="center"/>
          </w:tcPr>
          <w:p w14:paraId="46468CE7" w14:textId="367E5DD6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0,00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49FA316F" w14:textId="37CE2266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30.000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1E474E30" w14:textId="130724DF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30.000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308F3944" w14:textId="0580CD08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30.000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0194B787" w14:textId="1B374DD7" w:rsidR="00471F7A" w:rsidRPr="00B72B77" w:rsidRDefault="00471F7A" w:rsidP="00471F7A">
            <w:pPr>
              <w:jc w:val="center"/>
              <w:rPr>
                <w:rFonts w:ascii="Cambria" w:eastAsia="Calibri" w:hAnsi="Cambria" w:cs="TimesNewRoman"/>
                <w:color w:val="1F497D" w:themeColor="text2"/>
                <w:sz w:val="20"/>
                <w:szCs w:val="20"/>
                <w:lang w:eastAsia="hr-HR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30.000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1517702" w14:textId="53820F6F" w:rsidR="00471F7A" w:rsidRPr="00B72B77" w:rsidRDefault="00DF3F44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120.000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6D4F4DB5" w14:textId="2A34B483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6651716" w14:textId="77777777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3F33640F" w14:textId="77777777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BB3E36" w14:paraId="0EEF87A2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5238323D" w14:textId="1D3DC48E" w:rsidR="00471F7A" w:rsidRPr="00B72B77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K 10002</w:t>
            </w:r>
          </w:p>
        </w:tc>
        <w:tc>
          <w:tcPr>
            <w:tcW w:w="809" w:type="pct"/>
          </w:tcPr>
          <w:p w14:paraId="50EC2D2B" w14:textId="199C538B" w:rsidR="00471F7A" w:rsidRPr="00B72B77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Školsko sportska dvorana Kloštar Podravski</w:t>
            </w:r>
          </w:p>
        </w:tc>
        <w:tc>
          <w:tcPr>
            <w:tcW w:w="407" w:type="pct"/>
            <w:vAlign w:val="center"/>
          </w:tcPr>
          <w:p w14:paraId="0F8DB0C0" w14:textId="4339E8D7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12.000.000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49C27F54" w14:textId="5CA003AA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13.000.000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459BA197" w14:textId="6FAEDF90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6.700.000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7E930328" w14:textId="67351B77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6.550.000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  <w:bottom w:val="single" w:sz="4" w:space="0" w:color="B8CCE4" w:themeColor="accent1" w:themeTint="66"/>
            </w:tcBorders>
            <w:vAlign w:val="center"/>
          </w:tcPr>
          <w:p w14:paraId="68ED058C" w14:textId="33B1FC2F" w:rsidR="00471F7A" w:rsidRPr="00B72B77" w:rsidRDefault="00471F7A" w:rsidP="00471F7A">
            <w:pPr>
              <w:jc w:val="center"/>
              <w:rPr>
                <w:rFonts w:ascii="Cambria" w:eastAsia="Calibri" w:hAnsi="Cambria" w:cs="TimesNewRoman"/>
                <w:color w:val="1F497D" w:themeColor="text2"/>
                <w:sz w:val="20"/>
                <w:szCs w:val="20"/>
                <w:lang w:eastAsia="hr-HR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6.550.000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7FABAFA" w14:textId="7FD7997B" w:rsidR="00471F7A" w:rsidRPr="00B72B77" w:rsidRDefault="00DF3F44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44.800.000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8E3F0F9" w14:textId="42FDE1FB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BA0465D" w14:textId="20D3233E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EB849AE" w14:textId="5EFBB8D2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</w:tr>
      <w:tr w:rsidR="00471F7A" w:rsidRPr="00441E72" w14:paraId="656B6F30" w14:textId="77777777" w:rsidTr="005F5603">
        <w:trPr>
          <w:trHeight w:val="284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14:paraId="321EDF5B" w14:textId="77777777" w:rsidR="00471F7A" w:rsidRPr="00441E72" w:rsidRDefault="00471F7A" w:rsidP="00471F7A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441E72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lastRenderedPageBreak/>
              <w:t>PLAN RAZVOJA KOPRIVNIČKO-KRIŽEVAČKE ŽUPANIJE ZA RAZDOBLJE 2021.-2027. - POSEBNI CILJ 2. SOCIJALNO OSJETLJIVA ŽUPANIJA</w:t>
            </w:r>
          </w:p>
        </w:tc>
      </w:tr>
      <w:tr w:rsidR="00471F7A" w:rsidRPr="00BB3E36" w14:paraId="2FEC88D8" w14:textId="77777777" w:rsidTr="005F5603">
        <w:trPr>
          <w:trHeight w:val="284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65956910" w14:textId="77777777" w:rsidR="00471F7A" w:rsidRPr="00BB3E36" w:rsidRDefault="00471F7A" w:rsidP="00471F7A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814407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PRIORITET 3. UNAPRJEĐENJE KVALITETE ŽIVOTA I SOCIJALNA OSJETLJIVOST</w:t>
            </w:r>
          </w:p>
        </w:tc>
      </w:tr>
      <w:tr w:rsidR="00471F7A" w:rsidRPr="00AD2AC2" w14:paraId="6731A82F" w14:textId="77777777" w:rsidTr="005F5603">
        <w:trPr>
          <w:trHeight w:val="284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204A8DE1" w14:textId="7CEFF647" w:rsidR="00471F7A" w:rsidRPr="00AD2AC2" w:rsidRDefault="00471F7A" w:rsidP="00471F7A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BB3E36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 xml:space="preserve">Mjera </w:t>
            </w:r>
            <w: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 xml:space="preserve">9. </w:t>
            </w:r>
            <w:r w:rsidRPr="00E079ED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Kultura, tjelesna kultura i sport</w:t>
            </w:r>
          </w:p>
        </w:tc>
      </w:tr>
      <w:tr w:rsidR="00471F7A" w:rsidRPr="00BB3E36" w14:paraId="3F5D08EA" w14:textId="77777777" w:rsidTr="007372D9">
        <w:trPr>
          <w:trHeight w:val="284"/>
        </w:trPr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</w:tcPr>
          <w:p w14:paraId="770DFCCC" w14:textId="3E3F7C88" w:rsidR="00471F7A" w:rsidRPr="00B72B77" w:rsidRDefault="00471F7A" w:rsidP="00471F7A">
            <w:pP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Program 1009 Program religija, kultura i šport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</w:tcPr>
          <w:p w14:paraId="6EA80343" w14:textId="6D8CEEF2" w:rsidR="00471F7A" w:rsidRPr="00B72B77" w:rsidRDefault="00471F7A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747.000</w:t>
            </w:r>
          </w:p>
        </w:tc>
        <w:tc>
          <w:tcPr>
            <w:tcW w:w="432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3E920392" w14:textId="1505E347" w:rsidR="00471F7A" w:rsidRPr="00337111" w:rsidRDefault="00471F7A" w:rsidP="00471F7A">
            <w:pPr>
              <w:jc w:val="right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337111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9.705.000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029FD6FA" w14:textId="24220C09" w:rsidR="00471F7A" w:rsidRPr="00337111" w:rsidRDefault="00471F7A" w:rsidP="00471F7A">
            <w:pPr>
              <w:jc w:val="right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337111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3.035.000</w:t>
            </w:r>
          </w:p>
        </w:tc>
        <w:tc>
          <w:tcPr>
            <w:tcW w:w="391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4906ED9E" w14:textId="5E7F7668" w:rsidR="00471F7A" w:rsidRPr="00337111" w:rsidRDefault="00471F7A" w:rsidP="00471F7A">
            <w:pPr>
              <w:jc w:val="right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337111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1.785.000</w:t>
            </w:r>
          </w:p>
        </w:tc>
        <w:tc>
          <w:tcPr>
            <w:tcW w:w="527" w:type="pct"/>
            <w:tcBorders>
              <w:top w:val="single" w:sz="4" w:space="0" w:color="B8CCE4" w:themeColor="accent1" w:themeTint="66"/>
            </w:tcBorders>
            <w:shd w:val="clear" w:color="auto" w:fill="F2F2F2" w:themeFill="background1" w:themeFillShade="F2"/>
            <w:vAlign w:val="center"/>
          </w:tcPr>
          <w:p w14:paraId="29D6941A" w14:textId="4FB9840F" w:rsidR="00471F7A" w:rsidRPr="00337111" w:rsidRDefault="00471F7A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471F7A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1.785.000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27FC81CA" w14:textId="24817203" w:rsidR="00471F7A" w:rsidRPr="00337111" w:rsidRDefault="00CD4CA0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CD4CA0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17.057.000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1D0BDBC8" w14:textId="0399FD20" w:rsidR="00471F7A" w:rsidRPr="00337111" w:rsidRDefault="00471F7A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337111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14:paraId="6AFB4060" w14:textId="4590797C" w:rsidR="00471F7A" w:rsidRPr="00337111" w:rsidRDefault="00471F7A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337111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243" w:type="pct"/>
            <w:shd w:val="clear" w:color="auto" w:fill="F2F2F2" w:themeFill="background1" w:themeFillShade="F2"/>
            <w:vAlign w:val="center"/>
          </w:tcPr>
          <w:p w14:paraId="43E18FF8" w14:textId="5291611D" w:rsidR="00471F7A" w:rsidRPr="00337111" w:rsidRDefault="00471F7A" w:rsidP="00471F7A">
            <w:pPr>
              <w:jc w:val="center"/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</w:pPr>
            <w:r w:rsidRPr="00337111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+</w:t>
            </w:r>
          </w:p>
        </w:tc>
      </w:tr>
      <w:tr w:rsidR="00471F7A" w:rsidRPr="00BB3E36" w14:paraId="0175274A" w14:textId="77777777" w:rsidTr="005F5603">
        <w:trPr>
          <w:trHeight w:val="284"/>
        </w:trPr>
        <w:tc>
          <w:tcPr>
            <w:tcW w:w="5000" w:type="pct"/>
            <w:gridSpan w:val="11"/>
            <w:shd w:val="clear" w:color="auto" w:fill="95B3D7" w:themeFill="accent1" w:themeFillTint="99"/>
          </w:tcPr>
          <w:p w14:paraId="6F2BE175" w14:textId="77777777" w:rsidR="00471F7A" w:rsidRPr="00BB3E36" w:rsidRDefault="00471F7A" w:rsidP="00471F7A">
            <w:pPr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F559D9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AKTIVNOST</w:t>
            </w:r>
            <w:r w:rsidRPr="00BB3E36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Pr="007128FC">
              <w:rPr>
                <w:rFonts w:ascii="Cambria" w:hAnsi="Cambria"/>
                <w:b/>
                <w:bCs/>
                <w:color w:val="1F497D" w:themeColor="text2"/>
                <w:sz w:val="20"/>
                <w:szCs w:val="20"/>
              </w:rPr>
              <w:t>PROJEKT</w:t>
            </w:r>
          </w:p>
        </w:tc>
      </w:tr>
      <w:tr w:rsidR="00471F7A" w:rsidRPr="00BB3E36" w14:paraId="6606B363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686BAE05" w14:textId="4F4A22D8" w:rsidR="00471F7A" w:rsidRPr="00B72B77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A 100031</w:t>
            </w:r>
          </w:p>
        </w:tc>
        <w:tc>
          <w:tcPr>
            <w:tcW w:w="809" w:type="pct"/>
          </w:tcPr>
          <w:p w14:paraId="05FFDA00" w14:textId="5F1F4FED" w:rsidR="00471F7A" w:rsidRPr="00B72B77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Vjerske zajednice </w:t>
            </w:r>
          </w:p>
        </w:tc>
        <w:tc>
          <w:tcPr>
            <w:tcW w:w="407" w:type="pct"/>
            <w:vAlign w:val="center"/>
          </w:tcPr>
          <w:p w14:paraId="2A4132EF" w14:textId="151942B4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60.000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35ADFDB" w14:textId="08EC8D0E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60.000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04AB4B2" w14:textId="1EFD6AD1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60.000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D02C5DE" w14:textId="3DDEC687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60.000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E6D87C7" w14:textId="0035FE5E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60.000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1AFEA4A1" w14:textId="4B9A2EBF" w:rsidR="00471F7A" w:rsidRPr="00B72B77" w:rsidRDefault="00CD4CA0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300.000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35FE64F8" w14:textId="2E4771EC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B744592" w14:textId="17ADDA3C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369DFD2F" w14:textId="77777777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BB3E36" w14:paraId="6B91CB52" w14:textId="77777777" w:rsidTr="00471F7A">
        <w:trPr>
          <w:trHeight w:val="284"/>
        </w:trPr>
        <w:tc>
          <w:tcPr>
            <w:tcW w:w="371" w:type="pct"/>
            <w:vAlign w:val="center"/>
          </w:tcPr>
          <w:p w14:paraId="2937F017" w14:textId="0674D9C0" w:rsidR="00471F7A" w:rsidRPr="00B72B77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A 100032</w:t>
            </w:r>
          </w:p>
        </w:tc>
        <w:tc>
          <w:tcPr>
            <w:tcW w:w="809" w:type="pct"/>
          </w:tcPr>
          <w:p w14:paraId="62027453" w14:textId="13A39AC3" w:rsidR="00471F7A" w:rsidRPr="00B72B77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Sufinanciranje bibliobusa</w:t>
            </w:r>
          </w:p>
        </w:tc>
        <w:tc>
          <w:tcPr>
            <w:tcW w:w="407" w:type="pct"/>
            <w:vAlign w:val="center"/>
          </w:tcPr>
          <w:p w14:paraId="4FDD09F1" w14:textId="293C9CA2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7.000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1335896B" w14:textId="6D13C802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5.000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7E58B9E" w14:textId="4FDEE413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5.000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C29D34A" w14:textId="34E09E0C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5.000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B9B7BC6" w14:textId="326C0F7A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5.000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6E8361E" w14:textId="6B94D8E1" w:rsidR="00471F7A" w:rsidRPr="00B72B77" w:rsidRDefault="00CD4CA0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27.000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570F8EA" w14:textId="05EA4327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A09DE94" w14:textId="77777777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67ACCF18" w14:textId="77777777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BB3E36" w14:paraId="2F883255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06EF318D" w14:textId="02604886" w:rsidR="00471F7A" w:rsidRPr="00B72B77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A 100033</w:t>
            </w:r>
          </w:p>
        </w:tc>
        <w:tc>
          <w:tcPr>
            <w:tcW w:w="809" w:type="pct"/>
          </w:tcPr>
          <w:p w14:paraId="214CADEA" w14:textId="45FC7D50" w:rsidR="00471F7A" w:rsidRPr="00B72B77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 xml:space="preserve">Redovna djelatnost udruga i organizacija civilnog društva </w:t>
            </w:r>
          </w:p>
        </w:tc>
        <w:tc>
          <w:tcPr>
            <w:tcW w:w="407" w:type="pct"/>
            <w:vAlign w:val="center"/>
          </w:tcPr>
          <w:p w14:paraId="15B8AC9F" w14:textId="3FE13A53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80.000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8C31598" w14:textId="3DE1070C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230.000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F204D26" w14:textId="39AB4135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220.000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53C77FB" w14:textId="669B31C0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220.000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6BD3B578" w14:textId="769A7F0E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220.000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3E59BE7" w14:textId="2AA61A87" w:rsidR="00471F7A" w:rsidRPr="00B72B77" w:rsidRDefault="00CD4CA0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970.000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0A9AC88F" w14:textId="071EEF89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F0CCF0B" w14:textId="77777777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596FC292" w14:textId="77777777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BB3E36" w14:paraId="01B2430E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6C27C672" w14:textId="51F33A37" w:rsidR="00471F7A" w:rsidRPr="00B72B77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A 100034</w:t>
            </w:r>
          </w:p>
        </w:tc>
        <w:tc>
          <w:tcPr>
            <w:tcW w:w="809" w:type="pct"/>
          </w:tcPr>
          <w:p w14:paraId="4CF4F72E" w14:textId="31DBA26F" w:rsidR="00471F7A" w:rsidRPr="00B72B77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Redovna djelatnost sportskih klubova</w:t>
            </w:r>
          </w:p>
        </w:tc>
        <w:tc>
          <w:tcPr>
            <w:tcW w:w="407" w:type="pct"/>
            <w:vAlign w:val="center"/>
          </w:tcPr>
          <w:p w14:paraId="6CBB6B9C" w14:textId="50C2A3C0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600.000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6D1C3FF2" w14:textId="05FE2A97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410.000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FCE25EA" w14:textId="5D939EF5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400.000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2917DB7" w14:textId="4FD2F748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400.000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290AB20" w14:textId="20092C1B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400.000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7301B5B3" w14:textId="6465AC1A" w:rsidR="00471F7A" w:rsidRPr="00B72B77" w:rsidRDefault="00CD4CA0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2.210.000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3A49462" w14:textId="48D80F5E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BDD2CEB" w14:textId="77777777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14:paraId="6F1131D9" w14:textId="77777777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</w:p>
        </w:tc>
      </w:tr>
      <w:tr w:rsidR="00471F7A" w:rsidRPr="00BB3E36" w14:paraId="6826973D" w14:textId="77777777" w:rsidTr="007372D9">
        <w:trPr>
          <w:trHeight w:val="284"/>
        </w:trPr>
        <w:tc>
          <w:tcPr>
            <w:tcW w:w="371" w:type="pct"/>
            <w:vAlign w:val="center"/>
          </w:tcPr>
          <w:p w14:paraId="73D41EF2" w14:textId="2E25B137" w:rsidR="00471F7A" w:rsidRPr="00B72B77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K 10003</w:t>
            </w:r>
          </w:p>
        </w:tc>
        <w:tc>
          <w:tcPr>
            <w:tcW w:w="809" w:type="pct"/>
          </w:tcPr>
          <w:p w14:paraId="2BB41AC2" w14:textId="4E911028" w:rsidR="00471F7A" w:rsidRPr="00B72B77" w:rsidRDefault="00471F7A" w:rsidP="00471F7A">
            <w:pPr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Rekonstrukcija sportskih terena te izgradnja dodatnih sadržaja NK Mladost Kloštar Podravski</w:t>
            </w:r>
          </w:p>
        </w:tc>
        <w:tc>
          <w:tcPr>
            <w:tcW w:w="407" w:type="pct"/>
            <w:vAlign w:val="center"/>
          </w:tcPr>
          <w:p w14:paraId="5BCEF95A" w14:textId="071FFE8E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0,00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7734D3C" w14:textId="4FA45649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9.000.000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D66B895" w14:textId="014BED3A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2.350.000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8C41866" w14:textId="0FC79AE3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1.100.000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25E8ECF4" w14:textId="1AEDD091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1.100.000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73D715B1" w14:textId="6E5A41ED" w:rsidR="00471F7A" w:rsidRPr="00B72B77" w:rsidRDefault="00CD4CA0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>
              <w:rPr>
                <w:rFonts w:ascii="Cambria" w:hAnsi="Cambria"/>
                <w:color w:val="1F497D" w:themeColor="text2"/>
                <w:sz w:val="20"/>
                <w:szCs w:val="20"/>
              </w:rPr>
              <w:t>13.550.000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D682B54" w14:textId="23D2769F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052EB17" w14:textId="5C1D73B2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243" w:type="pct"/>
            <w:shd w:val="clear" w:color="auto" w:fill="auto"/>
            <w:vAlign w:val="center"/>
          </w:tcPr>
          <w:p w14:paraId="4811A653" w14:textId="70EC6DDF" w:rsidR="00471F7A" w:rsidRPr="00B72B77" w:rsidRDefault="00471F7A" w:rsidP="00471F7A">
            <w:pPr>
              <w:jc w:val="center"/>
              <w:rPr>
                <w:rFonts w:ascii="Cambria" w:hAnsi="Cambria"/>
                <w:color w:val="1F497D" w:themeColor="text2"/>
                <w:sz w:val="20"/>
                <w:szCs w:val="20"/>
              </w:rPr>
            </w:pPr>
            <w:r w:rsidRPr="00B72B77">
              <w:rPr>
                <w:rFonts w:ascii="Cambria" w:hAnsi="Cambria"/>
                <w:color w:val="1F497D" w:themeColor="text2"/>
                <w:sz w:val="20"/>
                <w:szCs w:val="20"/>
              </w:rPr>
              <w:t>+</w:t>
            </w:r>
          </w:p>
        </w:tc>
      </w:tr>
      <w:bookmarkEnd w:id="45"/>
    </w:tbl>
    <w:p w14:paraId="6A36E1D8" w14:textId="77777777" w:rsidR="00707BB9" w:rsidRPr="00BB3E36" w:rsidRDefault="00707BB9" w:rsidP="00AD61F3">
      <w:pPr>
        <w:jc w:val="center"/>
        <w:rPr>
          <w:rFonts w:ascii="Cambria" w:hAnsi="Cambria" w:cs="Arial"/>
          <w:i/>
          <w:sz w:val="22"/>
          <w:szCs w:val="22"/>
        </w:rPr>
        <w:sectPr w:rsidR="00707BB9" w:rsidRPr="00BB3E36" w:rsidSect="0001781A">
          <w:pgSz w:w="16839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30E1B0E1" w14:textId="77777777" w:rsidR="00A7088F" w:rsidRPr="00345272" w:rsidRDefault="00A7088F" w:rsidP="00A819A1">
      <w:pPr>
        <w:numPr>
          <w:ilvl w:val="0"/>
          <w:numId w:val="4"/>
        </w:numPr>
        <w:spacing w:after="200" w:line="276" w:lineRule="auto"/>
        <w:ind w:left="357" w:hanging="357"/>
        <w:jc w:val="both"/>
        <w:outlineLvl w:val="0"/>
        <w:rPr>
          <w:rFonts w:ascii="Cambria" w:eastAsia="Batang" w:hAnsi="Cambria" w:cs="Arial"/>
          <w:b/>
          <w:color w:val="1F497D" w:themeColor="text2"/>
          <w:sz w:val="36"/>
          <w:szCs w:val="36"/>
        </w:rPr>
      </w:pPr>
      <w:bookmarkStart w:id="49" w:name="_Toc77342347"/>
      <w:bookmarkStart w:id="50" w:name="_Toc89848785"/>
      <w:r w:rsidRPr="00345272">
        <w:rPr>
          <w:rFonts w:ascii="Cambria" w:eastAsia="Batang" w:hAnsi="Cambria" w:cs="Arial"/>
          <w:b/>
          <w:color w:val="1F497D" w:themeColor="text2"/>
          <w:sz w:val="36"/>
          <w:szCs w:val="36"/>
        </w:rPr>
        <w:lastRenderedPageBreak/>
        <w:t>OKVIR ZA PRAĆENJE I IZVJEŠTAVANJE</w:t>
      </w:r>
      <w:bookmarkEnd w:id="49"/>
      <w:bookmarkEnd w:id="50"/>
    </w:p>
    <w:p w14:paraId="11A0D2F8" w14:textId="4DB07789" w:rsidR="006F4845" w:rsidRPr="00345272" w:rsidRDefault="006F4845" w:rsidP="00A819A1">
      <w:pPr>
        <w:pStyle w:val="box456369"/>
        <w:spacing w:before="0" w:beforeAutospacing="0" w:after="200" w:afterAutospacing="0" w:line="276" w:lineRule="auto"/>
        <w:ind w:firstLine="709"/>
        <w:jc w:val="both"/>
        <w:rPr>
          <w:rFonts w:ascii="Cambria" w:hAnsi="Cambria"/>
        </w:rPr>
      </w:pPr>
      <w:r w:rsidRPr="00345272">
        <w:rPr>
          <w:rStyle w:val="kurziv"/>
          <w:rFonts w:ascii="Cambria" w:hAnsi="Cambria"/>
        </w:rPr>
        <w:t xml:space="preserve">Sukladno odredbama </w:t>
      </w:r>
      <w:r w:rsidR="002D3D1E" w:rsidRPr="00345272">
        <w:rPr>
          <w:rFonts w:ascii="Cambria" w:hAnsi="Cambria"/>
        </w:rPr>
        <w:t>Zakona</w:t>
      </w:r>
      <w:r w:rsidR="002D3D1E" w:rsidRPr="00345272">
        <w:rPr>
          <w:rStyle w:val="Naglaeno"/>
          <w:rFonts w:ascii="Cambria" w:hAnsi="Cambria"/>
          <w:b w:val="0"/>
          <w:bCs w:val="0"/>
        </w:rPr>
        <w:t xml:space="preserve"> o sustavu strateškog planiranja i upravljanja razvojem Republike Hrvatske</w:t>
      </w:r>
      <w:r w:rsidR="002D3D1E" w:rsidRPr="00345272">
        <w:rPr>
          <w:rFonts w:ascii="Cambria" w:hAnsi="Cambria"/>
        </w:rPr>
        <w:t xml:space="preserve"> </w:t>
      </w:r>
      <w:r w:rsidR="002D3D1E" w:rsidRPr="00345272">
        <w:rPr>
          <w:rFonts w:ascii="Cambria" w:hAnsi="Cambria" w:cstheme="minorHAnsi"/>
        </w:rPr>
        <w:t>(„Narodne novine“, broj:</w:t>
      </w:r>
      <w:r w:rsidR="002D3D1E" w:rsidRPr="00345272">
        <w:rPr>
          <w:rFonts w:ascii="Cambria" w:hAnsi="Cambria"/>
        </w:rPr>
        <w:t xml:space="preserve"> 123/17)</w:t>
      </w:r>
      <w:r w:rsidR="00D35669" w:rsidRPr="00345272">
        <w:rPr>
          <w:rFonts w:ascii="Cambria" w:hAnsi="Cambria"/>
        </w:rPr>
        <w:t xml:space="preserve"> </w:t>
      </w:r>
      <w:r w:rsidRPr="00345272">
        <w:rPr>
          <w:rStyle w:val="kurziv"/>
          <w:rFonts w:ascii="Cambria" w:hAnsi="Cambria"/>
          <w:b/>
          <w:bCs/>
          <w:i/>
          <w:iCs/>
          <w:color w:val="365F91" w:themeColor="accent1" w:themeShade="BF"/>
        </w:rPr>
        <w:t>praćenje provedbe</w:t>
      </w:r>
      <w:r w:rsidRPr="00345272">
        <w:rPr>
          <w:rStyle w:val="kurziv"/>
          <w:rFonts w:ascii="Cambria" w:hAnsi="Cambria"/>
          <w:color w:val="365F91" w:themeColor="accent1" w:themeShade="BF"/>
        </w:rPr>
        <w:t xml:space="preserve"> </w:t>
      </w:r>
      <w:r w:rsidR="00D35669" w:rsidRPr="00345272">
        <w:rPr>
          <w:rFonts w:ascii="Cambria" w:hAnsi="Cambria"/>
        </w:rPr>
        <w:t>definira se kao</w:t>
      </w:r>
      <w:r w:rsidRPr="00345272">
        <w:rPr>
          <w:rFonts w:ascii="Cambria" w:hAnsi="Cambria"/>
        </w:rPr>
        <w:t xml:space="preserve"> proces prikupljanja, analize i usporedbe pokazatelja kojima se sustavno prati uspješnost provedbe ciljeva i mjera akata strateškog planiranja</w:t>
      </w:r>
      <w:r w:rsidR="00D35669" w:rsidRPr="00345272">
        <w:rPr>
          <w:rFonts w:ascii="Cambria" w:hAnsi="Cambria"/>
        </w:rPr>
        <w:t>.</w:t>
      </w:r>
    </w:p>
    <w:p w14:paraId="7922402F" w14:textId="1796FB92" w:rsidR="00793308" w:rsidRPr="00345272" w:rsidRDefault="00793308" w:rsidP="00A819A1">
      <w:pPr>
        <w:spacing w:after="200" w:line="276" w:lineRule="auto"/>
        <w:ind w:firstLine="709"/>
        <w:jc w:val="both"/>
        <w:rPr>
          <w:rFonts w:ascii="Cambria" w:hAnsi="Cambria" w:cs="Arial"/>
          <w:lang w:eastAsia="hr-HR"/>
        </w:rPr>
      </w:pPr>
      <w:r w:rsidRPr="00345272">
        <w:rPr>
          <w:rFonts w:ascii="Cambria" w:hAnsi="Cambria" w:cs="Arial"/>
          <w:lang w:eastAsia="hr-HR"/>
        </w:rPr>
        <w:t>Praćenje provedb</w:t>
      </w:r>
      <w:r w:rsidR="00F01F0C" w:rsidRPr="00345272">
        <w:rPr>
          <w:rFonts w:ascii="Cambria" w:hAnsi="Cambria" w:cs="Arial"/>
          <w:lang w:eastAsia="hr-HR"/>
        </w:rPr>
        <w:t>e vrši se</w:t>
      </w:r>
      <w:r w:rsidRPr="00345272">
        <w:rPr>
          <w:rFonts w:ascii="Cambria" w:hAnsi="Cambria" w:cs="Arial"/>
          <w:lang w:eastAsia="hr-HR"/>
        </w:rPr>
        <w:t xml:space="preserve"> kontinuirano tijekom čitavog razdoblja provedbe, a o rezultatima provedbe </w:t>
      </w:r>
      <w:r w:rsidR="00F01F0C" w:rsidRPr="00345272">
        <w:rPr>
          <w:rFonts w:ascii="Cambria" w:hAnsi="Cambria" w:cs="Arial"/>
          <w:lang w:eastAsia="hr-HR"/>
        </w:rPr>
        <w:t xml:space="preserve">izvještava se odgovarajuće </w:t>
      </w:r>
      <w:r w:rsidR="00803B31">
        <w:rPr>
          <w:rFonts w:ascii="Cambria" w:hAnsi="Cambria" w:cs="Arial"/>
          <w:lang w:eastAsia="hr-HR"/>
        </w:rPr>
        <w:t>tijelo</w:t>
      </w:r>
      <w:r w:rsidR="00F01F0C" w:rsidRPr="00345272">
        <w:rPr>
          <w:rFonts w:ascii="Cambria" w:hAnsi="Cambria" w:cs="Arial"/>
          <w:lang w:eastAsia="hr-HR"/>
        </w:rPr>
        <w:t xml:space="preserve"> </w:t>
      </w:r>
      <w:r w:rsidRPr="00345272">
        <w:rPr>
          <w:rFonts w:ascii="Cambria" w:hAnsi="Cambria" w:cs="Arial"/>
          <w:lang w:eastAsia="hr-HR"/>
        </w:rPr>
        <w:t xml:space="preserve">najmanje jednom godišnje. </w:t>
      </w:r>
      <w:r w:rsidR="00F01F0C" w:rsidRPr="00345272">
        <w:rPr>
          <w:rFonts w:ascii="Cambria" w:hAnsi="Cambria" w:cs="Arial"/>
          <w:lang w:eastAsia="hr-HR"/>
        </w:rPr>
        <w:t>Proces prati</w:t>
      </w:r>
      <w:r w:rsidRPr="00345272">
        <w:rPr>
          <w:rFonts w:ascii="Cambria" w:hAnsi="Cambria" w:cs="Arial"/>
          <w:lang w:eastAsia="hr-HR"/>
        </w:rPr>
        <w:t xml:space="preserve"> pokazatelje učinka i pokazatelje </w:t>
      </w:r>
      <w:r w:rsidR="00F01F0C" w:rsidRPr="00345272">
        <w:rPr>
          <w:rFonts w:ascii="Cambria" w:hAnsi="Cambria" w:cs="Arial"/>
          <w:lang w:eastAsia="hr-HR"/>
        </w:rPr>
        <w:t>rezultata</w:t>
      </w:r>
      <w:r w:rsidRPr="00345272">
        <w:rPr>
          <w:rFonts w:ascii="Cambria" w:hAnsi="Cambria" w:cs="Arial"/>
          <w:lang w:eastAsia="hr-HR"/>
        </w:rPr>
        <w:t xml:space="preserve"> </w:t>
      </w:r>
      <w:r w:rsidR="00F01F0C" w:rsidRPr="00345272">
        <w:rPr>
          <w:rFonts w:ascii="Cambria" w:hAnsi="Cambria" w:cs="Arial"/>
          <w:lang w:eastAsia="hr-HR"/>
        </w:rPr>
        <w:t>s ciljem</w:t>
      </w:r>
      <w:r w:rsidRPr="00345272">
        <w:rPr>
          <w:rFonts w:ascii="Cambria" w:hAnsi="Cambria" w:cs="Arial"/>
          <w:lang w:eastAsia="hr-HR"/>
        </w:rPr>
        <w:t xml:space="preserve"> prikupljanj</w:t>
      </w:r>
      <w:r w:rsidR="00F01F0C" w:rsidRPr="00345272">
        <w:rPr>
          <w:rFonts w:ascii="Cambria" w:hAnsi="Cambria" w:cs="Arial"/>
          <w:lang w:eastAsia="hr-HR"/>
        </w:rPr>
        <w:t>a odgovarajuće</w:t>
      </w:r>
      <w:r w:rsidRPr="00345272">
        <w:rPr>
          <w:rFonts w:ascii="Cambria" w:hAnsi="Cambria" w:cs="Arial"/>
          <w:lang w:eastAsia="hr-HR"/>
        </w:rPr>
        <w:t xml:space="preserve"> količine relevantnih podataka za praćenje provedbe.</w:t>
      </w:r>
    </w:p>
    <w:p w14:paraId="203AC14C" w14:textId="70C5F376" w:rsidR="00447229" w:rsidRPr="00345272" w:rsidRDefault="00793308" w:rsidP="00A819A1">
      <w:pPr>
        <w:spacing w:after="200" w:line="276" w:lineRule="auto"/>
        <w:ind w:firstLine="709"/>
        <w:jc w:val="both"/>
        <w:rPr>
          <w:rStyle w:val="kurziv"/>
          <w:rFonts w:ascii="Cambria" w:hAnsi="Cambria"/>
        </w:rPr>
      </w:pPr>
      <w:r w:rsidRPr="00345272">
        <w:rPr>
          <w:rFonts w:ascii="Cambria" w:hAnsi="Cambria" w:cs="Arial"/>
        </w:rPr>
        <w:t xml:space="preserve">Svaki </w:t>
      </w:r>
      <w:r w:rsidR="00F01F0C" w:rsidRPr="00345272">
        <w:rPr>
          <w:rFonts w:ascii="Cambria" w:hAnsi="Cambria" w:cs="Arial"/>
        </w:rPr>
        <w:t xml:space="preserve">opći </w:t>
      </w:r>
      <w:r w:rsidRPr="00345272">
        <w:rPr>
          <w:rFonts w:ascii="Cambria" w:hAnsi="Cambria" w:cs="Arial"/>
        </w:rPr>
        <w:t>cilj povezan je s jednim ili više pokazatelja učinka</w:t>
      </w:r>
      <w:r w:rsidR="00F01F0C" w:rsidRPr="00345272">
        <w:rPr>
          <w:rFonts w:ascii="Cambria" w:hAnsi="Cambria" w:cs="Arial"/>
        </w:rPr>
        <w:t xml:space="preserve"> koji su </w:t>
      </w:r>
      <w:r w:rsidRPr="00345272">
        <w:rPr>
          <w:rFonts w:ascii="Cambria" w:hAnsi="Cambria" w:cs="Arial"/>
        </w:rPr>
        <w:t>ključn</w:t>
      </w:r>
      <w:r w:rsidR="00F01F0C" w:rsidRPr="00345272">
        <w:rPr>
          <w:rFonts w:ascii="Cambria" w:hAnsi="Cambria" w:cs="Arial"/>
        </w:rPr>
        <w:t>i</w:t>
      </w:r>
      <w:r w:rsidRPr="00345272">
        <w:rPr>
          <w:rFonts w:ascii="Cambria" w:hAnsi="Cambria" w:cs="Arial"/>
        </w:rPr>
        <w:t xml:space="preserve"> za razumijevanje </w:t>
      </w:r>
      <w:r w:rsidR="00F01F0C" w:rsidRPr="00345272">
        <w:rPr>
          <w:rFonts w:ascii="Cambria" w:hAnsi="Cambria" w:cs="Arial"/>
        </w:rPr>
        <w:t>realiziranosti ciljeva</w:t>
      </w:r>
      <w:r w:rsidRPr="00345272">
        <w:rPr>
          <w:rFonts w:ascii="Cambria" w:hAnsi="Cambria" w:cs="Arial"/>
        </w:rPr>
        <w:t xml:space="preserve">. </w:t>
      </w:r>
      <w:r w:rsidR="00F01F0C" w:rsidRPr="00345272">
        <w:rPr>
          <w:rFonts w:ascii="Cambria" w:hAnsi="Cambria" w:cs="Arial"/>
        </w:rPr>
        <w:t xml:space="preserve">Pokazatelji učinka utvrđeni su za konkretno vremensko razdoblje koje će se podudarati s krajem razdoblja provedbe programa. </w:t>
      </w:r>
      <w:r w:rsidR="00F01F0C" w:rsidRPr="00345272">
        <w:rPr>
          <w:rStyle w:val="kurziv"/>
          <w:rFonts w:ascii="Cambria" w:hAnsi="Cambria"/>
        </w:rPr>
        <w:t xml:space="preserve">Sukladno odredbama </w:t>
      </w:r>
      <w:r w:rsidR="00F01F0C" w:rsidRPr="00345272">
        <w:rPr>
          <w:rFonts w:ascii="Cambria" w:hAnsi="Cambria"/>
        </w:rPr>
        <w:t>Zakona</w:t>
      </w:r>
      <w:r w:rsidR="00F01F0C" w:rsidRPr="00345272">
        <w:rPr>
          <w:rStyle w:val="Naglaeno"/>
          <w:rFonts w:ascii="Cambria" w:hAnsi="Cambria"/>
          <w:b w:val="0"/>
          <w:bCs w:val="0"/>
        </w:rPr>
        <w:t xml:space="preserve"> o sustavu strateškog planiranja i upravljanja razvojem Republike Hrvatske</w:t>
      </w:r>
      <w:r w:rsidR="00F01F0C" w:rsidRPr="00345272">
        <w:rPr>
          <w:rFonts w:ascii="Cambria" w:hAnsi="Cambria"/>
        </w:rPr>
        <w:t xml:space="preserve"> </w:t>
      </w:r>
      <w:r w:rsidR="00F01F0C" w:rsidRPr="00345272">
        <w:rPr>
          <w:rFonts w:ascii="Cambria" w:hAnsi="Cambria" w:cstheme="minorHAnsi"/>
        </w:rPr>
        <w:t>(„Narodne novine“, broj:</w:t>
      </w:r>
      <w:r w:rsidR="00F01F0C" w:rsidRPr="00345272">
        <w:rPr>
          <w:rFonts w:ascii="Cambria" w:hAnsi="Cambria"/>
        </w:rPr>
        <w:t xml:space="preserve"> 123/17) </w:t>
      </w:r>
      <w:r w:rsidR="00F01F0C" w:rsidRPr="00345272">
        <w:rPr>
          <w:rStyle w:val="kurziv"/>
          <w:rFonts w:ascii="Cambria" w:hAnsi="Cambria"/>
          <w:b/>
          <w:bCs/>
          <w:i/>
          <w:iCs/>
          <w:color w:val="365F91" w:themeColor="accent1" w:themeShade="BF"/>
        </w:rPr>
        <w:t>pokazatelj učinka</w:t>
      </w:r>
      <w:r w:rsidR="00F01F0C" w:rsidRPr="00345272">
        <w:rPr>
          <w:rStyle w:val="kurziv"/>
          <w:rFonts w:ascii="Cambria" w:hAnsi="Cambria"/>
          <w:color w:val="365F91" w:themeColor="accent1" w:themeShade="BF"/>
        </w:rPr>
        <w:t xml:space="preserve"> </w:t>
      </w:r>
      <w:r w:rsidR="00F01F0C" w:rsidRPr="00345272">
        <w:rPr>
          <w:rFonts w:ascii="Cambria" w:hAnsi="Cambria"/>
        </w:rPr>
        <w:t xml:space="preserve">definira se kao kvantitativni i kvalitativni mjerljivi podatak koji omogućuje praćenje, izvješćivanje i vrednovanje uspješnosti u postizanju utvrđenog strateškog cilja. </w:t>
      </w:r>
      <w:r w:rsidR="00F01F0C" w:rsidRPr="00345272">
        <w:rPr>
          <w:rFonts w:ascii="Cambria" w:hAnsi="Cambria" w:cs="Arial"/>
        </w:rPr>
        <w:t>C</w:t>
      </w:r>
      <w:r w:rsidRPr="00345272">
        <w:rPr>
          <w:rFonts w:ascii="Cambria" w:hAnsi="Cambria" w:cs="Arial"/>
        </w:rPr>
        <w:t xml:space="preserve">ilj </w:t>
      </w:r>
      <w:r w:rsidR="00F01F0C" w:rsidRPr="00345272">
        <w:rPr>
          <w:rFonts w:ascii="Cambria" w:hAnsi="Cambria" w:cs="Arial"/>
        </w:rPr>
        <w:t xml:space="preserve">se smatra </w:t>
      </w:r>
      <w:r w:rsidRPr="00345272">
        <w:rPr>
          <w:rFonts w:ascii="Cambria" w:hAnsi="Cambria" w:cs="Arial"/>
        </w:rPr>
        <w:t>postignut</w:t>
      </w:r>
      <w:r w:rsidR="00F01F0C" w:rsidRPr="00345272">
        <w:rPr>
          <w:rFonts w:ascii="Cambria" w:hAnsi="Cambria" w:cs="Arial"/>
        </w:rPr>
        <w:t>im</w:t>
      </w:r>
      <w:r w:rsidRPr="00345272">
        <w:rPr>
          <w:rFonts w:ascii="Cambria" w:hAnsi="Cambria" w:cs="Arial"/>
        </w:rPr>
        <w:t xml:space="preserve"> ako su postignuti s njim povezani očekivani učin</w:t>
      </w:r>
      <w:r w:rsidR="00F01F0C" w:rsidRPr="00345272">
        <w:rPr>
          <w:rFonts w:ascii="Cambria" w:hAnsi="Cambria" w:cs="Arial"/>
        </w:rPr>
        <w:t>c</w:t>
      </w:r>
      <w:r w:rsidRPr="00345272">
        <w:rPr>
          <w:rFonts w:ascii="Cambria" w:hAnsi="Cambria" w:cs="Arial"/>
        </w:rPr>
        <w:t>i.</w:t>
      </w:r>
    </w:p>
    <w:p w14:paraId="30C94C37" w14:textId="00C86504" w:rsidR="00FA5332" w:rsidRPr="00345272" w:rsidRDefault="00447229" w:rsidP="00A819A1">
      <w:pPr>
        <w:spacing w:after="200" w:line="276" w:lineRule="auto"/>
        <w:ind w:firstLine="709"/>
        <w:jc w:val="both"/>
        <w:rPr>
          <w:rFonts w:ascii="Cambria" w:hAnsi="Cambria" w:cs="Arial"/>
        </w:rPr>
      </w:pPr>
      <w:r w:rsidRPr="00345272">
        <w:rPr>
          <w:rStyle w:val="kurziv"/>
          <w:rFonts w:ascii="Cambria" w:hAnsi="Cambria"/>
        </w:rPr>
        <w:t xml:space="preserve">Sukladno odredbama </w:t>
      </w:r>
      <w:r w:rsidRPr="00345272">
        <w:rPr>
          <w:rFonts w:ascii="Cambria" w:hAnsi="Cambria"/>
        </w:rPr>
        <w:t>Zakona</w:t>
      </w:r>
      <w:r w:rsidRPr="00345272">
        <w:rPr>
          <w:rStyle w:val="Naglaeno"/>
          <w:rFonts w:ascii="Cambria" w:hAnsi="Cambria"/>
          <w:b w:val="0"/>
          <w:bCs w:val="0"/>
        </w:rPr>
        <w:t xml:space="preserve"> o sustavu strateškog planiranja i upravljanja razvojem Republike Hrvatske</w:t>
      </w:r>
      <w:r w:rsidRPr="00345272">
        <w:rPr>
          <w:rFonts w:ascii="Cambria" w:hAnsi="Cambria"/>
        </w:rPr>
        <w:t xml:space="preserve"> </w:t>
      </w:r>
      <w:r w:rsidRPr="00345272">
        <w:rPr>
          <w:rFonts w:ascii="Cambria" w:hAnsi="Cambria" w:cstheme="minorHAnsi"/>
        </w:rPr>
        <w:t>(„Narodne novine“, broj:</w:t>
      </w:r>
      <w:r w:rsidRPr="00345272">
        <w:rPr>
          <w:rFonts w:ascii="Cambria" w:hAnsi="Cambria"/>
        </w:rPr>
        <w:t xml:space="preserve"> 123/17) </w:t>
      </w:r>
      <w:r w:rsidRPr="00345272">
        <w:rPr>
          <w:rFonts w:ascii="Cambria" w:hAnsi="Cambria" w:cs="Arial"/>
          <w:b/>
          <w:bCs/>
          <w:i/>
          <w:iCs/>
          <w:color w:val="365F91" w:themeColor="accent1" w:themeShade="BF"/>
        </w:rPr>
        <w:t>p</w:t>
      </w:r>
      <w:r w:rsidR="00793308" w:rsidRPr="00345272">
        <w:rPr>
          <w:rFonts w:ascii="Cambria" w:hAnsi="Cambria" w:cs="Arial"/>
          <w:b/>
          <w:bCs/>
          <w:i/>
          <w:iCs/>
          <w:color w:val="365F91" w:themeColor="accent1" w:themeShade="BF"/>
        </w:rPr>
        <w:t xml:space="preserve">okazatelji </w:t>
      </w:r>
      <w:r w:rsidRPr="00345272">
        <w:rPr>
          <w:rFonts w:ascii="Cambria" w:hAnsi="Cambria" w:cs="Arial"/>
          <w:b/>
          <w:bCs/>
          <w:i/>
          <w:iCs/>
          <w:color w:val="365F91" w:themeColor="accent1" w:themeShade="BF"/>
        </w:rPr>
        <w:t>rezultata</w:t>
      </w:r>
      <w:r w:rsidR="00793308" w:rsidRPr="00345272">
        <w:rPr>
          <w:rFonts w:ascii="Cambria" w:hAnsi="Cambria" w:cs="Arial"/>
          <w:color w:val="365F91" w:themeColor="accent1" w:themeShade="BF"/>
        </w:rPr>
        <w:t xml:space="preserve"> </w:t>
      </w:r>
      <w:r w:rsidRPr="00345272">
        <w:rPr>
          <w:rFonts w:ascii="Cambria" w:hAnsi="Cambria" w:cs="Arial"/>
        </w:rPr>
        <w:t xml:space="preserve">definiraju se kao </w:t>
      </w:r>
      <w:r w:rsidRPr="00345272">
        <w:rPr>
          <w:rFonts w:ascii="Cambria" w:hAnsi="Cambria"/>
        </w:rPr>
        <w:t xml:space="preserve">kvantitativni i kvalitativni mjerljivi podaci koji omogućuju praćenje, izvješćivanje i vrednovanje uspješnosti u provedbi utvrđene mjere, projekta i aktivnosti. Kriterij kvantificiranosti je neophodan kako bi mjere bile mjerljive. </w:t>
      </w:r>
      <w:r w:rsidRPr="00345272">
        <w:rPr>
          <w:rFonts w:ascii="Cambria" w:hAnsi="Cambria" w:cs="Arial"/>
        </w:rPr>
        <w:t>Pokazatelji rezultata također moraju biti definirani za konkretno vremensko razdoblje koje će se podudarati s krajem razdoblja provedbe programa.</w:t>
      </w:r>
      <w:r w:rsidRPr="00345272">
        <w:rPr>
          <w:rFonts w:ascii="Cambria" w:hAnsi="Cambria"/>
        </w:rPr>
        <w:t xml:space="preserve"> </w:t>
      </w:r>
      <w:r w:rsidRPr="00345272">
        <w:rPr>
          <w:rFonts w:ascii="Cambria" w:hAnsi="Cambria" w:cs="Arial"/>
        </w:rPr>
        <w:t>M</w:t>
      </w:r>
      <w:r w:rsidR="00793308" w:rsidRPr="00345272">
        <w:rPr>
          <w:rFonts w:ascii="Cambria" w:hAnsi="Cambria" w:cs="Arial"/>
        </w:rPr>
        <w:t xml:space="preserve">jera </w:t>
      </w:r>
      <w:r w:rsidRPr="00345272">
        <w:rPr>
          <w:rFonts w:ascii="Cambria" w:hAnsi="Cambria" w:cs="Arial"/>
        </w:rPr>
        <w:t xml:space="preserve">se smatra </w:t>
      </w:r>
      <w:r w:rsidR="00793308" w:rsidRPr="00345272">
        <w:rPr>
          <w:rFonts w:ascii="Cambria" w:hAnsi="Cambria" w:cs="Arial"/>
        </w:rPr>
        <w:t>postignut</w:t>
      </w:r>
      <w:r w:rsidRPr="00345272">
        <w:rPr>
          <w:rFonts w:ascii="Cambria" w:hAnsi="Cambria" w:cs="Arial"/>
        </w:rPr>
        <w:t>om</w:t>
      </w:r>
      <w:r w:rsidR="00793308" w:rsidRPr="00345272">
        <w:rPr>
          <w:rFonts w:ascii="Cambria" w:hAnsi="Cambria" w:cs="Arial"/>
        </w:rPr>
        <w:t xml:space="preserve"> ako su postignuti s nj</w:t>
      </w:r>
      <w:r w:rsidRPr="00345272">
        <w:rPr>
          <w:rFonts w:ascii="Cambria" w:hAnsi="Cambria" w:cs="Arial"/>
        </w:rPr>
        <w:t>o</w:t>
      </w:r>
      <w:r w:rsidR="00793308" w:rsidRPr="00345272">
        <w:rPr>
          <w:rFonts w:ascii="Cambria" w:hAnsi="Cambria" w:cs="Arial"/>
        </w:rPr>
        <w:t xml:space="preserve">m povezani očekivani </w:t>
      </w:r>
      <w:r w:rsidRPr="00345272">
        <w:rPr>
          <w:rFonts w:ascii="Cambria" w:hAnsi="Cambria" w:cs="Arial"/>
        </w:rPr>
        <w:t>rezultati.</w:t>
      </w:r>
    </w:p>
    <w:p w14:paraId="5CF79B16" w14:textId="013B3766" w:rsidR="00FA5332" w:rsidRPr="00345272" w:rsidRDefault="00FA5332" w:rsidP="00FA5332">
      <w:pPr>
        <w:spacing w:line="276" w:lineRule="auto"/>
        <w:jc w:val="center"/>
        <w:rPr>
          <w:rFonts w:ascii="Cambria" w:hAnsi="Cambria" w:cs="Arial"/>
          <w:i/>
          <w:iCs/>
        </w:rPr>
      </w:pPr>
      <w:bookmarkStart w:id="51" w:name="_Toc90293420"/>
      <w:r w:rsidRPr="00345272">
        <w:rPr>
          <w:rFonts w:ascii="Cambria" w:hAnsi="Cambria" w:cs="Arial"/>
          <w:i/>
          <w:sz w:val="22"/>
          <w:szCs w:val="22"/>
        </w:rPr>
        <w:t xml:space="preserve">Tablica </w:t>
      </w:r>
      <w:r w:rsidRPr="00345272">
        <w:rPr>
          <w:rFonts w:ascii="Cambria" w:hAnsi="Cambria" w:cs="Arial"/>
          <w:i/>
          <w:sz w:val="22"/>
          <w:szCs w:val="22"/>
        </w:rPr>
        <w:fldChar w:fldCharType="begin"/>
      </w:r>
      <w:r w:rsidRPr="00345272">
        <w:rPr>
          <w:rFonts w:ascii="Cambria" w:hAnsi="Cambria" w:cs="Arial"/>
          <w:i/>
          <w:sz w:val="22"/>
          <w:szCs w:val="22"/>
        </w:rPr>
        <w:instrText xml:space="preserve"> SEQ Tablica \* ARABIC </w:instrText>
      </w:r>
      <w:r w:rsidRPr="00345272">
        <w:rPr>
          <w:rFonts w:ascii="Cambria" w:hAnsi="Cambria" w:cs="Arial"/>
          <w:i/>
          <w:sz w:val="22"/>
          <w:szCs w:val="22"/>
        </w:rPr>
        <w:fldChar w:fldCharType="separate"/>
      </w:r>
      <w:r w:rsidR="002E6911">
        <w:rPr>
          <w:rFonts w:ascii="Cambria" w:hAnsi="Cambria" w:cs="Arial"/>
          <w:i/>
          <w:noProof/>
          <w:sz w:val="22"/>
          <w:szCs w:val="22"/>
        </w:rPr>
        <w:t>12</w:t>
      </w:r>
      <w:r w:rsidRPr="00345272">
        <w:rPr>
          <w:rFonts w:ascii="Cambria" w:hAnsi="Cambria" w:cs="Arial"/>
          <w:i/>
          <w:sz w:val="22"/>
          <w:szCs w:val="22"/>
        </w:rPr>
        <w:fldChar w:fldCharType="end"/>
      </w:r>
      <w:r w:rsidRPr="00345272">
        <w:rPr>
          <w:rFonts w:ascii="Cambria" w:hAnsi="Cambria" w:cs="Arial"/>
          <w:i/>
          <w:sz w:val="22"/>
          <w:szCs w:val="22"/>
        </w:rPr>
        <w:t xml:space="preserve">. </w:t>
      </w:r>
      <w:r w:rsidRPr="00345272">
        <w:rPr>
          <w:rFonts w:ascii="Cambria" w:hAnsi="Cambria" w:cs="Arial"/>
          <w:i/>
          <w:iCs/>
          <w:sz w:val="22"/>
          <w:szCs w:val="22"/>
        </w:rPr>
        <w:t>Ciklus praćenja i izvješćivanja o provedbi akata</w:t>
      </w:r>
      <w:r w:rsidRPr="00345272">
        <w:rPr>
          <w:rFonts w:ascii="Cambria" w:hAnsi="Cambria" w:cs="Arial"/>
          <w:i/>
          <w:iCs/>
        </w:rPr>
        <w:t xml:space="preserve"> </w:t>
      </w:r>
      <w:r w:rsidRPr="00345272">
        <w:rPr>
          <w:rFonts w:ascii="Cambria" w:hAnsi="Cambria" w:cs="Arial"/>
          <w:i/>
          <w:iCs/>
          <w:sz w:val="22"/>
          <w:szCs w:val="22"/>
        </w:rPr>
        <w:t>strateškog planiranja</w:t>
      </w:r>
      <w:bookmarkEnd w:id="51"/>
    </w:p>
    <w:tbl>
      <w:tblPr>
        <w:tblStyle w:val="Reetkatablice"/>
        <w:tblW w:w="5000" w:type="pct"/>
        <w:jc w:val="center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FA5332" w:rsidRPr="00345272" w14:paraId="322DCF05" w14:textId="77777777" w:rsidTr="00EB7AB2">
        <w:trPr>
          <w:jc w:val="center"/>
        </w:trPr>
        <w:tc>
          <w:tcPr>
            <w:tcW w:w="1000" w:type="pct"/>
            <w:shd w:val="clear" w:color="auto" w:fill="B8CCE4" w:themeFill="accent1" w:themeFillTint="66"/>
            <w:vAlign w:val="center"/>
          </w:tcPr>
          <w:p w14:paraId="22059102" w14:textId="18537990" w:rsidR="00FA5332" w:rsidRPr="00345272" w:rsidRDefault="00FA5332" w:rsidP="00C2700F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1F497D" w:themeColor="text2"/>
                <w:sz w:val="14"/>
                <w:szCs w:val="14"/>
              </w:rPr>
            </w:pPr>
            <w:r w:rsidRPr="00345272">
              <w:rPr>
                <w:rFonts w:ascii="Cambria" w:hAnsi="Cambria" w:cs="Arial"/>
                <w:b/>
                <w:bCs/>
                <w:color w:val="1F497D" w:themeColor="text2"/>
                <w:sz w:val="14"/>
                <w:szCs w:val="14"/>
              </w:rPr>
              <w:t>VRSTA IZVJEŠĆA</w:t>
            </w:r>
          </w:p>
        </w:tc>
        <w:tc>
          <w:tcPr>
            <w:tcW w:w="1000" w:type="pct"/>
            <w:tcBorders>
              <w:bottom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4A98B06D" w14:textId="21EF7849" w:rsidR="00FA5332" w:rsidRPr="00345272" w:rsidRDefault="00FA5332" w:rsidP="00C2700F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1F497D" w:themeColor="text2"/>
                <w:sz w:val="14"/>
                <w:szCs w:val="14"/>
              </w:rPr>
            </w:pPr>
            <w:r w:rsidRPr="00345272">
              <w:rPr>
                <w:rFonts w:ascii="Cambria" w:hAnsi="Cambria" w:cs="Arial"/>
                <w:b/>
                <w:bCs/>
                <w:color w:val="1F497D" w:themeColor="text2"/>
                <w:sz w:val="14"/>
                <w:szCs w:val="14"/>
              </w:rPr>
              <w:t>CIKLUS</w:t>
            </w:r>
          </w:p>
        </w:tc>
        <w:tc>
          <w:tcPr>
            <w:tcW w:w="1000" w:type="pct"/>
            <w:tcBorders>
              <w:bottom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5EB51000" w14:textId="2ACAC9E9" w:rsidR="00FA5332" w:rsidRPr="00345272" w:rsidRDefault="00FA5332" w:rsidP="00C2700F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1F497D" w:themeColor="text2"/>
                <w:sz w:val="14"/>
                <w:szCs w:val="14"/>
              </w:rPr>
            </w:pPr>
            <w:r w:rsidRPr="00345272">
              <w:rPr>
                <w:rFonts w:ascii="Cambria" w:hAnsi="Cambria" w:cs="Arial"/>
                <w:b/>
                <w:bCs/>
                <w:color w:val="1F497D" w:themeColor="text2"/>
                <w:sz w:val="14"/>
                <w:szCs w:val="14"/>
              </w:rPr>
              <w:t>OBVEZNIK IZRADE IZVJEŠĆA:</w:t>
            </w:r>
          </w:p>
        </w:tc>
        <w:tc>
          <w:tcPr>
            <w:tcW w:w="1000" w:type="pct"/>
            <w:tcBorders>
              <w:bottom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6333B800" w14:textId="09F35C08" w:rsidR="00FA5332" w:rsidRPr="00345272" w:rsidRDefault="00FA5332" w:rsidP="00C2700F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1F497D" w:themeColor="text2"/>
                <w:sz w:val="14"/>
                <w:szCs w:val="14"/>
              </w:rPr>
            </w:pPr>
            <w:r w:rsidRPr="00345272">
              <w:rPr>
                <w:rFonts w:ascii="Cambria" w:hAnsi="Cambria" w:cs="Arial"/>
                <w:b/>
                <w:bCs/>
                <w:color w:val="1F497D" w:themeColor="text2"/>
                <w:sz w:val="14"/>
                <w:szCs w:val="14"/>
              </w:rPr>
              <w:t>KOME SE PODNOSI</w:t>
            </w:r>
          </w:p>
        </w:tc>
        <w:tc>
          <w:tcPr>
            <w:tcW w:w="1000" w:type="pct"/>
            <w:tcBorders>
              <w:bottom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14:paraId="5226B655" w14:textId="5E456162" w:rsidR="00FA5332" w:rsidRPr="00345272" w:rsidRDefault="00FA5332" w:rsidP="00C2700F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color w:val="1F497D" w:themeColor="text2"/>
                <w:sz w:val="14"/>
                <w:szCs w:val="14"/>
              </w:rPr>
            </w:pPr>
            <w:r w:rsidRPr="00345272">
              <w:rPr>
                <w:rFonts w:ascii="Cambria" w:hAnsi="Cambria" w:cs="Arial"/>
                <w:b/>
                <w:bCs/>
                <w:color w:val="1F497D" w:themeColor="text2"/>
                <w:sz w:val="14"/>
                <w:szCs w:val="14"/>
              </w:rPr>
              <w:t>ROK ZA PODNOŠENJE IZVJEŠĆA</w:t>
            </w:r>
          </w:p>
        </w:tc>
      </w:tr>
      <w:tr w:rsidR="00BF6D75" w:rsidRPr="00345272" w14:paraId="3403F07E" w14:textId="77777777" w:rsidTr="00EB7AB2">
        <w:trPr>
          <w:trHeight w:val="589"/>
          <w:jc w:val="center"/>
        </w:trPr>
        <w:tc>
          <w:tcPr>
            <w:tcW w:w="1000" w:type="pct"/>
            <w:vMerge w:val="restart"/>
            <w:vAlign w:val="center"/>
          </w:tcPr>
          <w:p w14:paraId="226BBB20" w14:textId="77777777" w:rsidR="00BF6D75" w:rsidRPr="00345272" w:rsidRDefault="00BF6D75" w:rsidP="00EB7AB2">
            <w:pPr>
              <w:spacing w:line="276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45272">
              <w:rPr>
                <w:rFonts w:ascii="Cambria" w:hAnsi="Cambria" w:cs="Arial"/>
                <w:sz w:val="14"/>
                <w:szCs w:val="14"/>
              </w:rPr>
              <w:t xml:space="preserve">Polugodišnje i godišnje izvješće o provedbi </w:t>
            </w:r>
            <w:r w:rsidRPr="00345272">
              <w:rPr>
                <w:rStyle w:val="highlight"/>
                <w:rFonts w:ascii="Cambria" w:hAnsi="Cambria" w:cs="Arial"/>
                <w:sz w:val="14"/>
                <w:szCs w:val="14"/>
              </w:rPr>
              <w:t>provedben</w:t>
            </w:r>
            <w:r w:rsidRPr="00345272">
              <w:rPr>
                <w:rFonts w:ascii="Cambria" w:hAnsi="Cambria" w:cs="Arial"/>
                <w:sz w:val="14"/>
                <w:szCs w:val="14"/>
              </w:rPr>
              <w:t>ih programa JLP(R)S</w:t>
            </w:r>
          </w:p>
        </w:tc>
        <w:tc>
          <w:tcPr>
            <w:tcW w:w="1000" w:type="pct"/>
            <w:tcBorders>
              <w:bottom w:val="single" w:sz="4" w:space="0" w:color="B8CCE4" w:themeColor="accent1" w:themeTint="66"/>
            </w:tcBorders>
            <w:vAlign w:val="center"/>
          </w:tcPr>
          <w:p w14:paraId="56DA855A" w14:textId="5E570DD9" w:rsidR="00BF6D75" w:rsidRPr="00345272" w:rsidRDefault="00BF6D75" w:rsidP="00EB7AB2">
            <w:pPr>
              <w:spacing w:line="276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45272">
              <w:rPr>
                <w:rFonts w:ascii="Cambria" w:hAnsi="Cambria" w:cs="Arial"/>
                <w:sz w:val="14"/>
                <w:szCs w:val="14"/>
              </w:rPr>
              <w:t>Polugodišnje</w:t>
            </w:r>
          </w:p>
        </w:tc>
        <w:tc>
          <w:tcPr>
            <w:tcW w:w="1000" w:type="pct"/>
            <w:vMerge w:val="restart"/>
            <w:tcBorders>
              <w:bottom w:val="single" w:sz="4" w:space="0" w:color="B8CCE4" w:themeColor="accent1" w:themeTint="66"/>
            </w:tcBorders>
            <w:vAlign w:val="center"/>
          </w:tcPr>
          <w:p w14:paraId="5218EBC5" w14:textId="59EF48CC" w:rsidR="00BF6D75" w:rsidRPr="00345272" w:rsidRDefault="00BF6D75" w:rsidP="00EB7AB2">
            <w:pPr>
              <w:spacing w:line="276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Regionalni</w:t>
            </w:r>
          </w:p>
          <w:p w14:paraId="183AA883" w14:textId="2119D1E4" w:rsidR="00BF6D75" w:rsidRPr="00345272" w:rsidRDefault="00BF6D75" w:rsidP="00EB7AB2">
            <w:pPr>
              <w:spacing w:line="276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koordinator/Lokalni koordinator</w:t>
            </w:r>
          </w:p>
        </w:tc>
        <w:tc>
          <w:tcPr>
            <w:tcW w:w="1000" w:type="pct"/>
            <w:vMerge w:val="restart"/>
            <w:tcBorders>
              <w:bottom w:val="single" w:sz="4" w:space="0" w:color="B8CCE4" w:themeColor="accent1" w:themeTint="66"/>
            </w:tcBorders>
            <w:vAlign w:val="center"/>
          </w:tcPr>
          <w:p w14:paraId="4F6BC18A" w14:textId="4128EBEA" w:rsidR="00BF6D75" w:rsidRPr="00345272" w:rsidRDefault="00BF6D75" w:rsidP="00EB7AB2">
            <w:pPr>
              <w:spacing w:line="276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Predstavničko tijelo/</w:t>
            </w:r>
          </w:p>
          <w:p w14:paraId="1D5F62C3" w14:textId="73ECBC1F" w:rsidR="00BF6D75" w:rsidRPr="00345272" w:rsidRDefault="00BF6D75" w:rsidP="00EB7AB2">
            <w:pPr>
              <w:spacing w:line="276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Koordinacijsko tijelo</w:t>
            </w:r>
          </w:p>
        </w:tc>
        <w:tc>
          <w:tcPr>
            <w:tcW w:w="1000" w:type="pct"/>
            <w:tcBorders>
              <w:bottom w:val="single" w:sz="4" w:space="0" w:color="B8CCE4" w:themeColor="accent1" w:themeTint="66"/>
            </w:tcBorders>
            <w:vAlign w:val="center"/>
          </w:tcPr>
          <w:p w14:paraId="4F009BE9" w14:textId="4CBB1BDE" w:rsidR="00BF6D75" w:rsidRPr="00345272" w:rsidRDefault="00BF6D75" w:rsidP="00EB7AB2">
            <w:pPr>
              <w:spacing w:line="276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45272">
              <w:rPr>
                <w:rFonts w:ascii="Cambria" w:hAnsi="Cambria" w:cs="Arial"/>
                <w:sz w:val="14"/>
                <w:szCs w:val="14"/>
              </w:rPr>
              <w:t>do 31. srpnja tekuće godine (za prethodnu godinu)</w:t>
            </w:r>
          </w:p>
          <w:p w14:paraId="656A246A" w14:textId="6CF9EBA5" w:rsidR="00BF6D75" w:rsidRPr="00345272" w:rsidRDefault="00BF6D75" w:rsidP="00EB7AB2">
            <w:pPr>
              <w:spacing w:line="276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BF6D75" w:rsidRPr="00345272" w14:paraId="0EB13809" w14:textId="77777777" w:rsidTr="00EB7AB2">
        <w:trPr>
          <w:trHeight w:val="720"/>
          <w:jc w:val="center"/>
        </w:trPr>
        <w:tc>
          <w:tcPr>
            <w:tcW w:w="1000" w:type="pct"/>
            <w:vMerge/>
            <w:vAlign w:val="center"/>
          </w:tcPr>
          <w:p w14:paraId="023A6437" w14:textId="77777777" w:rsidR="00BF6D75" w:rsidRPr="00345272" w:rsidRDefault="00BF6D75" w:rsidP="00C2700F">
            <w:pPr>
              <w:spacing w:line="276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000" w:type="pct"/>
            <w:tcBorders>
              <w:top w:val="single" w:sz="4" w:space="0" w:color="B8CCE4" w:themeColor="accent1" w:themeTint="66"/>
            </w:tcBorders>
            <w:vAlign w:val="center"/>
          </w:tcPr>
          <w:p w14:paraId="152354F8" w14:textId="77777777" w:rsidR="00BF6D75" w:rsidRPr="00345272" w:rsidRDefault="00BF6D75" w:rsidP="00EB7AB2">
            <w:pPr>
              <w:spacing w:line="276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45272">
              <w:rPr>
                <w:rFonts w:ascii="Cambria" w:hAnsi="Cambria" w:cs="Arial"/>
                <w:sz w:val="14"/>
                <w:szCs w:val="14"/>
              </w:rPr>
              <w:t>Godišnje</w:t>
            </w:r>
          </w:p>
        </w:tc>
        <w:tc>
          <w:tcPr>
            <w:tcW w:w="1000" w:type="pct"/>
            <w:vMerge/>
            <w:tcBorders>
              <w:top w:val="single" w:sz="4" w:space="0" w:color="B8CCE4" w:themeColor="accent1" w:themeTint="66"/>
            </w:tcBorders>
            <w:vAlign w:val="center"/>
          </w:tcPr>
          <w:p w14:paraId="077F7069" w14:textId="6F56055E" w:rsidR="00BF6D75" w:rsidRPr="00345272" w:rsidRDefault="00BF6D75" w:rsidP="00C2700F">
            <w:pPr>
              <w:spacing w:line="276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000" w:type="pct"/>
            <w:vMerge/>
            <w:tcBorders>
              <w:top w:val="single" w:sz="4" w:space="0" w:color="B8CCE4" w:themeColor="accent1" w:themeTint="66"/>
            </w:tcBorders>
            <w:vAlign w:val="center"/>
          </w:tcPr>
          <w:p w14:paraId="3F082D1C" w14:textId="24A7AB85" w:rsidR="00BF6D75" w:rsidRPr="00345272" w:rsidRDefault="00BF6D75" w:rsidP="00C2700F">
            <w:pPr>
              <w:spacing w:line="276" w:lineRule="auto"/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000" w:type="pct"/>
            <w:tcBorders>
              <w:top w:val="single" w:sz="4" w:space="0" w:color="B8CCE4" w:themeColor="accent1" w:themeTint="66"/>
            </w:tcBorders>
            <w:vAlign w:val="center"/>
          </w:tcPr>
          <w:p w14:paraId="37B75128" w14:textId="4AD20849" w:rsidR="00BF6D75" w:rsidRPr="00345272" w:rsidRDefault="00BF6D75" w:rsidP="00EB7AB2">
            <w:pPr>
              <w:spacing w:line="276" w:lineRule="auto"/>
              <w:jc w:val="center"/>
              <w:rPr>
                <w:rFonts w:ascii="Cambria" w:hAnsi="Cambria" w:cs="Arial"/>
                <w:sz w:val="14"/>
                <w:szCs w:val="14"/>
              </w:rPr>
            </w:pPr>
            <w:r w:rsidRPr="00345272">
              <w:rPr>
                <w:rFonts w:ascii="Cambria" w:hAnsi="Cambria" w:cs="Arial"/>
                <w:sz w:val="14"/>
                <w:szCs w:val="14"/>
              </w:rPr>
              <w:t>do 31. siječnja tekuće godine (za prethodnu godinu)</w:t>
            </w:r>
          </w:p>
        </w:tc>
      </w:tr>
    </w:tbl>
    <w:p w14:paraId="1B42EF04" w14:textId="40003E08" w:rsidR="00946715" w:rsidRDefault="00603014" w:rsidP="00973B93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</w:rPr>
      </w:pPr>
      <w:r w:rsidRPr="00345272">
        <w:rPr>
          <w:rFonts w:ascii="Cambria" w:hAnsi="Cambria" w:cs="Arial"/>
          <w:i/>
          <w:iCs/>
          <w:sz w:val="22"/>
          <w:szCs w:val="22"/>
        </w:rPr>
        <w:t xml:space="preserve">Izvor: Priručnik o strateškom planiranju; Verzija 3.0, svibanj 2020. </w:t>
      </w:r>
    </w:p>
    <w:sectPr w:rsidR="00946715" w:rsidSect="006F4845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600A2" w14:textId="77777777" w:rsidR="002F0043" w:rsidRDefault="002F0043">
      <w:r>
        <w:separator/>
      </w:r>
    </w:p>
  </w:endnote>
  <w:endnote w:type="continuationSeparator" w:id="0">
    <w:p w14:paraId="1B5E9DDA" w14:textId="77777777" w:rsidR="002F0043" w:rsidRDefault="002F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Lt BT">
    <w:charset w:val="00"/>
    <w:family w:val="auto"/>
    <w:pitch w:val="variable"/>
    <w:sig w:usb0="80000067" w:usb1="00000000" w:usb2="00000000" w:usb3="00000000" w:csb0="000001FB" w:csb1="00000000"/>
  </w:font>
  <w:font w:name="Futura Md BT">
    <w:charset w:val="00"/>
    <w:family w:val="auto"/>
    <w:pitch w:val="variable"/>
    <w:sig w:usb0="80000067" w:usb1="00000000" w:usb2="00000000" w:usb3="00000000" w:csb0="000001FB" w:csb1="00000000"/>
  </w:font>
  <w:font w:name="Aldine401 BT">
    <w:charset w:val="00"/>
    <w:family w:val="roman"/>
    <w:pitch w:val="variable"/>
    <w:sig w:usb0="800000AF" w:usb1="1000204A" w:usb2="00000000" w:usb3="00000000" w:csb0="00000011" w:csb1="00000000"/>
  </w:font>
  <w:font w:name="HR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074732"/>
      <w:docPartObj>
        <w:docPartGallery w:val="Page Numbers (Bottom of Page)"/>
        <w:docPartUnique/>
      </w:docPartObj>
    </w:sdtPr>
    <w:sdtEndPr>
      <w:rPr>
        <w:rFonts w:ascii="Cambria" w:hAnsi="Cambria"/>
        <w:sz w:val="22"/>
        <w:szCs w:val="22"/>
      </w:rPr>
    </w:sdtEndPr>
    <w:sdtContent>
      <w:p w14:paraId="19306143" w14:textId="2CFCF4E5" w:rsidR="006157CE" w:rsidRPr="00B63C21" w:rsidRDefault="006157CE" w:rsidP="00B63C21">
        <w:pPr>
          <w:pStyle w:val="Podnoje"/>
          <w:jc w:val="center"/>
          <w:rPr>
            <w:rFonts w:ascii="Cambria" w:hAnsi="Cambria"/>
            <w:sz w:val="22"/>
            <w:szCs w:val="22"/>
          </w:rPr>
        </w:pPr>
        <w:r w:rsidRPr="00B279DD">
          <w:rPr>
            <w:rFonts w:ascii="Cambria" w:hAnsi="Cambria"/>
            <w:sz w:val="22"/>
            <w:szCs w:val="22"/>
          </w:rPr>
          <w:fldChar w:fldCharType="begin"/>
        </w:r>
        <w:r w:rsidRPr="00B279DD">
          <w:rPr>
            <w:rFonts w:ascii="Cambria" w:hAnsi="Cambria"/>
            <w:sz w:val="22"/>
            <w:szCs w:val="22"/>
          </w:rPr>
          <w:instrText>PAGE   \* MERGEFORMAT</w:instrText>
        </w:r>
        <w:r w:rsidRPr="00B279DD">
          <w:rPr>
            <w:rFonts w:ascii="Cambria" w:hAnsi="Cambria"/>
            <w:sz w:val="22"/>
            <w:szCs w:val="22"/>
          </w:rPr>
          <w:fldChar w:fldCharType="separate"/>
        </w:r>
        <w:r w:rsidR="00325A43">
          <w:rPr>
            <w:rFonts w:ascii="Cambria" w:hAnsi="Cambria"/>
            <w:noProof/>
            <w:sz w:val="22"/>
            <w:szCs w:val="22"/>
          </w:rPr>
          <w:t>2</w:t>
        </w:r>
        <w:r w:rsidRPr="00B279DD">
          <w:rPr>
            <w:rFonts w:ascii="Cambria" w:hAnsi="Cambria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6417"/>
      <w:docPartObj>
        <w:docPartGallery w:val="Page Numbers (Bottom of Page)"/>
        <w:docPartUnique/>
      </w:docPartObj>
    </w:sdtPr>
    <w:sdtEndPr/>
    <w:sdtContent>
      <w:p w14:paraId="7E5DAE26" w14:textId="2A3F68FB" w:rsidR="006157CE" w:rsidRDefault="006157CE" w:rsidP="00B63C21">
        <w:pPr>
          <w:pStyle w:val="Podnoje"/>
          <w:jc w:val="center"/>
        </w:pPr>
        <w:r w:rsidRPr="00BE6C81">
          <w:rPr>
            <w:rFonts w:ascii="Cambria" w:hAnsi="Cambria"/>
            <w:sz w:val="20"/>
            <w:szCs w:val="20"/>
          </w:rPr>
          <w:fldChar w:fldCharType="begin"/>
        </w:r>
        <w:r w:rsidRPr="00BE6C81">
          <w:rPr>
            <w:rFonts w:ascii="Cambria" w:hAnsi="Cambria"/>
            <w:sz w:val="20"/>
            <w:szCs w:val="20"/>
          </w:rPr>
          <w:instrText xml:space="preserve"> PAGE   \* MERGEFORMAT </w:instrText>
        </w:r>
        <w:r w:rsidRPr="00BE6C81">
          <w:rPr>
            <w:rFonts w:ascii="Cambria" w:hAnsi="Cambria"/>
            <w:sz w:val="20"/>
            <w:szCs w:val="20"/>
          </w:rPr>
          <w:fldChar w:fldCharType="separate"/>
        </w:r>
        <w:r w:rsidR="00325A43">
          <w:rPr>
            <w:rFonts w:ascii="Cambria" w:hAnsi="Cambria"/>
            <w:noProof/>
            <w:sz w:val="20"/>
            <w:szCs w:val="20"/>
          </w:rPr>
          <w:t>5</w:t>
        </w:r>
        <w:r w:rsidRPr="00BE6C81">
          <w:rPr>
            <w:rFonts w:ascii="Cambria" w:hAnsi="Cambria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1794" w14:textId="59B893F2" w:rsidR="006157CE" w:rsidRPr="007372D9" w:rsidRDefault="006157CE" w:rsidP="007372D9">
    <w:pPr>
      <w:pStyle w:val="Podnoje"/>
      <w:jc w:val="center"/>
      <w:rPr>
        <w:rFonts w:ascii="Cambria" w:hAnsi="Cambria"/>
        <w:sz w:val="20"/>
        <w:szCs w:val="20"/>
      </w:rPr>
    </w:pPr>
    <w:r w:rsidRPr="00BE6C81">
      <w:rPr>
        <w:rFonts w:ascii="Cambria" w:hAnsi="Cambria"/>
        <w:sz w:val="20"/>
        <w:szCs w:val="20"/>
      </w:rPr>
      <w:fldChar w:fldCharType="begin"/>
    </w:r>
    <w:r w:rsidRPr="00BE6C81">
      <w:rPr>
        <w:rFonts w:ascii="Cambria" w:hAnsi="Cambria"/>
        <w:sz w:val="20"/>
        <w:szCs w:val="20"/>
      </w:rPr>
      <w:instrText xml:space="preserve"> PAGE   \* MERGEFORMAT </w:instrText>
    </w:r>
    <w:r w:rsidRPr="00BE6C81">
      <w:rPr>
        <w:rFonts w:ascii="Cambria" w:hAnsi="Cambria"/>
        <w:sz w:val="20"/>
        <w:szCs w:val="20"/>
      </w:rPr>
      <w:fldChar w:fldCharType="separate"/>
    </w:r>
    <w:r w:rsidR="00325A43">
      <w:rPr>
        <w:rFonts w:ascii="Cambria" w:hAnsi="Cambria"/>
        <w:noProof/>
        <w:sz w:val="20"/>
        <w:szCs w:val="20"/>
      </w:rPr>
      <w:t>21</w:t>
    </w:r>
    <w:r w:rsidRPr="00BE6C81">
      <w:rPr>
        <w:rFonts w:ascii="Cambria" w:hAnsi="Cambri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6EEC" w14:textId="77777777" w:rsidR="002F0043" w:rsidRDefault="002F0043">
      <w:r>
        <w:separator/>
      </w:r>
    </w:p>
  </w:footnote>
  <w:footnote w:type="continuationSeparator" w:id="0">
    <w:p w14:paraId="069ED495" w14:textId="77777777" w:rsidR="002F0043" w:rsidRDefault="002F0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B025A92"/>
    <w:lvl w:ilvl="0">
      <w:start w:val="1"/>
      <w:numFmt w:val="bullet"/>
      <w:pStyle w:val="Grafikeoznake2"/>
      <w:lvlText w:val=""/>
      <w:lvlJc w:val="left"/>
      <w:pPr>
        <w:tabs>
          <w:tab w:val="num" w:pos="6029"/>
        </w:tabs>
        <w:ind w:left="6029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1E140F8"/>
    <w:multiLevelType w:val="hybridMultilevel"/>
    <w:tmpl w:val="5B8A3508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9A2DE7"/>
    <w:multiLevelType w:val="hybridMultilevel"/>
    <w:tmpl w:val="3FCA989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6736F"/>
    <w:multiLevelType w:val="hybridMultilevel"/>
    <w:tmpl w:val="51F22B20"/>
    <w:lvl w:ilvl="0" w:tplc="4170F1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9770A0"/>
    <w:multiLevelType w:val="hybridMultilevel"/>
    <w:tmpl w:val="E4981D2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156159"/>
    <w:multiLevelType w:val="hybridMultilevel"/>
    <w:tmpl w:val="BB0AE8E2"/>
    <w:lvl w:ilvl="0" w:tplc="69E04EB8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A57CE0"/>
    <w:multiLevelType w:val="hybridMultilevel"/>
    <w:tmpl w:val="0512DA0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1B1F9C"/>
    <w:multiLevelType w:val="hybridMultilevel"/>
    <w:tmpl w:val="A19E912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4E7945"/>
    <w:multiLevelType w:val="hybridMultilevel"/>
    <w:tmpl w:val="5A72479A"/>
    <w:styleLink w:val="ImportedStyle5"/>
    <w:lvl w:ilvl="0" w:tplc="45AC530A">
      <w:start w:val="1"/>
      <w:numFmt w:val="bullet"/>
      <w:lvlText w:val="-"/>
      <w:lvlJc w:val="left"/>
      <w:pPr>
        <w:ind w:left="567" w:hanging="567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FA2AE9C">
      <w:start w:val="1"/>
      <w:numFmt w:val="bullet"/>
      <w:lvlText w:val="o"/>
      <w:lvlJc w:val="left"/>
      <w:pPr>
        <w:ind w:left="720" w:hanging="69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7387194">
      <w:start w:val="1"/>
      <w:numFmt w:val="bullet"/>
      <w:lvlText w:val="▪"/>
      <w:lvlJc w:val="left"/>
      <w:pPr>
        <w:tabs>
          <w:tab w:val="left" w:pos="567"/>
        </w:tabs>
        <w:ind w:left="1440" w:hanging="68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645472">
      <w:start w:val="1"/>
      <w:numFmt w:val="bullet"/>
      <w:lvlText w:val="•"/>
      <w:lvlJc w:val="left"/>
      <w:pPr>
        <w:tabs>
          <w:tab w:val="left" w:pos="567"/>
        </w:tabs>
        <w:ind w:left="2160" w:hanging="67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1E6F7C2">
      <w:start w:val="1"/>
      <w:numFmt w:val="bullet"/>
      <w:lvlText w:val="o"/>
      <w:lvlJc w:val="left"/>
      <w:pPr>
        <w:tabs>
          <w:tab w:val="left" w:pos="567"/>
        </w:tabs>
        <w:ind w:left="2880" w:hanging="66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DBCE228">
      <w:start w:val="1"/>
      <w:numFmt w:val="bullet"/>
      <w:lvlText w:val="▪"/>
      <w:lvlJc w:val="left"/>
      <w:pPr>
        <w:tabs>
          <w:tab w:val="left" w:pos="567"/>
        </w:tabs>
        <w:ind w:left="3600" w:hanging="64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348C588">
      <w:start w:val="1"/>
      <w:numFmt w:val="bullet"/>
      <w:lvlText w:val="•"/>
      <w:lvlJc w:val="left"/>
      <w:pPr>
        <w:tabs>
          <w:tab w:val="left" w:pos="567"/>
        </w:tabs>
        <w:ind w:left="4320" w:hanging="63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BFE01F0">
      <w:start w:val="1"/>
      <w:numFmt w:val="bullet"/>
      <w:lvlText w:val="o"/>
      <w:lvlJc w:val="left"/>
      <w:pPr>
        <w:tabs>
          <w:tab w:val="left" w:pos="567"/>
        </w:tabs>
        <w:ind w:left="5040" w:hanging="62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34FF3E">
      <w:start w:val="1"/>
      <w:numFmt w:val="bullet"/>
      <w:lvlText w:val="▪"/>
      <w:lvlJc w:val="left"/>
      <w:pPr>
        <w:tabs>
          <w:tab w:val="left" w:pos="567"/>
        </w:tabs>
        <w:ind w:left="5760" w:hanging="61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14385FBA"/>
    <w:multiLevelType w:val="hybridMultilevel"/>
    <w:tmpl w:val="7A50E8B8"/>
    <w:lvl w:ilvl="0" w:tplc="4170F1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AB29A7"/>
    <w:multiLevelType w:val="hybridMultilevel"/>
    <w:tmpl w:val="68A62088"/>
    <w:lvl w:ilvl="0" w:tplc="69E04EB8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604402"/>
    <w:multiLevelType w:val="hybridMultilevel"/>
    <w:tmpl w:val="77F2F1AC"/>
    <w:lvl w:ilvl="0" w:tplc="4170F1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B60165"/>
    <w:multiLevelType w:val="hybridMultilevel"/>
    <w:tmpl w:val="4E023730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C06862"/>
    <w:multiLevelType w:val="hybridMultilevel"/>
    <w:tmpl w:val="1EC0014A"/>
    <w:lvl w:ilvl="0" w:tplc="4170F1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C4163268">
      <w:numFmt w:val="bullet"/>
      <w:lvlText w:val="•"/>
      <w:lvlJc w:val="left"/>
      <w:pPr>
        <w:ind w:left="1152" w:hanging="432"/>
      </w:pPr>
      <w:rPr>
        <w:rFonts w:ascii="Cambria" w:eastAsia="Calibri" w:hAnsi="Cambria" w:cs="TimesNew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890973"/>
    <w:multiLevelType w:val="hybridMultilevel"/>
    <w:tmpl w:val="795C51AA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102E86"/>
    <w:multiLevelType w:val="hybridMultilevel"/>
    <w:tmpl w:val="1F58C696"/>
    <w:lvl w:ilvl="0" w:tplc="69E04EB8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263ED5"/>
    <w:multiLevelType w:val="hybridMultilevel"/>
    <w:tmpl w:val="5B927968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566CCC"/>
    <w:multiLevelType w:val="hybridMultilevel"/>
    <w:tmpl w:val="22928610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03B1D74"/>
    <w:multiLevelType w:val="multilevel"/>
    <w:tmpl w:val="35321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2554057"/>
    <w:multiLevelType w:val="hybridMultilevel"/>
    <w:tmpl w:val="0BEA7958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C40FD1"/>
    <w:multiLevelType w:val="hybridMultilevel"/>
    <w:tmpl w:val="C11CFD5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AF4B5D"/>
    <w:multiLevelType w:val="hybridMultilevel"/>
    <w:tmpl w:val="C81C98AC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C325A8"/>
    <w:multiLevelType w:val="hybridMultilevel"/>
    <w:tmpl w:val="C3029BC8"/>
    <w:lvl w:ilvl="0" w:tplc="4170F1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562969"/>
    <w:multiLevelType w:val="hybridMultilevel"/>
    <w:tmpl w:val="B6D8EC48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1A0CCD"/>
    <w:multiLevelType w:val="hybridMultilevel"/>
    <w:tmpl w:val="69E63DC4"/>
    <w:lvl w:ilvl="0" w:tplc="041A000D">
      <w:start w:val="1"/>
      <w:numFmt w:val="bullet"/>
      <w:lvlText w:val=""/>
      <w:lvlJc w:val="left"/>
      <w:pPr>
        <w:ind w:left="111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6" w15:restartNumberingAfterBreak="0">
    <w:nsid w:val="2D3176EE"/>
    <w:multiLevelType w:val="hybridMultilevel"/>
    <w:tmpl w:val="92A68AAC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D45CA9"/>
    <w:multiLevelType w:val="hybridMultilevel"/>
    <w:tmpl w:val="0E2E70DC"/>
    <w:lvl w:ilvl="0" w:tplc="69E04EB8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12F025A"/>
    <w:multiLevelType w:val="hybridMultilevel"/>
    <w:tmpl w:val="0304F010"/>
    <w:lvl w:ilvl="0" w:tplc="4170F1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8BC0D76E">
      <w:numFmt w:val="bullet"/>
      <w:lvlText w:val="•"/>
      <w:lvlJc w:val="left"/>
      <w:pPr>
        <w:ind w:left="1212" w:hanging="492"/>
      </w:pPr>
      <w:rPr>
        <w:rFonts w:ascii="Cambria" w:eastAsia="Calibri" w:hAnsi="Cambria" w:cs="TimesNew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7E579A8"/>
    <w:multiLevelType w:val="hybridMultilevel"/>
    <w:tmpl w:val="E834D2BA"/>
    <w:lvl w:ilvl="0" w:tplc="69E04EB8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A1C771C"/>
    <w:multiLevelType w:val="hybridMultilevel"/>
    <w:tmpl w:val="AADA21D4"/>
    <w:lvl w:ilvl="0" w:tplc="69E04EB8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C216FAD"/>
    <w:multiLevelType w:val="hybridMultilevel"/>
    <w:tmpl w:val="1FC89EB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FBA1385"/>
    <w:multiLevelType w:val="hybridMultilevel"/>
    <w:tmpl w:val="F978384C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51E4B4E"/>
    <w:multiLevelType w:val="hybridMultilevel"/>
    <w:tmpl w:val="89CA8850"/>
    <w:lvl w:ilvl="0" w:tplc="4170F1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8AA6293"/>
    <w:multiLevelType w:val="hybridMultilevel"/>
    <w:tmpl w:val="F238F488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BCA5B06"/>
    <w:multiLevelType w:val="hybridMultilevel"/>
    <w:tmpl w:val="75687C90"/>
    <w:lvl w:ilvl="0" w:tplc="2A2A18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1F497D" w:themeColor="text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5C452B"/>
    <w:multiLevelType w:val="hybridMultilevel"/>
    <w:tmpl w:val="F76A300E"/>
    <w:lvl w:ilvl="0" w:tplc="4170F1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046928"/>
    <w:multiLevelType w:val="hybridMultilevel"/>
    <w:tmpl w:val="D930BAD0"/>
    <w:lvl w:ilvl="0" w:tplc="4170F1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55F5727"/>
    <w:multiLevelType w:val="hybridMultilevel"/>
    <w:tmpl w:val="5E765666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D4F5A03"/>
    <w:multiLevelType w:val="hybridMultilevel"/>
    <w:tmpl w:val="E0D61EC6"/>
    <w:lvl w:ilvl="0" w:tplc="4170F1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47723A"/>
    <w:multiLevelType w:val="multilevel"/>
    <w:tmpl w:val="64D22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 w15:restartNumberingAfterBreak="0">
    <w:nsid w:val="6A83661E"/>
    <w:multiLevelType w:val="hybridMultilevel"/>
    <w:tmpl w:val="AD02BA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62B21"/>
    <w:multiLevelType w:val="hybridMultilevel"/>
    <w:tmpl w:val="AF60ABAA"/>
    <w:lvl w:ilvl="0" w:tplc="4170F1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C96163"/>
    <w:multiLevelType w:val="hybridMultilevel"/>
    <w:tmpl w:val="D1264CE2"/>
    <w:lvl w:ilvl="0" w:tplc="4170F1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44428C"/>
    <w:multiLevelType w:val="hybridMultilevel"/>
    <w:tmpl w:val="4A9A8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8F66E6"/>
    <w:multiLevelType w:val="hybridMultilevel"/>
    <w:tmpl w:val="93800A48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2F526A"/>
    <w:multiLevelType w:val="hybridMultilevel"/>
    <w:tmpl w:val="100AB720"/>
    <w:lvl w:ilvl="0" w:tplc="69E04EB8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D628D1"/>
    <w:multiLevelType w:val="hybridMultilevel"/>
    <w:tmpl w:val="380452D8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0"/>
  </w:num>
  <w:num w:numId="4">
    <w:abstractNumId w:val="19"/>
  </w:num>
  <w:num w:numId="5">
    <w:abstractNumId w:val="35"/>
  </w:num>
  <w:num w:numId="6">
    <w:abstractNumId w:val="29"/>
  </w:num>
  <w:num w:numId="7">
    <w:abstractNumId w:val="23"/>
  </w:num>
  <w:num w:numId="8">
    <w:abstractNumId w:val="6"/>
  </w:num>
  <w:num w:numId="9">
    <w:abstractNumId w:val="36"/>
  </w:num>
  <w:num w:numId="10">
    <w:abstractNumId w:val="27"/>
  </w:num>
  <w:num w:numId="11">
    <w:abstractNumId w:val="42"/>
  </w:num>
  <w:num w:numId="12">
    <w:abstractNumId w:val="46"/>
  </w:num>
  <w:num w:numId="13">
    <w:abstractNumId w:val="30"/>
  </w:num>
  <w:num w:numId="14">
    <w:abstractNumId w:val="28"/>
  </w:num>
  <w:num w:numId="15">
    <w:abstractNumId w:val="11"/>
  </w:num>
  <w:num w:numId="16">
    <w:abstractNumId w:val="14"/>
  </w:num>
  <w:num w:numId="17">
    <w:abstractNumId w:val="22"/>
  </w:num>
  <w:num w:numId="18">
    <w:abstractNumId w:val="17"/>
  </w:num>
  <w:num w:numId="19">
    <w:abstractNumId w:val="43"/>
  </w:num>
  <w:num w:numId="20">
    <w:abstractNumId w:val="12"/>
  </w:num>
  <w:num w:numId="21">
    <w:abstractNumId w:val="10"/>
  </w:num>
  <w:num w:numId="22">
    <w:abstractNumId w:val="37"/>
  </w:num>
  <w:num w:numId="23">
    <w:abstractNumId w:val="4"/>
  </w:num>
  <w:num w:numId="24">
    <w:abstractNumId w:val="33"/>
  </w:num>
  <w:num w:numId="25">
    <w:abstractNumId w:val="39"/>
  </w:num>
  <w:num w:numId="26">
    <w:abstractNumId w:val="8"/>
  </w:num>
  <w:num w:numId="27">
    <w:abstractNumId w:val="21"/>
  </w:num>
  <w:num w:numId="28">
    <w:abstractNumId w:val="15"/>
  </w:num>
  <w:num w:numId="29">
    <w:abstractNumId w:val="5"/>
  </w:num>
  <w:num w:numId="30">
    <w:abstractNumId w:val="18"/>
  </w:num>
  <w:num w:numId="31">
    <w:abstractNumId w:val="16"/>
  </w:num>
  <w:num w:numId="32">
    <w:abstractNumId w:val="41"/>
  </w:num>
  <w:num w:numId="33">
    <w:abstractNumId w:val="44"/>
  </w:num>
  <w:num w:numId="34">
    <w:abstractNumId w:val="38"/>
  </w:num>
  <w:num w:numId="35">
    <w:abstractNumId w:val="25"/>
  </w:num>
  <w:num w:numId="36">
    <w:abstractNumId w:val="34"/>
  </w:num>
  <w:num w:numId="37">
    <w:abstractNumId w:val="3"/>
  </w:num>
  <w:num w:numId="38">
    <w:abstractNumId w:val="24"/>
  </w:num>
  <w:num w:numId="39">
    <w:abstractNumId w:val="47"/>
  </w:num>
  <w:num w:numId="40">
    <w:abstractNumId w:val="20"/>
  </w:num>
  <w:num w:numId="41">
    <w:abstractNumId w:val="13"/>
  </w:num>
  <w:num w:numId="42">
    <w:abstractNumId w:val="7"/>
  </w:num>
  <w:num w:numId="43">
    <w:abstractNumId w:val="2"/>
  </w:num>
  <w:num w:numId="44">
    <w:abstractNumId w:val="32"/>
  </w:num>
  <w:num w:numId="45">
    <w:abstractNumId w:val="26"/>
  </w:num>
  <w:num w:numId="46">
    <w:abstractNumId w:val="31"/>
  </w:num>
  <w:num w:numId="47">
    <w:abstractNumId w:val="4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D2"/>
    <w:rsid w:val="000000DD"/>
    <w:rsid w:val="000005A7"/>
    <w:rsid w:val="00000777"/>
    <w:rsid w:val="000010D7"/>
    <w:rsid w:val="00001959"/>
    <w:rsid w:val="000024C0"/>
    <w:rsid w:val="00002CEC"/>
    <w:rsid w:val="000034E9"/>
    <w:rsid w:val="0000422E"/>
    <w:rsid w:val="000044B1"/>
    <w:rsid w:val="00004B86"/>
    <w:rsid w:val="00004F56"/>
    <w:rsid w:val="00005127"/>
    <w:rsid w:val="00005630"/>
    <w:rsid w:val="0000594A"/>
    <w:rsid w:val="00005CDB"/>
    <w:rsid w:val="0000617A"/>
    <w:rsid w:val="00006407"/>
    <w:rsid w:val="00006E32"/>
    <w:rsid w:val="00006F38"/>
    <w:rsid w:val="00007E22"/>
    <w:rsid w:val="00010784"/>
    <w:rsid w:val="00010D4E"/>
    <w:rsid w:val="00010E17"/>
    <w:rsid w:val="0001183B"/>
    <w:rsid w:val="00011AE8"/>
    <w:rsid w:val="00011DFB"/>
    <w:rsid w:val="000127BB"/>
    <w:rsid w:val="00012D02"/>
    <w:rsid w:val="00012F98"/>
    <w:rsid w:val="00012FB4"/>
    <w:rsid w:val="00013720"/>
    <w:rsid w:val="00013A58"/>
    <w:rsid w:val="00014B01"/>
    <w:rsid w:val="0001537B"/>
    <w:rsid w:val="000155D9"/>
    <w:rsid w:val="00015BB0"/>
    <w:rsid w:val="00015D47"/>
    <w:rsid w:val="00016152"/>
    <w:rsid w:val="000161E3"/>
    <w:rsid w:val="00016DB7"/>
    <w:rsid w:val="00016F59"/>
    <w:rsid w:val="00017389"/>
    <w:rsid w:val="0001781A"/>
    <w:rsid w:val="00017F49"/>
    <w:rsid w:val="00017F92"/>
    <w:rsid w:val="00021204"/>
    <w:rsid w:val="00021436"/>
    <w:rsid w:val="00021477"/>
    <w:rsid w:val="0002182F"/>
    <w:rsid w:val="00022348"/>
    <w:rsid w:val="00022388"/>
    <w:rsid w:val="00022513"/>
    <w:rsid w:val="0002276C"/>
    <w:rsid w:val="00022E37"/>
    <w:rsid w:val="00022EA3"/>
    <w:rsid w:val="00022F2A"/>
    <w:rsid w:val="0002343A"/>
    <w:rsid w:val="00023472"/>
    <w:rsid w:val="0002467C"/>
    <w:rsid w:val="000250D0"/>
    <w:rsid w:val="00025D25"/>
    <w:rsid w:val="0002639C"/>
    <w:rsid w:val="000264B2"/>
    <w:rsid w:val="00026E96"/>
    <w:rsid w:val="00026F33"/>
    <w:rsid w:val="0002751A"/>
    <w:rsid w:val="000275F7"/>
    <w:rsid w:val="00027901"/>
    <w:rsid w:val="00030356"/>
    <w:rsid w:val="000306AA"/>
    <w:rsid w:val="000314F2"/>
    <w:rsid w:val="00031E3E"/>
    <w:rsid w:val="00031F8E"/>
    <w:rsid w:val="00032BCF"/>
    <w:rsid w:val="00032CE1"/>
    <w:rsid w:val="00032EB5"/>
    <w:rsid w:val="00032F06"/>
    <w:rsid w:val="00033142"/>
    <w:rsid w:val="00033705"/>
    <w:rsid w:val="000339C5"/>
    <w:rsid w:val="00033E19"/>
    <w:rsid w:val="00034155"/>
    <w:rsid w:val="000342D6"/>
    <w:rsid w:val="00034580"/>
    <w:rsid w:val="00035C81"/>
    <w:rsid w:val="00035CEA"/>
    <w:rsid w:val="000362E6"/>
    <w:rsid w:val="00036E4E"/>
    <w:rsid w:val="00037B28"/>
    <w:rsid w:val="00040496"/>
    <w:rsid w:val="000405B6"/>
    <w:rsid w:val="00040EBF"/>
    <w:rsid w:val="00042124"/>
    <w:rsid w:val="000425AF"/>
    <w:rsid w:val="00042B06"/>
    <w:rsid w:val="000432C3"/>
    <w:rsid w:val="000432F7"/>
    <w:rsid w:val="0004347F"/>
    <w:rsid w:val="000434BB"/>
    <w:rsid w:val="000437B6"/>
    <w:rsid w:val="00043824"/>
    <w:rsid w:val="000438F7"/>
    <w:rsid w:val="00043AA3"/>
    <w:rsid w:val="00043FB7"/>
    <w:rsid w:val="00044246"/>
    <w:rsid w:val="00044598"/>
    <w:rsid w:val="00044773"/>
    <w:rsid w:val="00044B46"/>
    <w:rsid w:val="0004538C"/>
    <w:rsid w:val="00045B9A"/>
    <w:rsid w:val="00045BE7"/>
    <w:rsid w:val="00045C6D"/>
    <w:rsid w:val="00045CAB"/>
    <w:rsid w:val="00046312"/>
    <w:rsid w:val="00047C88"/>
    <w:rsid w:val="00050129"/>
    <w:rsid w:val="00050147"/>
    <w:rsid w:val="000502DE"/>
    <w:rsid w:val="000507FA"/>
    <w:rsid w:val="00051661"/>
    <w:rsid w:val="0005170C"/>
    <w:rsid w:val="000518E4"/>
    <w:rsid w:val="00051BFD"/>
    <w:rsid w:val="00051D58"/>
    <w:rsid w:val="0005202C"/>
    <w:rsid w:val="0005368E"/>
    <w:rsid w:val="00053B7E"/>
    <w:rsid w:val="00054C9B"/>
    <w:rsid w:val="00055723"/>
    <w:rsid w:val="00055FC9"/>
    <w:rsid w:val="00057531"/>
    <w:rsid w:val="00057748"/>
    <w:rsid w:val="00057A74"/>
    <w:rsid w:val="00057F17"/>
    <w:rsid w:val="00060337"/>
    <w:rsid w:val="000604C6"/>
    <w:rsid w:val="00060F33"/>
    <w:rsid w:val="00060FB7"/>
    <w:rsid w:val="00061AE4"/>
    <w:rsid w:val="00061BE2"/>
    <w:rsid w:val="000620CD"/>
    <w:rsid w:val="0006225E"/>
    <w:rsid w:val="000623FD"/>
    <w:rsid w:val="0006245E"/>
    <w:rsid w:val="00062F15"/>
    <w:rsid w:val="00063CEE"/>
    <w:rsid w:val="00063D0D"/>
    <w:rsid w:val="00063ECF"/>
    <w:rsid w:val="00064734"/>
    <w:rsid w:val="00064D65"/>
    <w:rsid w:val="00065045"/>
    <w:rsid w:val="000658A6"/>
    <w:rsid w:val="0006622B"/>
    <w:rsid w:val="000666AB"/>
    <w:rsid w:val="00066980"/>
    <w:rsid w:val="00067BA0"/>
    <w:rsid w:val="000700D2"/>
    <w:rsid w:val="0007090C"/>
    <w:rsid w:val="00070EFB"/>
    <w:rsid w:val="00072651"/>
    <w:rsid w:val="00072756"/>
    <w:rsid w:val="000734A4"/>
    <w:rsid w:val="000746EE"/>
    <w:rsid w:val="00075329"/>
    <w:rsid w:val="000757E8"/>
    <w:rsid w:val="00076967"/>
    <w:rsid w:val="00076A2B"/>
    <w:rsid w:val="00076C71"/>
    <w:rsid w:val="00076E1C"/>
    <w:rsid w:val="00080D49"/>
    <w:rsid w:val="00081255"/>
    <w:rsid w:val="000819FF"/>
    <w:rsid w:val="000822DC"/>
    <w:rsid w:val="00082914"/>
    <w:rsid w:val="000839CB"/>
    <w:rsid w:val="00083DA1"/>
    <w:rsid w:val="00083E78"/>
    <w:rsid w:val="000844AB"/>
    <w:rsid w:val="000849F4"/>
    <w:rsid w:val="00084D3A"/>
    <w:rsid w:val="00084E76"/>
    <w:rsid w:val="00086DD1"/>
    <w:rsid w:val="00086E02"/>
    <w:rsid w:val="00086F33"/>
    <w:rsid w:val="000876C2"/>
    <w:rsid w:val="00087D0B"/>
    <w:rsid w:val="00087FA4"/>
    <w:rsid w:val="00090157"/>
    <w:rsid w:val="00090464"/>
    <w:rsid w:val="0009067B"/>
    <w:rsid w:val="0009076E"/>
    <w:rsid w:val="000910F4"/>
    <w:rsid w:val="0009175F"/>
    <w:rsid w:val="00092F43"/>
    <w:rsid w:val="00093027"/>
    <w:rsid w:val="000930D7"/>
    <w:rsid w:val="0009316C"/>
    <w:rsid w:val="000932D1"/>
    <w:rsid w:val="00094691"/>
    <w:rsid w:val="00094811"/>
    <w:rsid w:val="000952FC"/>
    <w:rsid w:val="00095B78"/>
    <w:rsid w:val="000967D3"/>
    <w:rsid w:val="00096A7F"/>
    <w:rsid w:val="00096CB6"/>
    <w:rsid w:val="000973D6"/>
    <w:rsid w:val="00097BC9"/>
    <w:rsid w:val="00097D56"/>
    <w:rsid w:val="000A0186"/>
    <w:rsid w:val="000A1102"/>
    <w:rsid w:val="000A1382"/>
    <w:rsid w:val="000A1389"/>
    <w:rsid w:val="000A19BE"/>
    <w:rsid w:val="000A1CF6"/>
    <w:rsid w:val="000A1F85"/>
    <w:rsid w:val="000A217B"/>
    <w:rsid w:val="000A2251"/>
    <w:rsid w:val="000A2265"/>
    <w:rsid w:val="000A2299"/>
    <w:rsid w:val="000A2539"/>
    <w:rsid w:val="000A324C"/>
    <w:rsid w:val="000A3907"/>
    <w:rsid w:val="000A4B9D"/>
    <w:rsid w:val="000A503C"/>
    <w:rsid w:val="000A53A3"/>
    <w:rsid w:val="000A5A6C"/>
    <w:rsid w:val="000A668D"/>
    <w:rsid w:val="000A6BF9"/>
    <w:rsid w:val="000A6C44"/>
    <w:rsid w:val="000A7588"/>
    <w:rsid w:val="000A7C0A"/>
    <w:rsid w:val="000B0232"/>
    <w:rsid w:val="000B1232"/>
    <w:rsid w:val="000B1297"/>
    <w:rsid w:val="000B190D"/>
    <w:rsid w:val="000B1C44"/>
    <w:rsid w:val="000B2428"/>
    <w:rsid w:val="000B2F38"/>
    <w:rsid w:val="000B30A8"/>
    <w:rsid w:val="000B4A55"/>
    <w:rsid w:val="000B4BE2"/>
    <w:rsid w:val="000B558C"/>
    <w:rsid w:val="000B58BE"/>
    <w:rsid w:val="000B5903"/>
    <w:rsid w:val="000B59DA"/>
    <w:rsid w:val="000B5F7E"/>
    <w:rsid w:val="000B5FE7"/>
    <w:rsid w:val="000B64B1"/>
    <w:rsid w:val="000B6A52"/>
    <w:rsid w:val="000B6D8B"/>
    <w:rsid w:val="000B764C"/>
    <w:rsid w:val="000B7FF8"/>
    <w:rsid w:val="000C08AB"/>
    <w:rsid w:val="000C0995"/>
    <w:rsid w:val="000C1DAC"/>
    <w:rsid w:val="000C246B"/>
    <w:rsid w:val="000C2DF9"/>
    <w:rsid w:val="000C336B"/>
    <w:rsid w:val="000C365E"/>
    <w:rsid w:val="000C3AB9"/>
    <w:rsid w:val="000C3FF1"/>
    <w:rsid w:val="000C4937"/>
    <w:rsid w:val="000C4E76"/>
    <w:rsid w:val="000C5870"/>
    <w:rsid w:val="000C5A39"/>
    <w:rsid w:val="000C5E73"/>
    <w:rsid w:val="000C61E6"/>
    <w:rsid w:val="000C6425"/>
    <w:rsid w:val="000C6647"/>
    <w:rsid w:val="000C6BAD"/>
    <w:rsid w:val="000C7339"/>
    <w:rsid w:val="000D01B2"/>
    <w:rsid w:val="000D073D"/>
    <w:rsid w:val="000D0A26"/>
    <w:rsid w:val="000D0D19"/>
    <w:rsid w:val="000D1201"/>
    <w:rsid w:val="000D14D5"/>
    <w:rsid w:val="000D15BD"/>
    <w:rsid w:val="000D1BAB"/>
    <w:rsid w:val="000D2076"/>
    <w:rsid w:val="000D2E90"/>
    <w:rsid w:val="000D3266"/>
    <w:rsid w:val="000D365B"/>
    <w:rsid w:val="000D4220"/>
    <w:rsid w:val="000D453C"/>
    <w:rsid w:val="000D4554"/>
    <w:rsid w:val="000D455B"/>
    <w:rsid w:val="000D45D8"/>
    <w:rsid w:val="000D5F3B"/>
    <w:rsid w:val="000D5F6B"/>
    <w:rsid w:val="000D6365"/>
    <w:rsid w:val="000D6F4C"/>
    <w:rsid w:val="000D719F"/>
    <w:rsid w:val="000D7888"/>
    <w:rsid w:val="000D79A7"/>
    <w:rsid w:val="000D79F9"/>
    <w:rsid w:val="000E1A23"/>
    <w:rsid w:val="000E1B72"/>
    <w:rsid w:val="000E2B69"/>
    <w:rsid w:val="000E31FB"/>
    <w:rsid w:val="000E3B78"/>
    <w:rsid w:val="000E4314"/>
    <w:rsid w:val="000E550B"/>
    <w:rsid w:val="000E64B0"/>
    <w:rsid w:val="000E666B"/>
    <w:rsid w:val="000E6FF2"/>
    <w:rsid w:val="000E703B"/>
    <w:rsid w:val="000E71F2"/>
    <w:rsid w:val="000E7BEC"/>
    <w:rsid w:val="000E7D18"/>
    <w:rsid w:val="000E7F77"/>
    <w:rsid w:val="000F089E"/>
    <w:rsid w:val="000F0ACB"/>
    <w:rsid w:val="000F1110"/>
    <w:rsid w:val="000F1333"/>
    <w:rsid w:val="000F1B2E"/>
    <w:rsid w:val="000F2646"/>
    <w:rsid w:val="000F2943"/>
    <w:rsid w:val="000F3116"/>
    <w:rsid w:val="000F3419"/>
    <w:rsid w:val="000F364C"/>
    <w:rsid w:val="000F3897"/>
    <w:rsid w:val="000F3BEB"/>
    <w:rsid w:val="000F42FA"/>
    <w:rsid w:val="000F4C23"/>
    <w:rsid w:val="000F5025"/>
    <w:rsid w:val="000F6675"/>
    <w:rsid w:val="000F69B6"/>
    <w:rsid w:val="000F7D7C"/>
    <w:rsid w:val="000F7DE1"/>
    <w:rsid w:val="000F7EB9"/>
    <w:rsid w:val="00100110"/>
    <w:rsid w:val="00100255"/>
    <w:rsid w:val="001005C8"/>
    <w:rsid w:val="00100615"/>
    <w:rsid w:val="00101D4A"/>
    <w:rsid w:val="0010296A"/>
    <w:rsid w:val="00102A31"/>
    <w:rsid w:val="00103BBA"/>
    <w:rsid w:val="00103EFA"/>
    <w:rsid w:val="0010470A"/>
    <w:rsid w:val="00104EC2"/>
    <w:rsid w:val="00104F9F"/>
    <w:rsid w:val="00106937"/>
    <w:rsid w:val="00106FA5"/>
    <w:rsid w:val="00106FBE"/>
    <w:rsid w:val="0010752F"/>
    <w:rsid w:val="001077B1"/>
    <w:rsid w:val="001078C6"/>
    <w:rsid w:val="00107E38"/>
    <w:rsid w:val="00110509"/>
    <w:rsid w:val="00111942"/>
    <w:rsid w:val="00112EE4"/>
    <w:rsid w:val="00113BDB"/>
    <w:rsid w:val="00113CD8"/>
    <w:rsid w:val="001150DC"/>
    <w:rsid w:val="0011573B"/>
    <w:rsid w:val="001168F3"/>
    <w:rsid w:val="00117E10"/>
    <w:rsid w:val="00120099"/>
    <w:rsid w:val="00120D37"/>
    <w:rsid w:val="00120F76"/>
    <w:rsid w:val="001221B2"/>
    <w:rsid w:val="00122CB3"/>
    <w:rsid w:val="00122FE5"/>
    <w:rsid w:val="0012308D"/>
    <w:rsid w:val="0012328F"/>
    <w:rsid w:val="001242B1"/>
    <w:rsid w:val="001245DF"/>
    <w:rsid w:val="00125CEE"/>
    <w:rsid w:val="001275CA"/>
    <w:rsid w:val="0012772E"/>
    <w:rsid w:val="00127AD8"/>
    <w:rsid w:val="00127B19"/>
    <w:rsid w:val="00127BB3"/>
    <w:rsid w:val="00130241"/>
    <w:rsid w:val="0013073F"/>
    <w:rsid w:val="001312BE"/>
    <w:rsid w:val="00131790"/>
    <w:rsid w:val="00131C01"/>
    <w:rsid w:val="001324A0"/>
    <w:rsid w:val="00132CB1"/>
    <w:rsid w:val="00132D24"/>
    <w:rsid w:val="0013357F"/>
    <w:rsid w:val="001335B9"/>
    <w:rsid w:val="001335C4"/>
    <w:rsid w:val="00134852"/>
    <w:rsid w:val="0013506A"/>
    <w:rsid w:val="00135281"/>
    <w:rsid w:val="0013586E"/>
    <w:rsid w:val="00136BE5"/>
    <w:rsid w:val="00136DA2"/>
    <w:rsid w:val="00137B7F"/>
    <w:rsid w:val="001400AD"/>
    <w:rsid w:val="001401F5"/>
    <w:rsid w:val="00140625"/>
    <w:rsid w:val="0014076F"/>
    <w:rsid w:val="0014085D"/>
    <w:rsid w:val="00140882"/>
    <w:rsid w:val="0014121D"/>
    <w:rsid w:val="00141819"/>
    <w:rsid w:val="00141F9E"/>
    <w:rsid w:val="00142B5E"/>
    <w:rsid w:val="00143033"/>
    <w:rsid w:val="001434FB"/>
    <w:rsid w:val="0014390A"/>
    <w:rsid w:val="00143D44"/>
    <w:rsid w:val="00143F79"/>
    <w:rsid w:val="0014456F"/>
    <w:rsid w:val="0014477B"/>
    <w:rsid w:val="00144E9A"/>
    <w:rsid w:val="00145031"/>
    <w:rsid w:val="0014522E"/>
    <w:rsid w:val="001457A8"/>
    <w:rsid w:val="00145BDE"/>
    <w:rsid w:val="00146255"/>
    <w:rsid w:val="001472AA"/>
    <w:rsid w:val="001472C3"/>
    <w:rsid w:val="00147304"/>
    <w:rsid w:val="0014748E"/>
    <w:rsid w:val="00147D08"/>
    <w:rsid w:val="00147F4E"/>
    <w:rsid w:val="00150AFA"/>
    <w:rsid w:val="00150D30"/>
    <w:rsid w:val="001517E0"/>
    <w:rsid w:val="001519CC"/>
    <w:rsid w:val="00151BB8"/>
    <w:rsid w:val="00151D4A"/>
    <w:rsid w:val="001530D5"/>
    <w:rsid w:val="00153D5C"/>
    <w:rsid w:val="0015457B"/>
    <w:rsid w:val="001545ED"/>
    <w:rsid w:val="00154622"/>
    <w:rsid w:val="00154AA9"/>
    <w:rsid w:val="00154C4B"/>
    <w:rsid w:val="00154C5D"/>
    <w:rsid w:val="0015509A"/>
    <w:rsid w:val="00155E30"/>
    <w:rsid w:val="00155EA1"/>
    <w:rsid w:val="00156EEE"/>
    <w:rsid w:val="00157037"/>
    <w:rsid w:val="001571A9"/>
    <w:rsid w:val="0015765A"/>
    <w:rsid w:val="001576DA"/>
    <w:rsid w:val="00160C8B"/>
    <w:rsid w:val="00160F7E"/>
    <w:rsid w:val="00161532"/>
    <w:rsid w:val="001616B5"/>
    <w:rsid w:val="00163801"/>
    <w:rsid w:val="00163901"/>
    <w:rsid w:val="0016458A"/>
    <w:rsid w:val="0016475B"/>
    <w:rsid w:val="0016491B"/>
    <w:rsid w:val="001651C4"/>
    <w:rsid w:val="00165479"/>
    <w:rsid w:val="00165733"/>
    <w:rsid w:val="00165A51"/>
    <w:rsid w:val="00166D6A"/>
    <w:rsid w:val="001678FF"/>
    <w:rsid w:val="00167DBE"/>
    <w:rsid w:val="001702C0"/>
    <w:rsid w:val="0017090B"/>
    <w:rsid w:val="001709A6"/>
    <w:rsid w:val="00171374"/>
    <w:rsid w:val="00171C2C"/>
    <w:rsid w:val="00171FD5"/>
    <w:rsid w:val="00172285"/>
    <w:rsid w:val="00172662"/>
    <w:rsid w:val="00172D12"/>
    <w:rsid w:val="00173272"/>
    <w:rsid w:val="001736B8"/>
    <w:rsid w:val="001738B1"/>
    <w:rsid w:val="00173E89"/>
    <w:rsid w:val="0017479F"/>
    <w:rsid w:val="00174814"/>
    <w:rsid w:val="00174D6B"/>
    <w:rsid w:val="001768FD"/>
    <w:rsid w:val="00176D9B"/>
    <w:rsid w:val="00176E74"/>
    <w:rsid w:val="00177B78"/>
    <w:rsid w:val="00177C1F"/>
    <w:rsid w:val="001803D2"/>
    <w:rsid w:val="0018066B"/>
    <w:rsid w:val="00182022"/>
    <w:rsid w:val="0018294A"/>
    <w:rsid w:val="00182B07"/>
    <w:rsid w:val="00183242"/>
    <w:rsid w:val="00183BA1"/>
    <w:rsid w:val="0018414F"/>
    <w:rsid w:val="00184708"/>
    <w:rsid w:val="00184741"/>
    <w:rsid w:val="00184F5B"/>
    <w:rsid w:val="00185494"/>
    <w:rsid w:val="0018617D"/>
    <w:rsid w:val="0018632B"/>
    <w:rsid w:val="001868BD"/>
    <w:rsid w:val="00186D07"/>
    <w:rsid w:val="00186FB6"/>
    <w:rsid w:val="00187AF1"/>
    <w:rsid w:val="00187EA8"/>
    <w:rsid w:val="0019056E"/>
    <w:rsid w:val="001906B2"/>
    <w:rsid w:val="0019081E"/>
    <w:rsid w:val="001920D0"/>
    <w:rsid w:val="00193089"/>
    <w:rsid w:val="00193482"/>
    <w:rsid w:val="0019358A"/>
    <w:rsid w:val="00194AF8"/>
    <w:rsid w:val="00194D89"/>
    <w:rsid w:val="0019533A"/>
    <w:rsid w:val="00195507"/>
    <w:rsid w:val="001957D4"/>
    <w:rsid w:val="00195914"/>
    <w:rsid w:val="00195CCE"/>
    <w:rsid w:val="001966FD"/>
    <w:rsid w:val="00196792"/>
    <w:rsid w:val="00196E5C"/>
    <w:rsid w:val="00197952"/>
    <w:rsid w:val="00197A08"/>
    <w:rsid w:val="00197C66"/>
    <w:rsid w:val="00197FA2"/>
    <w:rsid w:val="001A02A7"/>
    <w:rsid w:val="001A0A21"/>
    <w:rsid w:val="001A0F20"/>
    <w:rsid w:val="001A14AE"/>
    <w:rsid w:val="001A2137"/>
    <w:rsid w:val="001A2AC6"/>
    <w:rsid w:val="001A2D1B"/>
    <w:rsid w:val="001A336A"/>
    <w:rsid w:val="001A347E"/>
    <w:rsid w:val="001A3F0C"/>
    <w:rsid w:val="001A5AEF"/>
    <w:rsid w:val="001A5B3E"/>
    <w:rsid w:val="001A5BB0"/>
    <w:rsid w:val="001A5C5F"/>
    <w:rsid w:val="001A5E3F"/>
    <w:rsid w:val="001A763F"/>
    <w:rsid w:val="001A7B8C"/>
    <w:rsid w:val="001B00F6"/>
    <w:rsid w:val="001B0622"/>
    <w:rsid w:val="001B068C"/>
    <w:rsid w:val="001B082C"/>
    <w:rsid w:val="001B104E"/>
    <w:rsid w:val="001B133D"/>
    <w:rsid w:val="001B1A44"/>
    <w:rsid w:val="001B1C81"/>
    <w:rsid w:val="001B23FD"/>
    <w:rsid w:val="001B2FE9"/>
    <w:rsid w:val="001B34F3"/>
    <w:rsid w:val="001B3879"/>
    <w:rsid w:val="001B3B72"/>
    <w:rsid w:val="001B4A1B"/>
    <w:rsid w:val="001B5222"/>
    <w:rsid w:val="001B55B6"/>
    <w:rsid w:val="001B5E83"/>
    <w:rsid w:val="001B63EE"/>
    <w:rsid w:val="001B649D"/>
    <w:rsid w:val="001B74EC"/>
    <w:rsid w:val="001B7F85"/>
    <w:rsid w:val="001C08C0"/>
    <w:rsid w:val="001C0A6B"/>
    <w:rsid w:val="001C0EF5"/>
    <w:rsid w:val="001C16D5"/>
    <w:rsid w:val="001C1BCB"/>
    <w:rsid w:val="001C22BB"/>
    <w:rsid w:val="001C26A8"/>
    <w:rsid w:val="001C387D"/>
    <w:rsid w:val="001C38F0"/>
    <w:rsid w:val="001C42CB"/>
    <w:rsid w:val="001C4882"/>
    <w:rsid w:val="001C4AAD"/>
    <w:rsid w:val="001C4B55"/>
    <w:rsid w:val="001C50F2"/>
    <w:rsid w:val="001C5338"/>
    <w:rsid w:val="001C5A8E"/>
    <w:rsid w:val="001C5BA2"/>
    <w:rsid w:val="001C5D53"/>
    <w:rsid w:val="001C5D9E"/>
    <w:rsid w:val="001C6684"/>
    <w:rsid w:val="001C7499"/>
    <w:rsid w:val="001C749B"/>
    <w:rsid w:val="001D0594"/>
    <w:rsid w:val="001D06BD"/>
    <w:rsid w:val="001D0816"/>
    <w:rsid w:val="001D0C68"/>
    <w:rsid w:val="001D0D90"/>
    <w:rsid w:val="001D10FC"/>
    <w:rsid w:val="001D1229"/>
    <w:rsid w:val="001D1445"/>
    <w:rsid w:val="001D1B3D"/>
    <w:rsid w:val="001D1CC5"/>
    <w:rsid w:val="001D1F8E"/>
    <w:rsid w:val="001D2653"/>
    <w:rsid w:val="001D4EEB"/>
    <w:rsid w:val="001D5C6C"/>
    <w:rsid w:val="001D5DD9"/>
    <w:rsid w:val="001D68D0"/>
    <w:rsid w:val="001D6C16"/>
    <w:rsid w:val="001D6E88"/>
    <w:rsid w:val="001D6F18"/>
    <w:rsid w:val="001D6F34"/>
    <w:rsid w:val="001D7196"/>
    <w:rsid w:val="001D7520"/>
    <w:rsid w:val="001D7546"/>
    <w:rsid w:val="001D77D2"/>
    <w:rsid w:val="001D7C5F"/>
    <w:rsid w:val="001E031E"/>
    <w:rsid w:val="001E0456"/>
    <w:rsid w:val="001E0E8B"/>
    <w:rsid w:val="001E0EB9"/>
    <w:rsid w:val="001E0EE6"/>
    <w:rsid w:val="001E2791"/>
    <w:rsid w:val="001E29DF"/>
    <w:rsid w:val="001E2BC0"/>
    <w:rsid w:val="001E2C59"/>
    <w:rsid w:val="001E2D4D"/>
    <w:rsid w:val="001E3035"/>
    <w:rsid w:val="001E303A"/>
    <w:rsid w:val="001E34D3"/>
    <w:rsid w:val="001E3503"/>
    <w:rsid w:val="001E4261"/>
    <w:rsid w:val="001E444D"/>
    <w:rsid w:val="001E4C65"/>
    <w:rsid w:val="001E557C"/>
    <w:rsid w:val="001E57DA"/>
    <w:rsid w:val="001E5FFF"/>
    <w:rsid w:val="001E62FD"/>
    <w:rsid w:val="001E6A18"/>
    <w:rsid w:val="001E6C88"/>
    <w:rsid w:val="001E711B"/>
    <w:rsid w:val="001E7338"/>
    <w:rsid w:val="001E76EB"/>
    <w:rsid w:val="001F0324"/>
    <w:rsid w:val="001F06D1"/>
    <w:rsid w:val="001F0A99"/>
    <w:rsid w:val="001F1408"/>
    <w:rsid w:val="001F1791"/>
    <w:rsid w:val="001F205B"/>
    <w:rsid w:val="001F2345"/>
    <w:rsid w:val="001F2363"/>
    <w:rsid w:val="001F2AB9"/>
    <w:rsid w:val="001F3097"/>
    <w:rsid w:val="001F3AD0"/>
    <w:rsid w:val="001F3C5B"/>
    <w:rsid w:val="001F4D57"/>
    <w:rsid w:val="001F5A84"/>
    <w:rsid w:val="001F6771"/>
    <w:rsid w:val="001F6A55"/>
    <w:rsid w:val="001F7067"/>
    <w:rsid w:val="001F7074"/>
    <w:rsid w:val="001F7732"/>
    <w:rsid w:val="001F7D74"/>
    <w:rsid w:val="0020077F"/>
    <w:rsid w:val="00201122"/>
    <w:rsid w:val="00201F01"/>
    <w:rsid w:val="00202531"/>
    <w:rsid w:val="002025B9"/>
    <w:rsid w:val="002028AD"/>
    <w:rsid w:val="00202AC0"/>
    <w:rsid w:val="002037BC"/>
    <w:rsid w:val="00203F0B"/>
    <w:rsid w:val="002041F7"/>
    <w:rsid w:val="0020526A"/>
    <w:rsid w:val="00205510"/>
    <w:rsid w:val="0020571E"/>
    <w:rsid w:val="0020580C"/>
    <w:rsid w:val="002058A2"/>
    <w:rsid w:val="00206B23"/>
    <w:rsid w:val="00206FCE"/>
    <w:rsid w:val="0020700A"/>
    <w:rsid w:val="002072ED"/>
    <w:rsid w:val="00210664"/>
    <w:rsid w:val="00210950"/>
    <w:rsid w:val="002111E2"/>
    <w:rsid w:val="002114CE"/>
    <w:rsid w:val="00211843"/>
    <w:rsid w:val="00211D73"/>
    <w:rsid w:val="00212338"/>
    <w:rsid w:val="00212365"/>
    <w:rsid w:val="00212984"/>
    <w:rsid w:val="00212ACA"/>
    <w:rsid w:val="00212CFB"/>
    <w:rsid w:val="00212E4E"/>
    <w:rsid w:val="00212ECB"/>
    <w:rsid w:val="00212FC6"/>
    <w:rsid w:val="00213A86"/>
    <w:rsid w:val="00213BED"/>
    <w:rsid w:val="00213FE0"/>
    <w:rsid w:val="00214C43"/>
    <w:rsid w:val="00215488"/>
    <w:rsid w:val="00216266"/>
    <w:rsid w:val="00217514"/>
    <w:rsid w:val="00217553"/>
    <w:rsid w:val="00217D68"/>
    <w:rsid w:val="00217D7C"/>
    <w:rsid w:val="00217F59"/>
    <w:rsid w:val="0022010B"/>
    <w:rsid w:val="0022062C"/>
    <w:rsid w:val="00220C08"/>
    <w:rsid w:val="0022185A"/>
    <w:rsid w:val="00221A49"/>
    <w:rsid w:val="00222160"/>
    <w:rsid w:val="0022232F"/>
    <w:rsid w:val="0022252E"/>
    <w:rsid w:val="00222F1B"/>
    <w:rsid w:val="00222F3C"/>
    <w:rsid w:val="0022320D"/>
    <w:rsid w:val="00223497"/>
    <w:rsid w:val="00223AC0"/>
    <w:rsid w:val="00224326"/>
    <w:rsid w:val="002245B9"/>
    <w:rsid w:val="00224AA4"/>
    <w:rsid w:val="00225089"/>
    <w:rsid w:val="002250FD"/>
    <w:rsid w:val="00225499"/>
    <w:rsid w:val="002257A8"/>
    <w:rsid w:val="00225B1E"/>
    <w:rsid w:val="00225DA1"/>
    <w:rsid w:val="0022639C"/>
    <w:rsid w:val="00227BF2"/>
    <w:rsid w:val="00230360"/>
    <w:rsid w:val="0023064C"/>
    <w:rsid w:val="00230698"/>
    <w:rsid w:val="00230921"/>
    <w:rsid w:val="00230973"/>
    <w:rsid w:val="00230B34"/>
    <w:rsid w:val="00230DA1"/>
    <w:rsid w:val="00230F1A"/>
    <w:rsid w:val="002312C1"/>
    <w:rsid w:val="00231C79"/>
    <w:rsid w:val="0023231E"/>
    <w:rsid w:val="00232612"/>
    <w:rsid w:val="0023272F"/>
    <w:rsid w:val="00232D2E"/>
    <w:rsid w:val="0023347F"/>
    <w:rsid w:val="0023490E"/>
    <w:rsid w:val="002359CB"/>
    <w:rsid w:val="00235D82"/>
    <w:rsid w:val="00235EA9"/>
    <w:rsid w:val="00236245"/>
    <w:rsid w:val="00236485"/>
    <w:rsid w:val="002367D3"/>
    <w:rsid w:val="00236D2D"/>
    <w:rsid w:val="002372CC"/>
    <w:rsid w:val="002378B3"/>
    <w:rsid w:val="0024024A"/>
    <w:rsid w:val="002402C4"/>
    <w:rsid w:val="00240485"/>
    <w:rsid w:val="0024050A"/>
    <w:rsid w:val="00240597"/>
    <w:rsid w:val="00240934"/>
    <w:rsid w:val="00240F17"/>
    <w:rsid w:val="00241511"/>
    <w:rsid w:val="00241628"/>
    <w:rsid w:val="00241FC2"/>
    <w:rsid w:val="002420AA"/>
    <w:rsid w:val="002421F4"/>
    <w:rsid w:val="0024270C"/>
    <w:rsid w:val="0024273F"/>
    <w:rsid w:val="00242931"/>
    <w:rsid w:val="00242FCF"/>
    <w:rsid w:val="0024351C"/>
    <w:rsid w:val="00243754"/>
    <w:rsid w:val="0024419E"/>
    <w:rsid w:val="00244DD0"/>
    <w:rsid w:val="002459B1"/>
    <w:rsid w:val="00246261"/>
    <w:rsid w:val="002466E3"/>
    <w:rsid w:val="002468B8"/>
    <w:rsid w:val="002468CD"/>
    <w:rsid w:val="002474F8"/>
    <w:rsid w:val="00250286"/>
    <w:rsid w:val="002516BB"/>
    <w:rsid w:val="00252002"/>
    <w:rsid w:val="00252492"/>
    <w:rsid w:val="0025264A"/>
    <w:rsid w:val="00252EB8"/>
    <w:rsid w:val="00252F72"/>
    <w:rsid w:val="00253FB3"/>
    <w:rsid w:val="0025477B"/>
    <w:rsid w:val="002548D0"/>
    <w:rsid w:val="00254C0E"/>
    <w:rsid w:val="00254FA1"/>
    <w:rsid w:val="002557D2"/>
    <w:rsid w:val="00256B99"/>
    <w:rsid w:val="00256DBC"/>
    <w:rsid w:val="00257559"/>
    <w:rsid w:val="00257BCE"/>
    <w:rsid w:val="00257F97"/>
    <w:rsid w:val="002606FE"/>
    <w:rsid w:val="0026179A"/>
    <w:rsid w:val="00261B30"/>
    <w:rsid w:val="00261ED3"/>
    <w:rsid w:val="00261FB2"/>
    <w:rsid w:val="00262081"/>
    <w:rsid w:val="00262394"/>
    <w:rsid w:val="0026356E"/>
    <w:rsid w:val="002635D3"/>
    <w:rsid w:val="00263AE2"/>
    <w:rsid w:val="00264BF9"/>
    <w:rsid w:val="00265AE6"/>
    <w:rsid w:val="00265EAC"/>
    <w:rsid w:val="002666A6"/>
    <w:rsid w:val="00266711"/>
    <w:rsid w:val="00266D87"/>
    <w:rsid w:val="00267272"/>
    <w:rsid w:val="00267364"/>
    <w:rsid w:val="0026737F"/>
    <w:rsid w:val="00267552"/>
    <w:rsid w:val="00267584"/>
    <w:rsid w:val="002678CD"/>
    <w:rsid w:val="002678DB"/>
    <w:rsid w:val="00267AB6"/>
    <w:rsid w:val="00267E7A"/>
    <w:rsid w:val="00270193"/>
    <w:rsid w:val="002709FE"/>
    <w:rsid w:val="00270D9D"/>
    <w:rsid w:val="00270E4A"/>
    <w:rsid w:val="002714E8"/>
    <w:rsid w:val="00272408"/>
    <w:rsid w:val="00273C00"/>
    <w:rsid w:val="0027410B"/>
    <w:rsid w:val="0027463D"/>
    <w:rsid w:val="002750A2"/>
    <w:rsid w:val="00276A0C"/>
    <w:rsid w:val="00277DDD"/>
    <w:rsid w:val="0028118D"/>
    <w:rsid w:val="00281A75"/>
    <w:rsid w:val="00281BDD"/>
    <w:rsid w:val="0028200D"/>
    <w:rsid w:val="002828CF"/>
    <w:rsid w:val="00283051"/>
    <w:rsid w:val="002831F3"/>
    <w:rsid w:val="002836E3"/>
    <w:rsid w:val="00283D0C"/>
    <w:rsid w:val="00283EF4"/>
    <w:rsid w:val="002843D5"/>
    <w:rsid w:val="002847C3"/>
    <w:rsid w:val="002853B0"/>
    <w:rsid w:val="002853C1"/>
    <w:rsid w:val="00285760"/>
    <w:rsid w:val="002858C3"/>
    <w:rsid w:val="002866DA"/>
    <w:rsid w:val="00287609"/>
    <w:rsid w:val="00290005"/>
    <w:rsid w:val="00290A22"/>
    <w:rsid w:val="00290FED"/>
    <w:rsid w:val="00291233"/>
    <w:rsid w:val="002912F8"/>
    <w:rsid w:val="002916D0"/>
    <w:rsid w:val="002919DB"/>
    <w:rsid w:val="00292114"/>
    <w:rsid w:val="002921A2"/>
    <w:rsid w:val="00292543"/>
    <w:rsid w:val="00292923"/>
    <w:rsid w:val="00293362"/>
    <w:rsid w:val="00293D99"/>
    <w:rsid w:val="0029430D"/>
    <w:rsid w:val="00294FF2"/>
    <w:rsid w:val="00296237"/>
    <w:rsid w:val="00296626"/>
    <w:rsid w:val="00296784"/>
    <w:rsid w:val="00296AD1"/>
    <w:rsid w:val="00296ADD"/>
    <w:rsid w:val="00296FEF"/>
    <w:rsid w:val="00297087"/>
    <w:rsid w:val="002A0122"/>
    <w:rsid w:val="002A03A1"/>
    <w:rsid w:val="002A09E8"/>
    <w:rsid w:val="002A0ECB"/>
    <w:rsid w:val="002A10CD"/>
    <w:rsid w:val="002A1122"/>
    <w:rsid w:val="002A188D"/>
    <w:rsid w:val="002A1EBE"/>
    <w:rsid w:val="002A2736"/>
    <w:rsid w:val="002A2FD0"/>
    <w:rsid w:val="002A3351"/>
    <w:rsid w:val="002A3451"/>
    <w:rsid w:val="002A356E"/>
    <w:rsid w:val="002A36CF"/>
    <w:rsid w:val="002A398E"/>
    <w:rsid w:val="002A3D60"/>
    <w:rsid w:val="002A3F24"/>
    <w:rsid w:val="002A45F4"/>
    <w:rsid w:val="002A4ADA"/>
    <w:rsid w:val="002A4AF6"/>
    <w:rsid w:val="002A4B85"/>
    <w:rsid w:val="002A5140"/>
    <w:rsid w:val="002A5257"/>
    <w:rsid w:val="002A58E0"/>
    <w:rsid w:val="002A59A6"/>
    <w:rsid w:val="002A5BA9"/>
    <w:rsid w:val="002A5F8C"/>
    <w:rsid w:val="002A6035"/>
    <w:rsid w:val="002A607E"/>
    <w:rsid w:val="002A6615"/>
    <w:rsid w:val="002A6BD2"/>
    <w:rsid w:val="002A6EC8"/>
    <w:rsid w:val="002A7394"/>
    <w:rsid w:val="002B009E"/>
    <w:rsid w:val="002B030E"/>
    <w:rsid w:val="002B046B"/>
    <w:rsid w:val="002B1D8E"/>
    <w:rsid w:val="002B1F5E"/>
    <w:rsid w:val="002B2343"/>
    <w:rsid w:val="002B279E"/>
    <w:rsid w:val="002B2CBB"/>
    <w:rsid w:val="002B31FE"/>
    <w:rsid w:val="002B37EE"/>
    <w:rsid w:val="002B4312"/>
    <w:rsid w:val="002B4C6E"/>
    <w:rsid w:val="002B53FE"/>
    <w:rsid w:val="002B5518"/>
    <w:rsid w:val="002B6371"/>
    <w:rsid w:val="002B69C1"/>
    <w:rsid w:val="002B6AFA"/>
    <w:rsid w:val="002B7F20"/>
    <w:rsid w:val="002C050E"/>
    <w:rsid w:val="002C05C2"/>
    <w:rsid w:val="002C08C6"/>
    <w:rsid w:val="002C3160"/>
    <w:rsid w:val="002C38F5"/>
    <w:rsid w:val="002C427A"/>
    <w:rsid w:val="002C4B27"/>
    <w:rsid w:val="002C4B2A"/>
    <w:rsid w:val="002C505D"/>
    <w:rsid w:val="002C5738"/>
    <w:rsid w:val="002C5EEA"/>
    <w:rsid w:val="002C61E5"/>
    <w:rsid w:val="002C6571"/>
    <w:rsid w:val="002C7877"/>
    <w:rsid w:val="002C7988"/>
    <w:rsid w:val="002C7E18"/>
    <w:rsid w:val="002C7E6C"/>
    <w:rsid w:val="002C7FE7"/>
    <w:rsid w:val="002D0F95"/>
    <w:rsid w:val="002D107A"/>
    <w:rsid w:val="002D1095"/>
    <w:rsid w:val="002D1782"/>
    <w:rsid w:val="002D23EF"/>
    <w:rsid w:val="002D2BF2"/>
    <w:rsid w:val="002D2E78"/>
    <w:rsid w:val="002D321D"/>
    <w:rsid w:val="002D3CEA"/>
    <w:rsid w:val="002D3D1E"/>
    <w:rsid w:val="002D4BDD"/>
    <w:rsid w:val="002D4D51"/>
    <w:rsid w:val="002D586F"/>
    <w:rsid w:val="002D5FFA"/>
    <w:rsid w:val="002D611E"/>
    <w:rsid w:val="002D63FA"/>
    <w:rsid w:val="002D6814"/>
    <w:rsid w:val="002D68A7"/>
    <w:rsid w:val="002D6FAC"/>
    <w:rsid w:val="002D7523"/>
    <w:rsid w:val="002D7704"/>
    <w:rsid w:val="002E0856"/>
    <w:rsid w:val="002E1119"/>
    <w:rsid w:val="002E1F6C"/>
    <w:rsid w:val="002E23A3"/>
    <w:rsid w:val="002E2436"/>
    <w:rsid w:val="002E263A"/>
    <w:rsid w:val="002E27B1"/>
    <w:rsid w:val="002E3978"/>
    <w:rsid w:val="002E417F"/>
    <w:rsid w:val="002E44ED"/>
    <w:rsid w:val="002E49CE"/>
    <w:rsid w:val="002E4C2F"/>
    <w:rsid w:val="002E4D19"/>
    <w:rsid w:val="002E5737"/>
    <w:rsid w:val="002E6008"/>
    <w:rsid w:val="002E6154"/>
    <w:rsid w:val="002E6911"/>
    <w:rsid w:val="002E6E1F"/>
    <w:rsid w:val="002E70D0"/>
    <w:rsid w:val="002F0043"/>
    <w:rsid w:val="002F02C1"/>
    <w:rsid w:val="002F02D6"/>
    <w:rsid w:val="002F059E"/>
    <w:rsid w:val="002F15B7"/>
    <w:rsid w:val="002F27E8"/>
    <w:rsid w:val="002F29E0"/>
    <w:rsid w:val="002F4580"/>
    <w:rsid w:val="002F4A8D"/>
    <w:rsid w:val="002F5416"/>
    <w:rsid w:val="002F5868"/>
    <w:rsid w:val="002F5D1D"/>
    <w:rsid w:val="002F6089"/>
    <w:rsid w:val="002F615E"/>
    <w:rsid w:val="002F6EED"/>
    <w:rsid w:val="00300F81"/>
    <w:rsid w:val="003016C2"/>
    <w:rsid w:val="00301D50"/>
    <w:rsid w:val="00301D96"/>
    <w:rsid w:val="00301E3F"/>
    <w:rsid w:val="00304C33"/>
    <w:rsid w:val="00304E15"/>
    <w:rsid w:val="003051A8"/>
    <w:rsid w:val="0030521B"/>
    <w:rsid w:val="003057A3"/>
    <w:rsid w:val="003057BD"/>
    <w:rsid w:val="00305858"/>
    <w:rsid w:val="00305A08"/>
    <w:rsid w:val="003063BC"/>
    <w:rsid w:val="00306809"/>
    <w:rsid w:val="00306D30"/>
    <w:rsid w:val="00307AA5"/>
    <w:rsid w:val="00307EEF"/>
    <w:rsid w:val="003100C0"/>
    <w:rsid w:val="003114F2"/>
    <w:rsid w:val="00311813"/>
    <w:rsid w:val="00312C37"/>
    <w:rsid w:val="003139F2"/>
    <w:rsid w:val="00313B17"/>
    <w:rsid w:val="003141DA"/>
    <w:rsid w:val="003144AD"/>
    <w:rsid w:val="00315002"/>
    <w:rsid w:val="00315154"/>
    <w:rsid w:val="00315470"/>
    <w:rsid w:val="003155AF"/>
    <w:rsid w:val="00315C34"/>
    <w:rsid w:val="00315D3E"/>
    <w:rsid w:val="003161CD"/>
    <w:rsid w:val="0031687E"/>
    <w:rsid w:val="00316D70"/>
    <w:rsid w:val="00316F68"/>
    <w:rsid w:val="003175FA"/>
    <w:rsid w:val="00317668"/>
    <w:rsid w:val="00317DB4"/>
    <w:rsid w:val="00320F95"/>
    <w:rsid w:val="00321572"/>
    <w:rsid w:val="003216CD"/>
    <w:rsid w:val="003219D4"/>
    <w:rsid w:val="003219D5"/>
    <w:rsid w:val="00321DD3"/>
    <w:rsid w:val="00321E1F"/>
    <w:rsid w:val="003223A4"/>
    <w:rsid w:val="0032271A"/>
    <w:rsid w:val="003228CD"/>
    <w:rsid w:val="0032324B"/>
    <w:rsid w:val="0032398A"/>
    <w:rsid w:val="0032446E"/>
    <w:rsid w:val="003251F7"/>
    <w:rsid w:val="00325A43"/>
    <w:rsid w:val="003260C2"/>
    <w:rsid w:val="00326D42"/>
    <w:rsid w:val="003271FB"/>
    <w:rsid w:val="00327321"/>
    <w:rsid w:val="003275C4"/>
    <w:rsid w:val="00330371"/>
    <w:rsid w:val="003305BD"/>
    <w:rsid w:val="003307C2"/>
    <w:rsid w:val="00330B86"/>
    <w:rsid w:val="003315BC"/>
    <w:rsid w:val="00331A8D"/>
    <w:rsid w:val="00331F7B"/>
    <w:rsid w:val="00332091"/>
    <w:rsid w:val="0033277D"/>
    <w:rsid w:val="003327ED"/>
    <w:rsid w:val="00332BDC"/>
    <w:rsid w:val="00332C3D"/>
    <w:rsid w:val="003334AB"/>
    <w:rsid w:val="003340E4"/>
    <w:rsid w:val="003345DF"/>
    <w:rsid w:val="00334754"/>
    <w:rsid w:val="00334CC5"/>
    <w:rsid w:val="0033501A"/>
    <w:rsid w:val="003358BC"/>
    <w:rsid w:val="00335D4A"/>
    <w:rsid w:val="00336936"/>
    <w:rsid w:val="00337039"/>
    <w:rsid w:val="00337111"/>
    <w:rsid w:val="0033711B"/>
    <w:rsid w:val="0034027D"/>
    <w:rsid w:val="003409F9"/>
    <w:rsid w:val="003410A3"/>
    <w:rsid w:val="0034152F"/>
    <w:rsid w:val="00341C22"/>
    <w:rsid w:val="00342242"/>
    <w:rsid w:val="00342D42"/>
    <w:rsid w:val="00343643"/>
    <w:rsid w:val="003436E8"/>
    <w:rsid w:val="0034389B"/>
    <w:rsid w:val="003444C6"/>
    <w:rsid w:val="0034464F"/>
    <w:rsid w:val="00345272"/>
    <w:rsid w:val="0034601A"/>
    <w:rsid w:val="00346417"/>
    <w:rsid w:val="00346DF9"/>
    <w:rsid w:val="0034720B"/>
    <w:rsid w:val="0034725C"/>
    <w:rsid w:val="00347937"/>
    <w:rsid w:val="00347D91"/>
    <w:rsid w:val="00347ED8"/>
    <w:rsid w:val="00350A05"/>
    <w:rsid w:val="00350C01"/>
    <w:rsid w:val="00350D09"/>
    <w:rsid w:val="00350E6A"/>
    <w:rsid w:val="00350F0A"/>
    <w:rsid w:val="003517F5"/>
    <w:rsid w:val="00351B37"/>
    <w:rsid w:val="00352337"/>
    <w:rsid w:val="003523CF"/>
    <w:rsid w:val="003529D2"/>
    <w:rsid w:val="0035311B"/>
    <w:rsid w:val="00353B81"/>
    <w:rsid w:val="00353EFA"/>
    <w:rsid w:val="00353F2C"/>
    <w:rsid w:val="00354A14"/>
    <w:rsid w:val="00354C2C"/>
    <w:rsid w:val="00355270"/>
    <w:rsid w:val="00355399"/>
    <w:rsid w:val="00355AD9"/>
    <w:rsid w:val="00355E2C"/>
    <w:rsid w:val="003560B2"/>
    <w:rsid w:val="00356D19"/>
    <w:rsid w:val="00356D3B"/>
    <w:rsid w:val="00356E97"/>
    <w:rsid w:val="00356FBD"/>
    <w:rsid w:val="0035734B"/>
    <w:rsid w:val="00357846"/>
    <w:rsid w:val="00357A9E"/>
    <w:rsid w:val="00357FE8"/>
    <w:rsid w:val="00360DC7"/>
    <w:rsid w:val="003612DF"/>
    <w:rsid w:val="00361714"/>
    <w:rsid w:val="00361C01"/>
    <w:rsid w:val="00362D02"/>
    <w:rsid w:val="00363042"/>
    <w:rsid w:val="00363EA0"/>
    <w:rsid w:val="003641E7"/>
    <w:rsid w:val="0036469D"/>
    <w:rsid w:val="003649D8"/>
    <w:rsid w:val="00365925"/>
    <w:rsid w:val="003660BF"/>
    <w:rsid w:val="0036720B"/>
    <w:rsid w:val="003672F3"/>
    <w:rsid w:val="00370A44"/>
    <w:rsid w:val="00370C68"/>
    <w:rsid w:val="00371003"/>
    <w:rsid w:val="003711B7"/>
    <w:rsid w:val="00371723"/>
    <w:rsid w:val="00371D19"/>
    <w:rsid w:val="00372F02"/>
    <w:rsid w:val="003732E1"/>
    <w:rsid w:val="00374DAA"/>
    <w:rsid w:val="00374EEC"/>
    <w:rsid w:val="003751A3"/>
    <w:rsid w:val="00375C37"/>
    <w:rsid w:val="00375D0B"/>
    <w:rsid w:val="00375E68"/>
    <w:rsid w:val="0037632F"/>
    <w:rsid w:val="003764D5"/>
    <w:rsid w:val="00376723"/>
    <w:rsid w:val="003777D0"/>
    <w:rsid w:val="00380680"/>
    <w:rsid w:val="0038072D"/>
    <w:rsid w:val="00380736"/>
    <w:rsid w:val="00380AC1"/>
    <w:rsid w:val="00380BA5"/>
    <w:rsid w:val="00381714"/>
    <w:rsid w:val="0038248B"/>
    <w:rsid w:val="003825A1"/>
    <w:rsid w:val="003827AC"/>
    <w:rsid w:val="0038439B"/>
    <w:rsid w:val="00384446"/>
    <w:rsid w:val="0038471B"/>
    <w:rsid w:val="00385008"/>
    <w:rsid w:val="003851B7"/>
    <w:rsid w:val="003854F3"/>
    <w:rsid w:val="0038672F"/>
    <w:rsid w:val="00386AC0"/>
    <w:rsid w:val="0038707E"/>
    <w:rsid w:val="0038743F"/>
    <w:rsid w:val="00387492"/>
    <w:rsid w:val="00387603"/>
    <w:rsid w:val="0038774F"/>
    <w:rsid w:val="00390351"/>
    <w:rsid w:val="0039093F"/>
    <w:rsid w:val="00390A92"/>
    <w:rsid w:val="00390CC2"/>
    <w:rsid w:val="003910E6"/>
    <w:rsid w:val="003918C1"/>
    <w:rsid w:val="00391E18"/>
    <w:rsid w:val="0039256C"/>
    <w:rsid w:val="00392774"/>
    <w:rsid w:val="00393776"/>
    <w:rsid w:val="00394C7D"/>
    <w:rsid w:val="00395D0A"/>
    <w:rsid w:val="00396F6C"/>
    <w:rsid w:val="00397065"/>
    <w:rsid w:val="00397C88"/>
    <w:rsid w:val="003A0A84"/>
    <w:rsid w:val="003A1BD3"/>
    <w:rsid w:val="003A207F"/>
    <w:rsid w:val="003A2662"/>
    <w:rsid w:val="003A29A5"/>
    <w:rsid w:val="003A2E39"/>
    <w:rsid w:val="003A30C6"/>
    <w:rsid w:val="003A3AD0"/>
    <w:rsid w:val="003A3F78"/>
    <w:rsid w:val="003A45E7"/>
    <w:rsid w:val="003A5D4B"/>
    <w:rsid w:val="003A6252"/>
    <w:rsid w:val="003A6294"/>
    <w:rsid w:val="003A66ED"/>
    <w:rsid w:val="003A71F1"/>
    <w:rsid w:val="003A7497"/>
    <w:rsid w:val="003B0124"/>
    <w:rsid w:val="003B0170"/>
    <w:rsid w:val="003B036D"/>
    <w:rsid w:val="003B049A"/>
    <w:rsid w:val="003B1207"/>
    <w:rsid w:val="003B1999"/>
    <w:rsid w:val="003B1C3C"/>
    <w:rsid w:val="003B1C80"/>
    <w:rsid w:val="003B1D6A"/>
    <w:rsid w:val="003B28B9"/>
    <w:rsid w:val="003B3416"/>
    <w:rsid w:val="003B3AF2"/>
    <w:rsid w:val="003B446C"/>
    <w:rsid w:val="003B4554"/>
    <w:rsid w:val="003B4BD7"/>
    <w:rsid w:val="003B55FB"/>
    <w:rsid w:val="003B58DE"/>
    <w:rsid w:val="003B5B3A"/>
    <w:rsid w:val="003B5EA4"/>
    <w:rsid w:val="003B60DB"/>
    <w:rsid w:val="003B6C13"/>
    <w:rsid w:val="003B6FA3"/>
    <w:rsid w:val="003B7506"/>
    <w:rsid w:val="003B7719"/>
    <w:rsid w:val="003B77A5"/>
    <w:rsid w:val="003B78CE"/>
    <w:rsid w:val="003B7D27"/>
    <w:rsid w:val="003C00DA"/>
    <w:rsid w:val="003C02CF"/>
    <w:rsid w:val="003C03D4"/>
    <w:rsid w:val="003C0902"/>
    <w:rsid w:val="003C2067"/>
    <w:rsid w:val="003C2462"/>
    <w:rsid w:val="003C249F"/>
    <w:rsid w:val="003C271A"/>
    <w:rsid w:val="003C3225"/>
    <w:rsid w:val="003C487B"/>
    <w:rsid w:val="003C564B"/>
    <w:rsid w:val="003C5713"/>
    <w:rsid w:val="003C5B3B"/>
    <w:rsid w:val="003C7693"/>
    <w:rsid w:val="003C7A19"/>
    <w:rsid w:val="003C7FFC"/>
    <w:rsid w:val="003D0122"/>
    <w:rsid w:val="003D04FE"/>
    <w:rsid w:val="003D08B2"/>
    <w:rsid w:val="003D195B"/>
    <w:rsid w:val="003D1BD2"/>
    <w:rsid w:val="003D2300"/>
    <w:rsid w:val="003D237F"/>
    <w:rsid w:val="003D2F7B"/>
    <w:rsid w:val="003D3429"/>
    <w:rsid w:val="003D4784"/>
    <w:rsid w:val="003D482B"/>
    <w:rsid w:val="003D5A3F"/>
    <w:rsid w:val="003D5B33"/>
    <w:rsid w:val="003D5C93"/>
    <w:rsid w:val="003D6060"/>
    <w:rsid w:val="003D63D4"/>
    <w:rsid w:val="003D6A8C"/>
    <w:rsid w:val="003D6ADB"/>
    <w:rsid w:val="003D74DD"/>
    <w:rsid w:val="003D7C17"/>
    <w:rsid w:val="003D7CE6"/>
    <w:rsid w:val="003E0291"/>
    <w:rsid w:val="003E0935"/>
    <w:rsid w:val="003E0C90"/>
    <w:rsid w:val="003E0D15"/>
    <w:rsid w:val="003E11AC"/>
    <w:rsid w:val="003E202E"/>
    <w:rsid w:val="003E2436"/>
    <w:rsid w:val="003E2553"/>
    <w:rsid w:val="003E27FD"/>
    <w:rsid w:val="003E395E"/>
    <w:rsid w:val="003E3A9B"/>
    <w:rsid w:val="003E4850"/>
    <w:rsid w:val="003E5942"/>
    <w:rsid w:val="003E5E45"/>
    <w:rsid w:val="003E60A9"/>
    <w:rsid w:val="003E614A"/>
    <w:rsid w:val="003E6BBE"/>
    <w:rsid w:val="003E7A6A"/>
    <w:rsid w:val="003F0139"/>
    <w:rsid w:val="003F0406"/>
    <w:rsid w:val="003F06EC"/>
    <w:rsid w:val="003F106D"/>
    <w:rsid w:val="003F11F8"/>
    <w:rsid w:val="003F20CB"/>
    <w:rsid w:val="003F22D0"/>
    <w:rsid w:val="003F233B"/>
    <w:rsid w:val="003F28F7"/>
    <w:rsid w:val="003F2C4D"/>
    <w:rsid w:val="003F3571"/>
    <w:rsid w:val="003F3D1E"/>
    <w:rsid w:val="003F3E24"/>
    <w:rsid w:val="003F4866"/>
    <w:rsid w:val="003F4AAA"/>
    <w:rsid w:val="003F4EB5"/>
    <w:rsid w:val="003F5170"/>
    <w:rsid w:val="003F628E"/>
    <w:rsid w:val="003F6DC9"/>
    <w:rsid w:val="003F6F32"/>
    <w:rsid w:val="003F73BB"/>
    <w:rsid w:val="003F794E"/>
    <w:rsid w:val="00400234"/>
    <w:rsid w:val="00400678"/>
    <w:rsid w:val="00400F26"/>
    <w:rsid w:val="004011E0"/>
    <w:rsid w:val="00401747"/>
    <w:rsid w:val="0040346B"/>
    <w:rsid w:val="0040427F"/>
    <w:rsid w:val="004047FE"/>
    <w:rsid w:val="00404B2A"/>
    <w:rsid w:val="00404F44"/>
    <w:rsid w:val="00406064"/>
    <w:rsid w:val="00406864"/>
    <w:rsid w:val="00406A31"/>
    <w:rsid w:val="00406A91"/>
    <w:rsid w:val="00406C67"/>
    <w:rsid w:val="00407238"/>
    <w:rsid w:val="00407759"/>
    <w:rsid w:val="00407A33"/>
    <w:rsid w:val="004104B2"/>
    <w:rsid w:val="00410D67"/>
    <w:rsid w:val="00411D8F"/>
    <w:rsid w:val="0041224E"/>
    <w:rsid w:val="00412805"/>
    <w:rsid w:val="0041330B"/>
    <w:rsid w:val="004135A0"/>
    <w:rsid w:val="004136F6"/>
    <w:rsid w:val="00413A0C"/>
    <w:rsid w:val="00413AC5"/>
    <w:rsid w:val="0041442D"/>
    <w:rsid w:val="0041467D"/>
    <w:rsid w:val="004147FD"/>
    <w:rsid w:val="00414A52"/>
    <w:rsid w:val="00414E75"/>
    <w:rsid w:val="00416D83"/>
    <w:rsid w:val="004215B6"/>
    <w:rsid w:val="00421730"/>
    <w:rsid w:val="00421FC6"/>
    <w:rsid w:val="00422B0D"/>
    <w:rsid w:val="00422C2D"/>
    <w:rsid w:val="00422EE7"/>
    <w:rsid w:val="0042344C"/>
    <w:rsid w:val="004236FC"/>
    <w:rsid w:val="00423AD4"/>
    <w:rsid w:val="00423E5A"/>
    <w:rsid w:val="0042439D"/>
    <w:rsid w:val="00424F99"/>
    <w:rsid w:val="0042552A"/>
    <w:rsid w:val="00425914"/>
    <w:rsid w:val="0042596B"/>
    <w:rsid w:val="00426B1D"/>
    <w:rsid w:val="00426C9B"/>
    <w:rsid w:val="004271C5"/>
    <w:rsid w:val="00427534"/>
    <w:rsid w:val="004277D5"/>
    <w:rsid w:val="00427FEB"/>
    <w:rsid w:val="00430474"/>
    <w:rsid w:val="00430E1F"/>
    <w:rsid w:val="00430FD9"/>
    <w:rsid w:val="004312EF"/>
    <w:rsid w:val="004317F9"/>
    <w:rsid w:val="004319D2"/>
    <w:rsid w:val="00432192"/>
    <w:rsid w:val="004324F1"/>
    <w:rsid w:val="00432EF5"/>
    <w:rsid w:val="00433737"/>
    <w:rsid w:val="00433839"/>
    <w:rsid w:val="004340E1"/>
    <w:rsid w:val="00434A44"/>
    <w:rsid w:val="00435CFF"/>
    <w:rsid w:val="00435DC6"/>
    <w:rsid w:val="004373C6"/>
    <w:rsid w:val="00437772"/>
    <w:rsid w:val="004377F8"/>
    <w:rsid w:val="00440981"/>
    <w:rsid w:val="00440B31"/>
    <w:rsid w:val="00441E72"/>
    <w:rsid w:val="00442BE3"/>
    <w:rsid w:val="00444091"/>
    <w:rsid w:val="00444125"/>
    <w:rsid w:val="0044441A"/>
    <w:rsid w:val="0044516C"/>
    <w:rsid w:val="004458B5"/>
    <w:rsid w:val="004463BF"/>
    <w:rsid w:val="004466AE"/>
    <w:rsid w:val="00446F40"/>
    <w:rsid w:val="00447229"/>
    <w:rsid w:val="004503C8"/>
    <w:rsid w:val="00450760"/>
    <w:rsid w:val="00450FE6"/>
    <w:rsid w:val="0045139D"/>
    <w:rsid w:val="0045154C"/>
    <w:rsid w:val="0045183B"/>
    <w:rsid w:val="00451B37"/>
    <w:rsid w:val="00451BD7"/>
    <w:rsid w:val="00451C2C"/>
    <w:rsid w:val="00452239"/>
    <w:rsid w:val="0045294C"/>
    <w:rsid w:val="00452B36"/>
    <w:rsid w:val="004536A8"/>
    <w:rsid w:val="0045383D"/>
    <w:rsid w:val="00453B2A"/>
    <w:rsid w:val="00453E24"/>
    <w:rsid w:val="0045451C"/>
    <w:rsid w:val="004547CD"/>
    <w:rsid w:val="00454BB7"/>
    <w:rsid w:val="00454E40"/>
    <w:rsid w:val="00454F82"/>
    <w:rsid w:val="004558F8"/>
    <w:rsid w:val="004558F9"/>
    <w:rsid w:val="00456F19"/>
    <w:rsid w:val="00457051"/>
    <w:rsid w:val="004575CC"/>
    <w:rsid w:val="00457EE4"/>
    <w:rsid w:val="00460459"/>
    <w:rsid w:val="004604C9"/>
    <w:rsid w:val="00460D03"/>
    <w:rsid w:val="00461237"/>
    <w:rsid w:val="00461ED9"/>
    <w:rsid w:val="00461F23"/>
    <w:rsid w:val="00462D06"/>
    <w:rsid w:val="00462D5E"/>
    <w:rsid w:val="00462FEE"/>
    <w:rsid w:val="004637F9"/>
    <w:rsid w:val="004640AA"/>
    <w:rsid w:val="0046497A"/>
    <w:rsid w:val="00464B22"/>
    <w:rsid w:val="00465893"/>
    <w:rsid w:val="004659D8"/>
    <w:rsid w:val="00465F1C"/>
    <w:rsid w:val="0046685D"/>
    <w:rsid w:val="00466C44"/>
    <w:rsid w:val="00467AC5"/>
    <w:rsid w:val="004701F1"/>
    <w:rsid w:val="004704BF"/>
    <w:rsid w:val="004706A4"/>
    <w:rsid w:val="00471001"/>
    <w:rsid w:val="004715B6"/>
    <w:rsid w:val="004716E2"/>
    <w:rsid w:val="00471E6B"/>
    <w:rsid w:val="00471F7A"/>
    <w:rsid w:val="00471FB2"/>
    <w:rsid w:val="00472487"/>
    <w:rsid w:val="00473684"/>
    <w:rsid w:val="00473719"/>
    <w:rsid w:val="0047372A"/>
    <w:rsid w:val="0047380F"/>
    <w:rsid w:val="00474D4B"/>
    <w:rsid w:val="00474F45"/>
    <w:rsid w:val="00474FA6"/>
    <w:rsid w:val="00475900"/>
    <w:rsid w:val="00475A7B"/>
    <w:rsid w:val="00475B26"/>
    <w:rsid w:val="00475EDE"/>
    <w:rsid w:val="00476897"/>
    <w:rsid w:val="004775F0"/>
    <w:rsid w:val="00477798"/>
    <w:rsid w:val="00480018"/>
    <w:rsid w:val="004801C7"/>
    <w:rsid w:val="00480353"/>
    <w:rsid w:val="00480F27"/>
    <w:rsid w:val="0048112A"/>
    <w:rsid w:val="00481BDC"/>
    <w:rsid w:val="00482CFB"/>
    <w:rsid w:val="00483714"/>
    <w:rsid w:val="004839B2"/>
    <w:rsid w:val="00483A02"/>
    <w:rsid w:val="00484E6E"/>
    <w:rsid w:val="0048571C"/>
    <w:rsid w:val="00485A28"/>
    <w:rsid w:val="00485C50"/>
    <w:rsid w:val="00486B12"/>
    <w:rsid w:val="0048730C"/>
    <w:rsid w:val="00491200"/>
    <w:rsid w:val="0049141F"/>
    <w:rsid w:val="00491929"/>
    <w:rsid w:val="00491A02"/>
    <w:rsid w:val="00491D98"/>
    <w:rsid w:val="00491F7D"/>
    <w:rsid w:val="00492286"/>
    <w:rsid w:val="004925A1"/>
    <w:rsid w:val="00492659"/>
    <w:rsid w:val="00493146"/>
    <w:rsid w:val="004932E9"/>
    <w:rsid w:val="00493412"/>
    <w:rsid w:val="00493C70"/>
    <w:rsid w:val="00495738"/>
    <w:rsid w:val="00495B02"/>
    <w:rsid w:val="00495CE2"/>
    <w:rsid w:val="004962E1"/>
    <w:rsid w:val="004975A5"/>
    <w:rsid w:val="00497B5A"/>
    <w:rsid w:val="004A0171"/>
    <w:rsid w:val="004A0937"/>
    <w:rsid w:val="004A0F31"/>
    <w:rsid w:val="004A1599"/>
    <w:rsid w:val="004A1E94"/>
    <w:rsid w:val="004A2787"/>
    <w:rsid w:val="004A27EE"/>
    <w:rsid w:val="004A283F"/>
    <w:rsid w:val="004A2BAD"/>
    <w:rsid w:val="004A2D2A"/>
    <w:rsid w:val="004A34FD"/>
    <w:rsid w:val="004A3637"/>
    <w:rsid w:val="004A37AC"/>
    <w:rsid w:val="004A4563"/>
    <w:rsid w:val="004A46C9"/>
    <w:rsid w:val="004A49F8"/>
    <w:rsid w:val="004A58C5"/>
    <w:rsid w:val="004A5E35"/>
    <w:rsid w:val="004A60E8"/>
    <w:rsid w:val="004A6143"/>
    <w:rsid w:val="004A6981"/>
    <w:rsid w:val="004A70F8"/>
    <w:rsid w:val="004A72FF"/>
    <w:rsid w:val="004A7666"/>
    <w:rsid w:val="004B05ED"/>
    <w:rsid w:val="004B09AE"/>
    <w:rsid w:val="004B09DE"/>
    <w:rsid w:val="004B0B02"/>
    <w:rsid w:val="004B0F92"/>
    <w:rsid w:val="004B1E8E"/>
    <w:rsid w:val="004B203B"/>
    <w:rsid w:val="004B2544"/>
    <w:rsid w:val="004B2CF0"/>
    <w:rsid w:val="004B3046"/>
    <w:rsid w:val="004B3526"/>
    <w:rsid w:val="004B371E"/>
    <w:rsid w:val="004B3C39"/>
    <w:rsid w:val="004B3D87"/>
    <w:rsid w:val="004B5508"/>
    <w:rsid w:val="004B582D"/>
    <w:rsid w:val="004B59FC"/>
    <w:rsid w:val="004B5B87"/>
    <w:rsid w:val="004B61F1"/>
    <w:rsid w:val="004B6397"/>
    <w:rsid w:val="004B691F"/>
    <w:rsid w:val="004B6A65"/>
    <w:rsid w:val="004B6AD5"/>
    <w:rsid w:val="004B6E92"/>
    <w:rsid w:val="004B78A2"/>
    <w:rsid w:val="004B7B28"/>
    <w:rsid w:val="004B7DAA"/>
    <w:rsid w:val="004B7E74"/>
    <w:rsid w:val="004C0A86"/>
    <w:rsid w:val="004C0C67"/>
    <w:rsid w:val="004C1B0B"/>
    <w:rsid w:val="004C1B81"/>
    <w:rsid w:val="004C20DD"/>
    <w:rsid w:val="004C2F95"/>
    <w:rsid w:val="004C304A"/>
    <w:rsid w:val="004C3256"/>
    <w:rsid w:val="004C3733"/>
    <w:rsid w:val="004C3912"/>
    <w:rsid w:val="004C3BAA"/>
    <w:rsid w:val="004C4368"/>
    <w:rsid w:val="004C4C46"/>
    <w:rsid w:val="004C58BD"/>
    <w:rsid w:val="004C5FF8"/>
    <w:rsid w:val="004C7589"/>
    <w:rsid w:val="004C7C95"/>
    <w:rsid w:val="004C7D71"/>
    <w:rsid w:val="004D13E4"/>
    <w:rsid w:val="004D1593"/>
    <w:rsid w:val="004D1A4E"/>
    <w:rsid w:val="004D1BBB"/>
    <w:rsid w:val="004D1C42"/>
    <w:rsid w:val="004D1D11"/>
    <w:rsid w:val="004D2149"/>
    <w:rsid w:val="004D22CF"/>
    <w:rsid w:val="004D2DFB"/>
    <w:rsid w:val="004D33C5"/>
    <w:rsid w:val="004D3994"/>
    <w:rsid w:val="004D3EB3"/>
    <w:rsid w:val="004D4575"/>
    <w:rsid w:val="004D4E2D"/>
    <w:rsid w:val="004D4E34"/>
    <w:rsid w:val="004D51DD"/>
    <w:rsid w:val="004D579B"/>
    <w:rsid w:val="004D6000"/>
    <w:rsid w:val="004D6294"/>
    <w:rsid w:val="004D635E"/>
    <w:rsid w:val="004D7BC1"/>
    <w:rsid w:val="004D7FDA"/>
    <w:rsid w:val="004E0994"/>
    <w:rsid w:val="004E1147"/>
    <w:rsid w:val="004E123B"/>
    <w:rsid w:val="004E1B28"/>
    <w:rsid w:val="004E1EC0"/>
    <w:rsid w:val="004E2B33"/>
    <w:rsid w:val="004E2ED2"/>
    <w:rsid w:val="004E2F54"/>
    <w:rsid w:val="004E31F9"/>
    <w:rsid w:val="004E4ACF"/>
    <w:rsid w:val="004E4B0F"/>
    <w:rsid w:val="004E4CB7"/>
    <w:rsid w:val="004E4F8C"/>
    <w:rsid w:val="004E52EE"/>
    <w:rsid w:val="004E5523"/>
    <w:rsid w:val="004E62F7"/>
    <w:rsid w:val="004E6B4D"/>
    <w:rsid w:val="004E722B"/>
    <w:rsid w:val="004E739F"/>
    <w:rsid w:val="004E76A1"/>
    <w:rsid w:val="004E7D4C"/>
    <w:rsid w:val="004F046C"/>
    <w:rsid w:val="004F09AF"/>
    <w:rsid w:val="004F13CE"/>
    <w:rsid w:val="004F1ECD"/>
    <w:rsid w:val="004F25A5"/>
    <w:rsid w:val="004F2850"/>
    <w:rsid w:val="004F2D86"/>
    <w:rsid w:val="004F30E3"/>
    <w:rsid w:val="004F3329"/>
    <w:rsid w:val="004F36EC"/>
    <w:rsid w:val="004F38F2"/>
    <w:rsid w:val="004F3BFF"/>
    <w:rsid w:val="004F3D26"/>
    <w:rsid w:val="004F4A67"/>
    <w:rsid w:val="004F555A"/>
    <w:rsid w:val="004F599F"/>
    <w:rsid w:val="004F5B43"/>
    <w:rsid w:val="004F5B63"/>
    <w:rsid w:val="004F5E8C"/>
    <w:rsid w:val="004F66E9"/>
    <w:rsid w:val="004F69FA"/>
    <w:rsid w:val="004F6CEA"/>
    <w:rsid w:val="004F6DF2"/>
    <w:rsid w:val="004F75A2"/>
    <w:rsid w:val="004F79B3"/>
    <w:rsid w:val="004F7E30"/>
    <w:rsid w:val="00500382"/>
    <w:rsid w:val="005009F7"/>
    <w:rsid w:val="00500BCB"/>
    <w:rsid w:val="00500E29"/>
    <w:rsid w:val="0050128A"/>
    <w:rsid w:val="00501575"/>
    <w:rsid w:val="0050161B"/>
    <w:rsid w:val="00501ECA"/>
    <w:rsid w:val="00502A22"/>
    <w:rsid w:val="00502A85"/>
    <w:rsid w:val="0050308A"/>
    <w:rsid w:val="005030AB"/>
    <w:rsid w:val="00503F81"/>
    <w:rsid w:val="00504CB0"/>
    <w:rsid w:val="00504E1A"/>
    <w:rsid w:val="00506B06"/>
    <w:rsid w:val="00506BB2"/>
    <w:rsid w:val="00506BEB"/>
    <w:rsid w:val="00506F70"/>
    <w:rsid w:val="0050774B"/>
    <w:rsid w:val="00507830"/>
    <w:rsid w:val="00510F23"/>
    <w:rsid w:val="005114D0"/>
    <w:rsid w:val="0051209B"/>
    <w:rsid w:val="00512A86"/>
    <w:rsid w:val="00512CC2"/>
    <w:rsid w:val="005133C5"/>
    <w:rsid w:val="0051373D"/>
    <w:rsid w:val="005139E6"/>
    <w:rsid w:val="00513BF3"/>
    <w:rsid w:val="00513CA7"/>
    <w:rsid w:val="00513D7F"/>
    <w:rsid w:val="00513DB3"/>
    <w:rsid w:val="00513F7A"/>
    <w:rsid w:val="00514572"/>
    <w:rsid w:val="0051496E"/>
    <w:rsid w:val="00515022"/>
    <w:rsid w:val="00515041"/>
    <w:rsid w:val="00515BD2"/>
    <w:rsid w:val="00515F29"/>
    <w:rsid w:val="00516873"/>
    <w:rsid w:val="00516C5E"/>
    <w:rsid w:val="00517254"/>
    <w:rsid w:val="0051728F"/>
    <w:rsid w:val="005174E4"/>
    <w:rsid w:val="00517A20"/>
    <w:rsid w:val="00517A38"/>
    <w:rsid w:val="00520897"/>
    <w:rsid w:val="0052118E"/>
    <w:rsid w:val="005212A8"/>
    <w:rsid w:val="00522918"/>
    <w:rsid w:val="00522A69"/>
    <w:rsid w:val="00522E41"/>
    <w:rsid w:val="0052343C"/>
    <w:rsid w:val="00524203"/>
    <w:rsid w:val="005242A2"/>
    <w:rsid w:val="005247B4"/>
    <w:rsid w:val="00525B05"/>
    <w:rsid w:val="00526756"/>
    <w:rsid w:val="005271B3"/>
    <w:rsid w:val="005273BB"/>
    <w:rsid w:val="005273E1"/>
    <w:rsid w:val="00527602"/>
    <w:rsid w:val="0052766B"/>
    <w:rsid w:val="0053046B"/>
    <w:rsid w:val="00530652"/>
    <w:rsid w:val="00530E92"/>
    <w:rsid w:val="00531357"/>
    <w:rsid w:val="00531786"/>
    <w:rsid w:val="00531AC1"/>
    <w:rsid w:val="005321A8"/>
    <w:rsid w:val="0053265E"/>
    <w:rsid w:val="00533B63"/>
    <w:rsid w:val="00533B75"/>
    <w:rsid w:val="00533DFA"/>
    <w:rsid w:val="00533F25"/>
    <w:rsid w:val="00534108"/>
    <w:rsid w:val="00534648"/>
    <w:rsid w:val="00535048"/>
    <w:rsid w:val="00535ADD"/>
    <w:rsid w:val="00535B45"/>
    <w:rsid w:val="00535BEF"/>
    <w:rsid w:val="00535E8B"/>
    <w:rsid w:val="00536728"/>
    <w:rsid w:val="0053684D"/>
    <w:rsid w:val="00536A1E"/>
    <w:rsid w:val="00537A40"/>
    <w:rsid w:val="00537AF8"/>
    <w:rsid w:val="00537E67"/>
    <w:rsid w:val="005402F9"/>
    <w:rsid w:val="0054096B"/>
    <w:rsid w:val="0054134E"/>
    <w:rsid w:val="00541440"/>
    <w:rsid w:val="005415CB"/>
    <w:rsid w:val="00541EAD"/>
    <w:rsid w:val="00542466"/>
    <w:rsid w:val="00542575"/>
    <w:rsid w:val="0054265E"/>
    <w:rsid w:val="00542C15"/>
    <w:rsid w:val="005441C0"/>
    <w:rsid w:val="00544434"/>
    <w:rsid w:val="00545B2A"/>
    <w:rsid w:val="00546A36"/>
    <w:rsid w:val="00546B84"/>
    <w:rsid w:val="0055015B"/>
    <w:rsid w:val="005513E4"/>
    <w:rsid w:val="00551440"/>
    <w:rsid w:val="00551967"/>
    <w:rsid w:val="00551F3C"/>
    <w:rsid w:val="005529E8"/>
    <w:rsid w:val="00552BE7"/>
    <w:rsid w:val="00553593"/>
    <w:rsid w:val="005538F2"/>
    <w:rsid w:val="00553C77"/>
    <w:rsid w:val="00553E99"/>
    <w:rsid w:val="00554345"/>
    <w:rsid w:val="005550F8"/>
    <w:rsid w:val="00555B3D"/>
    <w:rsid w:val="00555F01"/>
    <w:rsid w:val="00556A45"/>
    <w:rsid w:val="00556B74"/>
    <w:rsid w:val="005573A6"/>
    <w:rsid w:val="0055751E"/>
    <w:rsid w:val="00557CAE"/>
    <w:rsid w:val="00557D3F"/>
    <w:rsid w:val="00560320"/>
    <w:rsid w:val="00560424"/>
    <w:rsid w:val="005604EC"/>
    <w:rsid w:val="00560A01"/>
    <w:rsid w:val="00561208"/>
    <w:rsid w:val="00561624"/>
    <w:rsid w:val="00561DB6"/>
    <w:rsid w:val="005621C5"/>
    <w:rsid w:val="0056245A"/>
    <w:rsid w:val="00563CAF"/>
    <w:rsid w:val="005646D2"/>
    <w:rsid w:val="0056471E"/>
    <w:rsid w:val="00564A8F"/>
    <w:rsid w:val="0056500F"/>
    <w:rsid w:val="00565E95"/>
    <w:rsid w:val="00566A78"/>
    <w:rsid w:val="00566F50"/>
    <w:rsid w:val="005674F5"/>
    <w:rsid w:val="00570637"/>
    <w:rsid w:val="00570679"/>
    <w:rsid w:val="0057071B"/>
    <w:rsid w:val="00570A8F"/>
    <w:rsid w:val="00570D0F"/>
    <w:rsid w:val="0057153D"/>
    <w:rsid w:val="00571885"/>
    <w:rsid w:val="00571CC0"/>
    <w:rsid w:val="00571EF2"/>
    <w:rsid w:val="005725C2"/>
    <w:rsid w:val="00573C0C"/>
    <w:rsid w:val="00575763"/>
    <w:rsid w:val="00575E11"/>
    <w:rsid w:val="005762BD"/>
    <w:rsid w:val="00577210"/>
    <w:rsid w:val="0057745E"/>
    <w:rsid w:val="00577E38"/>
    <w:rsid w:val="005807FF"/>
    <w:rsid w:val="0058175F"/>
    <w:rsid w:val="00581C0A"/>
    <w:rsid w:val="005825B5"/>
    <w:rsid w:val="005827A8"/>
    <w:rsid w:val="0058280B"/>
    <w:rsid w:val="00582C84"/>
    <w:rsid w:val="00582CDB"/>
    <w:rsid w:val="0058351E"/>
    <w:rsid w:val="005836C3"/>
    <w:rsid w:val="0058373F"/>
    <w:rsid w:val="0058380F"/>
    <w:rsid w:val="005839A3"/>
    <w:rsid w:val="00584027"/>
    <w:rsid w:val="00584CDE"/>
    <w:rsid w:val="00584DCD"/>
    <w:rsid w:val="00585595"/>
    <w:rsid w:val="00586153"/>
    <w:rsid w:val="00586437"/>
    <w:rsid w:val="0058657B"/>
    <w:rsid w:val="00586593"/>
    <w:rsid w:val="005872C0"/>
    <w:rsid w:val="0058734F"/>
    <w:rsid w:val="005874C5"/>
    <w:rsid w:val="005876EF"/>
    <w:rsid w:val="0059040F"/>
    <w:rsid w:val="005914FD"/>
    <w:rsid w:val="0059158B"/>
    <w:rsid w:val="00591708"/>
    <w:rsid w:val="00592C74"/>
    <w:rsid w:val="00592CA1"/>
    <w:rsid w:val="00592D98"/>
    <w:rsid w:val="00593EAA"/>
    <w:rsid w:val="0059414C"/>
    <w:rsid w:val="00594CD9"/>
    <w:rsid w:val="00594D2E"/>
    <w:rsid w:val="00594F4A"/>
    <w:rsid w:val="00597246"/>
    <w:rsid w:val="00597758"/>
    <w:rsid w:val="005A09E0"/>
    <w:rsid w:val="005A10FC"/>
    <w:rsid w:val="005A13D5"/>
    <w:rsid w:val="005A21A3"/>
    <w:rsid w:val="005A2353"/>
    <w:rsid w:val="005A25B0"/>
    <w:rsid w:val="005A27A0"/>
    <w:rsid w:val="005A3ACA"/>
    <w:rsid w:val="005A3C4B"/>
    <w:rsid w:val="005A43BC"/>
    <w:rsid w:val="005A45B3"/>
    <w:rsid w:val="005A461C"/>
    <w:rsid w:val="005A50DE"/>
    <w:rsid w:val="005A542B"/>
    <w:rsid w:val="005A594D"/>
    <w:rsid w:val="005A6364"/>
    <w:rsid w:val="005A6753"/>
    <w:rsid w:val="005A7088"/>
    <w:rsid w:val="005A74A1"/>
    <w:rsid w:val="005A74A6"/>
    <w:rsid w:val="005A7782"/>
    <w:rsid w:val="005B01F5"/>
    <w:rsid w:val="005B03E1"/>
    <w:rsid w:val="005B0B08"/>
    <w:rsid w:val="005B223D"/>
    <w:rsid w:val="005B253E"/>
    <w:rsid w:val="005B3BCA"/>
    <w:rsid w:val="005B3E4D"/>
    <w:rsid w:val="005B49D9"/>
    <w:rsid w:val="005B4AD7"/>
    <w:rsid w:val="005B551A"/>
    <w:rsid w:val="005B57B4"/>
    <w:rsid w:val="005B5D57"/>
    <w:rsid w:val="005B5F26"/>
    <w:rsid w:val="005B5FB2"/>
    <w:rsid w:val="005B6403"/>
    <w:rsid w:val="005B717B"/>
    <w:rsid w:val="005B7B2E"/>
    <w:rsid w:val="005B7D9C"/>
    <w:rsid w:val="005B7DAE"/>
    <w:rsid w:val="005C0B8D"/>
    <w:rsid w:val="005C0C65"/>
    <w:rsid w:val="005C130A"/>
    <w:rsid w:val="005C1635"/>
    <w:rsid w:val="005C21DC"/>
    <w:rsid w:val="005C2B11"/>
    <w:rsid w:val="005C2C50"/>
    <w:rsid w:val="005C3521"/>
    <w:rsid w:val="005C3CFF"/>
    <w:rsid w:val="005C58C3"/>
    <w:rsid w:val="005C6620"/>
    <w:rsid w:val="005C6650"/>
    <w:rsid w:val="005C7485"/>
    <w:rsid w:val="005C761B"/>
    <w:rsid w:val="005D0704"/>
    <w:rsid w:val="005D0C23"/>
    <w:rsid w:val="005D1857"/>
    <w:rsid w:val="005D2B48"/>
    <w:rsid w:val="005D4766"/>
    <w:rsid w:val="005D485F"/>
    <w:rsid w:val="005D4D63"/>
    <w:rsid w:val="005D4E14"/>
    <w:rsid w:val="005D5155"/>
    <w:rsid w:val="005D6BD4"/>
    <w:rsid w:val="005D6D7A"/>
    <w:rsid w:val="005D74A6"/>
    <w:rsid w:val="005D76FA"/>
    <w:rsid w:val="005D7712"/>
    <w:rsid w:val="005D796A"/>
    <w:rsid w:val="005D7DFD"/>
    <w:rsid w:val="005D7FD2"/>
    <w:rsid w:val="005E0576"/>
    <w:rsid w:val="005E07F5"/>
    <w:rsid w:val="005E07F7"/>
    <w:rsid w:val="005E0F2F"/>
    <w:rsid w:val="005E1F50"/>
    <w:rsid w:val="005E263C"/>
    <w:rsid w:val="005E267B"/>
    <w:rsid w:val="005E2808"/>
    <w:rsid w:val="005E286B"/>
    <w:rsid w:val="005E28B8"/>
    <w:rsid w:val="005E2F12"/>
    <w:rsid w:val="005E2F92"/>
    <w:rsid w:val="005E3032"/>
    <w:rsid w:val="005E33C0"/>
    <w:rsid w:val="005E38C7"/>
    <w:rsid w:val="005E3A91"/>
    <w:rsid w:val="005E3EF1"/>
    <w:rsid w:val="005E3F4A"/>
    <w:rsid w:val="005E4047"/>
    <w:rsid w:val="005E47FC"/>
    <w:rsid w:val="005E4A10"/>
    <w:rsid w:val="005E556B"/>
    <w:rsid w:val="005E6E2D"/>
    <w:rsid w:val="005E7AF8"/>
    <w:rsid w:val="005F0AF9"/>
    <w:rsid w:val="005F13C2"/>
    <w:rsid w:val="005F1835"/>
    <w:rsid w:val="005F185D"/>
    <w:rsid w:val="005F18A7"/>
    <w:rsid w:val="005F1A3F"/>
    <w:rsid w:val="005F1A6C"/>
    <w:rsid w:val="005F22D7"/>
    <w:rsid w:val="005F2A46"/>
    <w:rsid w:val="005F2CF1"/>
    <w:rsid w:val="005F2D70"/>
    <w:rsid w:val="005F2F04"/>
    <w:rsid w:val="005F32DF"/>
    <w:rsid w:val="005F356B"/>
    <w:rsid w:val="005F362F"/>
    <w:rsid w:val="005F3835"/>
    <w:rsid w:val="005F38E7"/>
    <w:rsid w:val="005F4093"/>
    <w:rsid w:val="005F41B5"/>
    <w:rsid w:val="005F41DA"/>
    <w:rsid w:val="005F4336"/>
    <w:rsid w:val="005F4D35"/>
    <w:rsid w:val="005F4E0C"/>
    <w:rsid w:val="005F4F08"/>
    <w:rsid w:val="005F5D4A"/>
    <w:rsid w:val="005F6890"/>
    <w:rsid w:val="005F6F6A"/>
    <w:rsid w:val="005F715B"/>
    <w:rsid w:val="005F7785"/>
    <w:rsid w:val="005F785D"/>
    <w:rsid w:val="005F7929"/>
    <w:rsid w:val="00600032"/>
    <w:rsid w:val="006012A1"/>
    <w:rsid w:val="00601676"/>
    <w:rsid w:val="00601771"/>
    <w:rsid w:val="00601B56"/>
    <w:rsid w:val="00601D4E"/>
    <w:rsid w:val="0060234F"/>
    <w:rsid w:val="00602947"/>
    <w:rsid w:val="00602C2E"/>
    <w:rsid w:val="00602E44"/>
    <w:rsid w:val="00603014"/>
    <w:rsid w:val="00603919"/>
    <w:rsid w:val="00603B81"/>
    <w:rsid w:val="00604E75"/>
    <w:rsid w:val="00605115"/>
    <w:rsid w:val="00606388"/>
    <w:rsid w:val="006065AD"/>
    <w:rsid w:val="006072B2"/>
    <w:rsid w:val="00607743"/>
    <w:rsid w:val="00607B53"/>
    <w:rsid w:val="00607EA1"/>
    <w:rsid w:val="0061010C"/>
    <w:rsid w:val="00610119"/>
    <w:rsid w:val="006104F0"/>
    <w:rsid w:val="0061156B"/>
    <w:rsid w:val="00611750"/>
    <w:rsid w:val="006118E3"/>
    <w:rsid w:val="00612913"/>
    <w:rsid w:val="00612A4B"/>
    <w:rsid w:val="00612D24"/>
    <w:rsid w:val="0061309C"/>
    <w:rsid w:val="00613938"/>
    <w:rsid w:val="00614072"/>
    <w:rsid w:val="006140D9"/>
    <w:rsid w:val="0061441C"/>
    <w:rsid w:val="00614541"/>
    <w:rsid w:val="00614E82"/>
    <w:rsid w:val="00614FC9"/>
    <w:rsid w:val="006157CE"/>
    <w:rsid w:val="00616512"/>
    <w:rsid w:val="006165AE"/>
    <w:rsid w:val="00617B3D"/>
    <w:rsid w:val="00620056"/>
    <w:rsid w:val="00620A80"/>
    <w:rsid w:val="00621196"/>
    <w:rsid w:val="0062129B"/>
    <w:rsid w:val="00621EEB"/>
    <w:rsid w:val="006226CD"/>
    <w:rsid w:val="00622967"/>
    <w:rsid w:val="0062299C"/>
    <w:rsid w:val="00622E32"/>
    <w:rsid w:val="00623AA6"/>
    <w:rsid w:val="00624350"/>
    <w:rsid w:val="006244A2"/>
    <w:rsid w:val="00624614"/>
    <w:rsid w:val="00624C45"/>
    <w:rsid w:val="00624D3D"/>
    <w:rsid w:val="00625912"/>
    <w:rsid w:val="00625CBC"/>
    <w:rsid w:val="00625D30"/>
    <w:rsid w:val="006266E0"/>
    <w:rsid w:val="00626981"/>
    <w:rsid w:val="00626E42"/>
    <w:rsid w:val="006270D5"/>
    <w:rsid w:val="00627155"/>
    <w:rsid w:val="00630C8D"/>
    <w:rsid w:val="00630FA2"/>
    <w:rsid w:val="006312FB"/>
    <w:rsid w:val="00631618"/>
    <w:rsid w:val="00631792"/>
    <w:rsid w:val="00631C75"/>
    <w:rsid w:val="00631F18"/>
    <w:rsid w:val="00632671"/>
    <w:rsid w:val="00632FE2"/>
    <w:rsid w:val="0063317B"/>
    <w:rsid w:val="0063331B"/>
    <w:rsid w:val="0063377D"/>
    <w:rsid w:val="00633AEB"/>
    <w:rsid w:val="00634534"/>
    <w:rsid w:val="0063461D"/>
    <w:rsid w:val="00634827"/>
    <w:rsid w:val="00634946"/>
    <w:rsid w:val="00634BA1"/>
    <w:rsid w:val="00634D45"/>
    <w:rsid w:val="006353B0"/>
    <w:rsid w:val="0063544B"/>
    <w:rsid w:val="00635B66"/>
    <w:rsid w:val="00635EF4"/>
    <w:rsid w:val="006363E2"/>
    <w:rsid w:val="0063678E"/>
    <w:rsid w:val="006370CB"/>
    <w:rsid w:val="006371DD"/>
    <w:rsid w:val="00637607"/>
    <w:rsid w:val="00637788"/>
    <w:rsid w:val="00637840"/>
    <w:rsid w:val="00637CEF"/>
    <w:rsid w:val="00640691"/>
    <w:rsid w:val="0064089B"/>
    <w:rsid w:val="00640925"/>
    <w:rsid w:val="00640DD4"/>
    <w:rsid w:val="00640F8C"/>
    <w:rsid w:val="006415F3"/>
    <w:rsid w:val="00641A44"/>
    <w:rsid w:val="00641AAA"/>
    <w:rsid w:val="00641C20"/>
    <w:rsid w:val="0064290E"/>
    <w:rsid w:val="00642A7F"/>
    <w:rsid w:val="00642EA1"/>
    <w:rsid w:val="00644491"/>
    <w:rsid w:val="00645513"/>
    <w:rsid w:val="00645538"/>
    <w:rsid w:val="006457D8"/>
    <w:rsid w:val="00645C17"/>
    <w:rsid w:val="00645C90"/>
    <w:rsid w:val="00646697"/>
    <w:rsid w:val="00646A36"/>
    <w:rsid w:val="00646FB0"/>
    <w:rsid w:val="00647152"/>
    <w:rsid w:val="00647880"/>
    <w:rsid w:val="00647AFC"/>
    <w:rsid w:val="00647BCB"/>
    <w:rsid w:val="0065028B"/>
    <w:rsid w:val="0065066E"/>
    <w:rsid w:val="00650CF5"/>
    <w:rsid w:val="00650DFC"/>
    <w:rsid w:val="006519E9"/>
    <w:rsid w:val="00651EDE"/>
    <w:rsid w:val="00652034"/>
    <w:rsid w:val="006524B7"/>
    <w:rsid w:val="006524F9"/>
    <w:rsid w:val="00653775"/>
    <w:rsid w:val="00653EA9"/>
    <w:rsid w:val="00654275"/>
    <w:rsid w:val="00654952"/>
    <w:rsid w:val="00655291"/>
    <w:rsid w:val="0065573E"/>
    <w:rsid w:val="006559D0"/>
    <w:rsid w:val="00655BF8"/>
    <w:rsid w:val="00656491"/>
    <w:rsid w:val="006566A9"/>
    <w:rsid w:val="00656BFD"/>
    <w:rsid w:val="0065718C"/>
    <w:rsid w:val="00657449"/>
    <w:rsid w:val="006578F2"/>
    <w:rsid w:val="00657A4A"/>
    <w:rsid w:val="00657C12"/>
    <w:rsid w:val="00657C2C"/>
    <w:rsid w:val="00660148"/>
    <w:rsid w:val="00660163"/>
    <w:rsid w:val="00660452"/>
    <w:rsid w:val="0066229E"/>
    <w:rsid w:val="00662383"/>
    <w:rsid w:val="006623A0"/>
    <w:rsid w:val="00662F5A"/>
    <w:rsid w:val="006635DE"/>
    <w:rsid w:val="00663984"/>
    <w:rsid w:val="00663F6C"/>
    <w:rsid w:val="006643F5"/>
    <w:rsid w:val="006650A9"/>
    <w:rsid w:val="00665801"/>
    <w:rsid w:val="006659C0"/>
    <w:rsid w:val="00665BFA"/>
    <w:rsid w:val="0066660A"/>
    <w:rsid w:val="006669BD"/>
    <w:rsid w:val="00666FCE"/>
    <w:rsid w:val="006671A0"/>
    <w:rsid w:val="006671B4"/>
    <w:rsid w:val="0066741F"/>
    <w:rsid w:val="00667950"/>
    <w:rsid w:val="00667C0A"/>
    <w:rsid w:val="00667D41"/>
    <w:rsid w:val="006703C6"/>
    <w:rsid w:val="00670430"/>
    <w:rsid w:val="00670CCC"/>
    <w:rsid w:val="00672516"/>
    <w:rsid w:val="006727C5"/>
    <w:rsid w:val="00672993"/>
    <w:rsid w:val="00673B49"/>
    <w:rsid w:val="00674B5C"/>
    <w:rsid w:val="00674FDC"/>
    <w:rsid w:val="006764F6"/>
    <w:rsid w:val="00676686"/>
    <w:rsid w:val="00676813"/>
    <w:rsid w:val="006769DF"/>
    <w:rsid w:val="00676B96"/>
    <w:rsid w:val="0068064B"/>
    <w:rsid w:val="006809A1"/>
    <w:rsid w:val="00680AE5"/>
    <w:rsid w:val="00680B33"/>
    <w:rsid w:val="00681B96"/>
    <w:rsid w:val="00681D74"/>
    <w:rsid w:val="00682C04"/>
    <w:rsid w:val="00683357"/>
    <w:rsid w:val="00683F54"/>
    <w:rsid w:val="0068451D"/>
    <w:rsid w:val="00684934"/>
    <w:rsid w:val="00687086"/>
    <w:rsid w:val="0068710B"/>
    <w:rsid w:val="0068797D"/>
    <w:rsid w:val="00687A8E"/>
    <w:rsid w:val="00687C1E"/>
    <w:rsid w:val="006901F0"/>
    <w:rsid w:val="00690A22"/>
    <w:rsid w:val="00690AD6"/>
    <w:rsid w:val="00690D61"/>
    <w:rsid w:val="006912D4"/>
    <w:rsid w:val="00691368"/>
    <w:rsid w:val="006916D1"/>
    <w:rsid w:val="006918A9"/>
    <w:rsid w:val="006919B7"/>
    <w:rsid w:val="00693C70"/>
    <w:rsid w:val="006940CC"/>
    <w:rsid w:val="00694128"/>
    <w:rsid w:val="0069451E"/>
    <w:rsid w:val="00694DA3"/>
    <w:rsid w:val="00695C41"/>
    <w:rsid w:val="00695C98"/>
    <w:rsid w:val="0069613E"/>
    <w:rsid w:val="00696988"/>
    <w:rsid w:val="00697033"/>
    <w:rsid w:val="00697088"/>
    <w:rsid w:val="00697461"/>
    <w:rsid w:val="00697A9F"/>
    <w:rsid w:val="006A0F0B"/>
    <w:rsid w:val="006A0FAA"/>
    <w:rsid w:val="006A139C"/>
    <w:rsid w:val="006A1B20"/>
    <w:rsid w:val="006A1DFE"/>
    <w:rsid w:val="006A27A3"/>
    <w:rsid w:val="006A2AA9"/>
    <w:rsid w:val="006A2ECC"/>
    <w:rsid w:val="006A33E6"/>
    <w:rsid w:val="006A396E"/>
    <w:rsid w:val="006A39F1"/>
    <w:rsid w:val="006A3D8E"/>
    <w:rsid w:val="006A426D"/>
    <w:rsid w:val="006A480F"/>
    <w:rsid w:val="006A4F38"/>
    <w:rsid w:val="006A52A2"/>
    <w:rsid w:val="006A58D6"/>
    <w:rsid w:val="006A5E19"/>
    <w:rsid w:val="006A61E5"/>
    <w:rsid w:val="006A6423"/>
    <w:rsid w:val="006A69B5"/>
    <w:rsid w:val="006A7736"/>
    <w:rsid w:val="006A79BE"/>
    <w:rsid w:val="006B142F"/>
    <w:rsid w:val="006B1921"/>
    <w:rsid w:val="006B1B91"/>
    <w:rsid w:val="006B22A9"/>
    <w:rsid w:val="006B25D4"/>
    <w:rsid w:val="006B47AF"/>
    <w:rsid w:val="006B4961"/>
    <w:rsid w:val="006B52CD"/>
    <w:rsid w:val="006B53DE"/>
    <w:rsid w:val="006B6AC3"/>
    <w:rsid w:val="006B6B83"/>
    <w:rsid w:val="006B7091"/>
    <w:rsid w:val="006B7174"/>
    <w:rsid w:val="006B75CF"/>
    <w:rsid w:val="006B7F2C"/>
    <w:rsid w:val="006C035B"/>
    <w:rsid w:val="006C041D"/>
    <w:rsid w:val="006C0519"/>
    <w:rsid w:val="006C180B"/>
    <w:rsid w:val="006C1D72"/>
    <w:rsid w:val="006C2895"/>
    <w:rsid w:val="006C365D"/>
    <w:rsid w:val="006C3970"/>
    <w:rsid w:val="006C4720"/>
    <w:rsid w:val="006C5339"/>
    <w:rsid w:val="006C53A4"/>
    <w:rsid w:val="006C53D5"/>
    <w:rsid w:val="006C58E0"/>
    <w:rsid w:val="006C63D5"/>
    <w:rsid w:val="006C6C06"/>
    <w:rsid w:val="006C70B1"/>
    <w:rsid w:val="006C733B"/>
    <w:rsid w:val="006C7D82"/>
    <w:rsid w:val="006D0684"/>
    <w:rsid w:val="006D1346"/>
    <w:rsid w:val="006D167F"/>
    <w:rsid w:val="006D1B6B"/>
    <w:rsid w:val="006D219D"/>
    <w:rsid w:val="006D22FF"/>
    <w:rsid w:val="006D2E1E"/>
    <w:rsid w:val="006D2F86"/>
    <w:rsid w:val="006D30B1"/>
    <w:rsid w:val="006D30E0"/>
    <w:rsid w:val="006D31D1"/>
    <w:rsid w:val="006D343A"/>
    <w:rsid w:val="006D3AAF"/>
    <w:rsid w:val="006D3D0D"/>
    <w:rsid w:val="006D3FF8"/>
    <w:rsid w:val="006D4CB7"/>
    <w:rsid w:val="006D78C4"/>
    <w:rsid w:val="006D799A"/>
    <w:rsid w:val="006D7E9E"/>
    <w:rsid w:val="006E07E8"/>
    <w:rsid w:val="006E0BE1"/>
    <w:rsid w:val="006E14B2"/>
    <w:rsid w:val="006E1553"/>
    <w:rsid w:val="006E1596"/>
    <w:rsid w:val="006E16FB"/>
    <w:rsid w:val="006E1D0B"/>
    <w:rsid w:val="006E2617"/>
    <w:rsid w:val="006E2BC1"/>
    <w:rsid w:val="006E2F2B"/>
    <w:rsid w:val="006E36F5"/>
    <w:rsid w:val="006E481B"/>
    <w:rsid w:val="006E5E2E"/>
    <w:rsid w:val="006E61A1"/>
    <w:rsid w:val="006E6602"/>
    <w:rsid w:val="006E675F"/>
    <w:rsid w:val="006E6B27"/>
    <w:rsid w:val="006E6F14"/>
    <w:rsid w:val="006E75E4"/>
    <w:rsid w:val="006E7A65"/>
    <w:rsid w:val="006E7AA2"/>
    <w:rsid w:val="006E7B0A"/>
    <w:rsid w:val="006E7C6E"/>
    <w:rsid w:val="006E7DBB"/>
    <w:rsid w:val="006F0B76"/>
    <w:rsid w:val="006F128A"/>
    <w:rsid w:val="006F13D1"/>
    <w:rsid w:val="006F161B"/>
    <w:rsid w:val="006F1771"/>
    <w:rsid w:val="006F1972"/>
    <w:rsid w:val="006F19A5"/>
    <w:rsid w:val="006F1E54"/>
    <w:rsid w:val="006F2C8A"/>
    <w:rsid w:val="006F2D7B"/>
    <w:rsid w:val="006F3540"/>
    <w:rsid w:val="006F362A"/>
    <w:rsid w:val="006F3BD9"/>
    <w:rsid w:val="006F41F2"/>
    <w:rsid w:val="006F4384"/>
    <w:rsid w:val="006F481B"/>
    <w:rsid w:val="006F4845"/>
    <w:rsid w:val="006F4A34"/>
    <w:rsid w:val="006F4AF8"/>
    <w:rsid w:val="006F51AD"/>
    <w:rsid w:val="006F52D0"/>
    <w:rsid w:val="006F55D2"/>
    <w:rsid w:val="006F57FA"/>
    <w:rsid w:val="006F627C"/>
    <w:rsid w:val="006F679C"/>
    <w:rsid w:val="006F73A8"/>
    <w:rsid w:val="006F77B8"/>
    <w:rsid w:val="006F792F"/>
    <w:rsid w:val="006F7A7C"/>
    <w:rsid w:val="006F7C45"/>
    <w:rsid w:val="007003EE"/>
    <w:rsid w:val="0070099E"/>
    <w:rsid w:val="00701436"/>
    <w:rsid w:val="00703765"/>
    <w:rsid w:val="007037D6"/>
    <w:rsid w:val="00703F3E"/>
    <w:rsid w:val="007042FC"/>
    <w:rsid w:val="007049FE"/>
    <w:rsid w:val="00704C3E"/>
    <w:rsid w:val="00704FF9"/>
    <w:rsid w:val="007051A6"/>
    <w:rsid w:val="00705F8B"/>
    <w:rsid w:val="007068BB"/>
    <w:rsid w:val="00706ECB"/>
    <w:rsid w:val="00706FEC"/>
    <w:rsid w:val="00707694"/>
    <w:rsid w:val="007076A4"/>
    <w:rsid w:val="00707908"/>
    <w:rsid w:val="00707BB9"/>
    <w:rsid w:val="007102C9"/>
    <w:rsid w:val="007105BA"/>
    <w:rsid w:val="00711167"/>
    <w:rsid w:val="00711505"/>
    <w:rsid w:val="007115D2"/>
    <w:rsid w:val="00711C27"/>
    <w:rsid w:val="007122E1"/>
    <w:rsid w:val="00712676"/>
    <w:rsid w:val="007128FC"/>
    <w:rsid w:val="00712BF5"/>
    <w:rsid w:val="007130B0"/>
    <w:rsid w:val="007138B2"/>
    <w:rsid w:val="00713A4D"/>
    <w:rsid w:val="00714627"/>
    <w:rsid w:val="00714771"/>
    <w:rsid w:val="0071486E"/>
    <w:rsid w:val="00714A62"/>
    <w:rsid w:val="00714FC5"/>
    <w:rsid w:val="00715000"/>
    <w:rsid w:val="00715605"/>
    <w:rsid w:val="007158BC"/>
    <w:rsid w:val="007161B0"/>
    <w:rsid w:val="00716466"/>
    <w:rsid w:val="00717469"/>
    <w:rsid w:val="00720147"/>
    <w:rsid w:val="007205DB"/>
    <w:rsid w:val="00720C97"/>
    <w:rsid w:val="00721158"/>
    <w:rsid w:val="007215AC"/>
    <w:rsid w:val="00723125"/>
    <w:rsid w:val="0072391F"/>
    <w:rsid w:val="00723E3B"/>
    <w:rsid w:val="00723FC1"/>
    <w:rsid w:val="00724A4E"/>
    <w:rsid w:val="00724EE9"/>
    <w:rsid w:val="00725295"/>
    <w:rsid w:val="00725751"/>
    <w:rsid w:val="00725D38"/>
    <w:rsid w:val="007263DF"/>
    <w:rsid w:val="007267FF"/>
    <w:rsid w:val="00726A47"/>
    <w:rsid w:val="00726B75"/>
    <w:rsid w:val="00726EC0"/>
    <w:rsid w:val="007277ED"/>
    <w:rsid w:val="00727A51"/>
    <w:rsid w:val="00727B50"/>
    <w:rsid w:val="00727D43"/>
    <w:rsid w:val="007302A2"/>
    <w:rsid w:val="00730966"/>
    <w:rsid w:val="00731229"/>
    <w:rsid w:val="00731636"/>
    <w:rsid w:val="0073219C"/>
    <w:rsid w:val="0073309B"/>
    <w:rsid w:val="00733261"/>
    <w:rsid w:val="00733493"/>
    <w:rsid w:val="00733ADB"/>
    <w:rsid w:val="00733C04"/>
    <w:rsid w:val="00733C2E"/>
    <w:rsid w:val="007344D5"/>
    <w:rsid w:val="00734E1E"/>
    <w:rsid w:val="007351EB"/>
    <w:rsid w:val="00735623"/>
    <w:rsid w:val="00735ADB"/>
    <w:rsid w:val="00735BC4"/>
    <w:rsid w:val="00736E58"/>
    <w:rsid w:val="00737118"/>
    <w:rsid w:val="007371D4"/>
    <w:rsid w:val="007372D9"/>
    <w:rsid w:val="00737476"/>
    <w:rsid w:val="00740233"/>
    <w:rsid w:val="00740F4A"/>
    <w:rsid w:val="00742332"/>
    <w:rsid w:val="0074247E"/>
    <w:rsid w:val="00742621"/>
    <w:rsid w:val="00742F55"/>
    <w:rsid w:val="00743342"/>
    <w:rsid w:val="00743E3C"/>
    <w:rsid w:val="007444C8"/>
    <w:rsid w:val="00744976"/>
    <w:rsid w:val="00744B7C"/>
    <w:rsid w:val="00744E21"/>
    <w:rsid w:val="00745CEF"/>
    <w:rsid w:val="007461D5"/>
    <w:rsid w:val="00746B8C"/>
    <w:rsid w:val="0074786E"/>
    <w:rsid w:val="00747A79"/>
    <w:rsid w:val="00750801"/>
    <w:rsid w:val="007508E4"/>
    <w:rsid w:val="00750A04"/>
    <w:rsid w:val="00750A08"/>
    <w:rsid w:val="00751B9F"/>
    <w:rsid w:val="0075230C"/>
    <w:rsid w:val="0075244B"/>
    <w:rsid w:val="00752563"/>
    <w:rsid w:val="0075294E"/>
    <w:rsid w:val="00752AA7"/>
    <w:rsid w:val="00752D97"/>
    <w:rsid w:val="007530C7"/>
    <w:rsid w:val="00753487"/>
    <w:rsid w:val="00754D63"/>
    <w:rsid w:val="0075617D"/>
    <w:rsid w:val="007562C0"/>
    <w:rsid w:val="007578BC"/>
    <w:rsid w:val="00757FBB"/>
    <w:rsid w:val="0076137A"/>
    <w:rsid w:val="007615F7"/>
    <w:rsid w:val="007616CD"/>
    <w:rsid w:val="0076192A"/>
    <w:rsid w:val="00761B37"/>
    <w:rsid w:val="0076260A"/>
    <w:rsid w:val="00762C16"/>
    <w:rsid w:val="007637D8"/>
    <w:rsid w:val="00763C00"/>
    <w:rsid w:val="00763F88"/>
    <w:rsid w:val="007640AA"/>
    <w:rsid w:val="0076455F"/>
    <w:rsid w:val="007649AA"/>
    <w:rsid w:val="00764BA7"/>
    <w:rsid w:val="00764FBF"/>
    <w:rsid w:val="00766180"/>
    <w:rsid w:val="0076618B"/>
    <w:rsid w:val="007667AC"/>
    <w:rsid w:val="007669F8"/>
    <w:rsid w:val="00766A77"/>
    <w:rsid w:val="00767109"/>
    <w:rsid w:val="00767A25"/>
    <w:rsid w:val="00767CDE"/>
    <w:rsid w:val="00770192"/>
    <w:rsid w:val="0077128D"/>
    <w:rsid w:val="007736ED"/>
    <w:rsid w:val="00773711"/>
    <w:rsid w:val="00774512"/>
    <w:rsid w:val="00774521"/>
    <w:rsid w:val="00774CCD"/>
    <w:rsid w:val="0077502D"/>
    <w:rsid w:val="00775814"/>
    <w:rsid w:val="00775DB4"/>
    <w:rsid w:val="0077670B"/>
    <w:rsid w:val="007769A5"/>
    <w:rsid w:val="00776E84"/>
    <w:rsid w:val="00777079"/>
    <w:rsid w:val="007777BE"/>
    <w:rsid w:val="00777E79"/>
    <w:rsid w:val="00780360"/>
    <w:rsid w:val="00780957"/>
    <w:rsid w:val="00780A44"/>
    <w:rsid w:val="00780A89"/>
    <w:rsid w:val="00781336"/>
    <w:rsid w:val="00781426"/>
    <w:rsid w:val="00781488"/>
    <w:rsid w:val="00781BBA"/>
    <w:rsid w:val="007822AA"/>
    <w:rsid w:val="0078268A"/>
    <w:rsid w:val="007827FB"/>
    <w:rsid w:val="00782D4E"/>
    <w:rsid w:val="00782EDA"/>
    <w:rsid w:val="00782F67"/>
    <w:rsid w:val="00783D3F"/>
    <w:rsid w:val="007842BB"/>
    <w:rsid w:val="007844AC"/>
    <w:rsid w:val="00784D2B"/>
    <w:rsid w:val="00784E2C"/>
    <w:rsid w:val="00784E9D"/>
    <w:rsid w:val="00786FC8"/>
    <w:rsid w:val="0078735B"/>
    <w:rsid w:val="00787788"/>
    <w:rsid w:val="007917A5"/>
    <w:rsid w:val="00791D03"/>
    <w:rsid w:val="00791D3C"/>
    <w:rsid w:val="007920EB"/>
    <w:rsid w:val="00792442"/>
    <w:rsid w:val="00792C08"/>
    <w:rsid w:val="00792C33"/>
    <w:rsid w:val="00792D0D"/>
    <w:rsid w:val="00793308"/>
    <w:rsid w:val="00793769"/>
    <w:rsid w:val="007962D5"/>
    <w:rsid w:val="00796639"/>
    <w:rsid w:val="00796969"/>
    <w:rsid w:val="00796EE7"/>
    <w:rsid w:val="00797136"/>
    <w:rsid w:val="0079744D"/>
    <w:rsid w:val="007A1235"/>
    <w:rsid w:val="007A1672"/>
    <w:rsid w:val="007A194A"/>
    <w:rsid w:val="007A1BBF"/>
    <w:rsid w:val="007A21D3"/>
    <w:rsid w:val="007A2B42"/>
    <w:rsid w:val="007A30A0"/>
    <w:rsid w:val="007A3234"/>
    <w:rsid w:val="007A3908"/>
    <w:rsid w:val="007A3CB5"/>
    <w:rsid w:val="007A4A48"/>
    <w:rsid w:val="007A53C6"/>
    <w:rsid w:val="007A5799"/>
    <w:rsid w:val="007A5B50"/>
    <w:rsid w:val="007A6214"/>
    <w:rsid w:val="007A666E"/>
    <w:rsid w:val="007A67F2"/>
    <w:rsid w:val="007A7200"/>
    <w:rsid w:val="007A7ACD"/>
    <w:rsid w:val="007B0002"/>
    <w:rsid w:val="007B06BD"/>
    <w:rsid w:val="007B0E8E"/>
    <w:rsid w:val="007B1475"/>
    <w:rsid w:val="007B19B9"/>
    <w:rsid w:val="007B1ADF"/>
    <w:rsid w:val="007B1B41"/>
    <w:rsid w:val="007B2019"/>
    <w:rsid w:val="007B2319"/>
    <w:rsid w:val="007B24D5"/>
    <w:rsid w:val="007B27A3"/>
    <w:rsid w:val="007B2D33"/>
    <w:rsid w:val="007B2E18"/>
    <w:rsid w:val="007B3031"/>
    <w:rsid w:val="007B40C2"/>
    <w:rsid w:val="007B4C2D"/>
    <w:rsid w:val="007B4C77"/>
    <w:rsid w:val="007B5082"/>
    <w:rsid w:val="007B5146"/>
    <w:rsid w:val="007B5444"/>
    <w:rsid w:val="007B5C94"/>
    <w:rsid w:val="007B6983"/>
    <w:rsid w:val="007B6AF2"/>
    <w:rsid w:val="007B71AA"/>
    <w:rsid w:val="007B7B78"/>
    <w:rsid w:val="007C090A"/>
    <w:rsid w:val="007C09A7"/>
    <w:rsid w:val="007C0A43"/>
    <w:rsid w:val="007C1142"/>
    <w:rsid w:val="007C1448"/>
    <w:rsid w:val="007C1524"/>
    <w:rsid w:val="007C1D28"/>
    <w:rsid w:val="007C1D4D"/>
    <w:rsid w:val="007C1E0D"/>
    <w:rsid w:val="007C1F34"/>
    <w:rsid w:val="007C207A"/>
    <w:rsid w:val="007C23E6"/>
    <w:rsid w:val="007C244F"/>
    <w:rsid w:val="007C2960"/>
    <w:rsid w:val="007C350E"/>
    <w:rsid w:val="007C3612"/>
    <w:rsid w:val="007C3BB8"/>
    <w:rsid w:val="007C3CDA"/>
    <w:rsid w:val="007C3E8E"/>
    <w:rsid w:val="007C4CBE"/>
    <w:rsid w:val="007C6444"/>
    <w:rsid w:val="007C6CA5"/>
    <w:rsid w:val="007C765D"/>
    <w:rsid w:val="007D017D"/>
    <w:rsid w:val="007D0786"/>
    <w:rsid w:val="007D0C28"/>
    <w:rsid w:val="007D14C3"/>
    <w:rsid w:val="007D1519"/>
    <w:rsid w:val="007D1ECB"/>
    <w:rsid w:val="007D2A93"/>
    <w:rsid w:val="007D30F4"/>
    <w:rsid w:val="007D32D0"/>
    <w:rsid w:val="007D335F"/>
    <w:rsid w:val="007D3DDD"/>
    <w:rsid w:val="007D40B5"/>
    <w:rsid w:val="007D4366"/>
    <w:rsid w:val="007D4E27"/>
    <w:rsid w:val="007D4EC1"/>
    <w:rsid w:val="007D5A4A"/>
    <w:rsid w:val="007D5E06"/>
    <w:rsid w:val="007D5EEA"/>
    <w:rsid w:val="007D65F9"/>
    <w:rsid w:val="007D6E82"/>
    <w:rsid w:val="007D6F6E"/>
    <w:rsid w:val="007D7B41"/>
    <w:rsid w:val="007D7B6B"/>
    <w:rsid w:val="007E17AC"/>
    <w:rsid w:val="007E1857"/>
    <w:rsid w:val="007E1CA6"/>
    <w:rsid w:val="007E1D00"/>
    <w:rsid w:val="007E1E0D"/>
    <w:rsid w:val="007E224E"/>
    <w:rsid w:val="007E2568"/>
    <w:rsid w:val="007E25A2"/>
    <w:rsid w:val="007E2956"/>
    <w:rsid w:val="007E2BBE"/>
    <w:rsid w:val="007E2EFD"/>
    <w:rsid w:val="007E3DDD"/>
    <w:rsid w:val="007E4B4A"/>
    <w:rsid w:val="007E4D81"/>
    <w:rsid w:val="007E7EB8"/>
    <w:rsid w:val="007F0BBE"/>
    <w:rsid w:val="007F0EB6"/>
    <w:rsid w:val="007F1971"/>
    <w:rsid w:val="007F1B80"/>
    <w:rsid w:val="007F1FF4"/>
    <w:rsid w:val="007F2213"/>
    <w:rsid w:val="007F2BD5"/>
    <w:rsid w:val="007F2C3F"/>
    <w:rsid w:val="007F2CE2"/>
    <w:rsid w:val="007F2FA1"/>
    <w:rsid w:val="007F3213"/>
    <w:rsid w:val="007F3709"/>
    <w:rsid w:val="007F37C6"/>
    <w:rsid w:val="007F38C1"/>
    <w:rsid w:val="007F3CF7"/>
    <w:rsid w:val="007F3ED2"/>
    <w:rsid w:val="007F44C7"/>
    <w:rsid w:val="007F4542"/>
    <w:rsid w:val="007F47C0"/>
    <w:rsid w:val="007F4C6B"/>
    <w:rsid w:val="007F4D5B"/>
    <w:rsid w:val="007F501E"/>
    <w:rsid w:val="007F5172"/>
    <w:rsid w:val="007F5565"/>
    <w:rsid w:val="007F5E8F"/>
    <w:rsid w:val="007F66BD"/>
    <w:rsid w:val="007F673A"/>
    <w:rsid w:val="007F675F"/>
    <w:rsid w:val="007F6A22"/>
    <w:rsid w:val="007F6A3C"/>
    <w:rsid w:val="007F6AA6"/>
    <w:rsid w:val="007F7080"/>
    <w:rsid w:val="007F7827"/>
    <w:rsid w:val="00800060"/>
    <w:rsid w:val="00800198"/>
    <w:rsid w:val="00800BBE"/>
    <w:rsid w:val="008011FD"/>
    <w:rsid w:val="0080190F"/>
    <w:rsid w:val="00801A46"/>
    <w:rsid w:val="008026A9"/>
    <w:rsid w:val="00803063"/>
    <w:rsid w:val="00803525"/>
    <w:rsid w:val="00803791"/>
    <w:rsid w:val="00803956"/>
    <w:rsid w:val="00803B31"/>
    <w:rsid w:val="00803C0D"/>
    <w:rsid w:val="00804016"/>
    <w:rsid w:val="00804884"/>
    <w:rsid w:val="00805761"/>
    <w:rsid w:val="00805FE0"/>
    <w:rsid w:val="0080625D"/>
    <w:rsid w:val="00806957"/>
    <w:rsid w:val="00806C1C"/>
    <w:rsid w:val="0081006C"/>
    <w:rsid w:val="00810182"/>
    <w:rsid w:val="00810578"/>
    <w:rsid w:val="00810CEA"/>
    <w:rsid w:val="00811E00"/>
    <w:rsid w:val="008121FA"/>
    <w:rsid w:val="00812EA1"/>
    <w:rsid w:val="008134B2"/>
    <w:rsid w:val="0081355B"/>
    <w:rsid w:val="00813E90"/>
    <w:rsid w:val="0081412A"/>
    <w:rsid w:val="00814407"/>
    <w:rsid w:val="00814851"/>
    <w:rsid w:val="008152F1"/>
    <w:rsid w:val="00815589"/>
    <w:rsid w:val="00815C82"/>
    <w:rsid w:val="00815F7C"/>
    <w:rsid w:val="00816D00"/>
    <w:rsid w:val="00816DD0"/>
    <w:rsid w:val="00817073"/>
    <w:rsid w:val="008173BA"/>
    <w:rsid w:val="00817879"/>
    <w:rsid w:val="00817F46"/>
    <w:rsid w:val="0082058F"/>
    <w:rsid w:val="00821010"/>
    <w:rsid w:val="00821379"/>
    <w:rsid w:val="008213E8"/>
    <w:rsid w:val="00821CD1"/>
    <w:rsid w:val="00821F97"/>
    <w:rsid w:val="008226D7"/>
    <w:rsid w:val="00822970"/>
    <w:rsid w:val="008231E0"/>
    <w:rsid w:val="008235EB"/>
    <w:rsid w:val="0082381C"/>
    <w:rsid w:val="00823BD6"/>
    <w:rsid w:val="00824054"/>
    <w:rsid w:val="00824100"/>
    <w:rsid w:val="00824537"/>
    <w:rsid w:val="0082497A"/>
    <w:rsid w:val="008249BB"/>
    <w:rsid w:val="00825491"/>
    <w:rsid w:val="0082624F"/>
    <w:rsid w:val="008263EF"/>
    <w:rsid w:val="00826688"/>
    <w:rsid w:val="008268F5"/>
    <w:rsid w:val="00827144"/>
    <w:rsid w:val="008271AD"/>
    <w:rsid w:val="00827DE7"/>
    <w:rsid w:val="008304A7"/>
    <w:rsid w:val="00830ACF"/>
    <w:rsid w:val="0083125A"/>
    <w:rsid w:val="0083137F"/>
    <w:rsid w:val="00831D35"/>
    <w:rsid w:val="00831D49"/>
    <w:rsid w:val="00832F7A"/>
    <w:rsid w:val="00833351"/>
    <w:rsid w:val="008336B8"/>
    <w:rsid w:val="008339F0"/>
    <w:rsid w:val="00833B58"/>
    <w:rsid w:val="00833DDB"/>
    <w:rsid w:val="008343D0"/>
    <w:rsid w:val="00834573"/>
    <w:rsid w:val="008358C3"/>
    <w:rsid w:val="00835F1B"/>
    <w:rsid w:val="0083645A"/>
    <w:rsid w:val="008364F9"/>
    <w:rsid w:val="00836565"/>
    <w:rsid w:val="00836A04"/>
    <w:rsid w:val="00836C7C"/>
    <w:rsid w:val="00836F3E"/>
    <w:rsid w:val="0083769C"/>
    <w:rsid w:val="00837AA9"/>
    <w:rsid w:val="00837EBC"/>
    <w:rsid w:val="00837FA1"/>
    <w:rsid w:val="00840A70"/>
    <w:rsid w:val="008410EA"/>
    <w:rsid w:val="00841EB7"/>
    <w:rsid w:val="00841EE4"/>
    <w:rsid w:val="0084426B"/>
    <w:rsid w:val="008451CC"/>
    <w:rsid w:val="008465BD"/>
    <w:rsid w:val="008465DA"/>
    <w:rsid w:val="008465F9"/>
    <w:rsid w:val="0084683E"/>
    <w:rsid w:val="00846AD6"/>
    <w:rsid w:val="00846BA1"/>
    <w:rsid w:val="008470BD"/>
    <w:rsid w:val="00847177"/>
    <w:rsid w:val="008479A2"/>
    <w:rsid w:val="0085013A"/>
    <w:rsid w:val="008515D4"/>
    <w:rsid w:val="00852102"/>
    <w:rsid w:val="008524A0"/>
    <w:rsid w:val="008526CB"/>
    <w:rsid w:val="008528DD"/>
    <w:rsid w:val="00852B7E"/>
    <w:rsid w:val="00853813"/>
    <w:rsid w:val="00853D10"/>
    <w:rsid w:val="00853F7D"/>
    <w:rsid w:val="00854191"/>
    <w:rsid w:val="00854C2D"/>
    <w:rsid w:val="00854C97"/>
    <w:rsid w:val="00854CDD"/>
    <w:rsid w:val="00854CEE"/>
    <w:rsid w:val="00854E6F"/>
    <w:rsid w:val="0085512B"/>
    <w:rsid w:val="0085516E"/>
    <w:rsid w:val="0085517C"/>
    <w:rsid w:val="00855F77"/>
    <w:rsid w:val="00856B06"/>
    <w:rsid w:val="00856F5B"/>
    <w:rsid w:val="0085778C"/>
    <w:rsid w:val="008578CB"/>
    <w:rsid w:val="00857EA4"/>
    <w:rsid w:val="00857F83"/>
    <w:rsid w:val="00860797"/>
    <w:rsid w:val="0086148E"/>
    <w:rsid w:val="00861A11"/>
    <w:rsid w:val="00861F28"/>
    <w:rsid w:val="0086229C"/>
    <w:rsid w:val="008628D8"/>
    <w:rsid w:val="0086334F"/>
    <w:rsid w:val="008638C0"/>
    <w:rsid w:val="00864285"/>
    <w:rsid w:val="00864567"/>
    <w:rsid w:val="008649EB"/>
    <w:rsid w:val="00864A0F"/>
    <w:rsid w:val="00865545"/>
    <w:rsid w:val="0086579F"/>
    <w:rsid w:val="00865B2F"/>
    <w:rsid w:val="0086644A"/>
    <w:rsid w:val="008666C3"/>
    <w:rsid w:val="00866E99"/>
    <w:rsid w:val="00866EB7"/>
    <w:rsid w:val="00867134"/>
    <w:rsid w:val="00867CB9"/>
    <w:rsid w:val="0087104F"/>
    <w:rsid w:val="008713E6"/>
    <w:rsid w:val="008714B5"/>
    <w:rsid w:val="0087222C"/>
    <w:rsid w:val="0087225C"/>
    <w:rsid w:val="0087227D"/>
    <w:rsid w:val="00872561"/>
    <w:rsid w:val="00872C55"/>
    <w:rsid w:val="008730B8"/>
    <w:rsid w:val="008736CB"/>
    <w:rsid w:val="00873876"/>
    <w:rsid w:val="008738B1"/>
    <w:rsid w:val="00873F2C"/>
    <w:rsid w:val="00875F6D"/>
    <w:rsid w:val="00875FF0"/>
    <w:rsid w:val="00876B2C"/>
    <w:rsid w:val="00876C2F"/>
    <w:rsid w:val="00876C5E"/>
    <w:rsid w:val="00876FC4"/>
    <w:rsid w:val="0088148C"/>
    <w:rsid w:val="00882169"/>
    <w:rsid w:val="00882954"/>
    <w:rsid w:val="00883969"/>
    <w:rsid w:val="0088521F"/>
    <w:rsid w:val="0088557C"/>
    <w:rsid w:val="008856E7"/>
    <w:rsid w:val="00885FBC"/>
    <w:rsid w:val="00886FC0"/>
    <w:rsid w:val="00887683"/>
    <w:rsid w:val="00887765"/>
    <w:rsid w:val="00887878"/>
    <w:rsid w:val="008908DA"/>
    <w:rsid w:val="00890BEE"/>
    <w:rsid w:val="00890C2F"/>
    <w:rsid w:val="00890F34"/>
    <w:rsid w:val="0089146B"/>
    <w:rsid w:val="0089176F"/>
    <w:rsid w:val="00891F80"/>
    <w:rsid w:val="00893A48"/>
    <w:rsid w:val="00894287"/>
    <w:rsid w:val="00894606"/>
    <w:rsid w:val="008949B6"/>
    <w:rsid w:val="008950D3"/>
    <w:rsid w:val="008956DB"/>
    <w:rsid w:val="00895723"/>
    <w:rsid w:val="008960AF"/>
    <w:rsid w:val="008976F3"/>
    <w:rsid w:val="00897743"/>
    <w:rsid w:val="00897CAF"/>
    <w:rsid w:val="00897DB0"/>
    <w:rsid w:val="008A03AC"/>
    <w:rsid w:val="008A07C2"/>
    <w:rsid w:val="008A10BB"/>
    <w:rsid w:val="008A1815"/>
    <w:rsid w:val="008A27C3"/>
    <w:rsid w:val="008A2F2C"/>
    <w:rsid w:val="008A313D"/>
    <w:rsid w:val="008A401F"/>
    <w:rsid w:val="008A4B47"/>
    <w:rsid w:val="008A62F2"/>
    <w:rsid w:val="008A640F"/>
    <w:rsid w:val="008A69F8"/>
    <w:rsid w:val="008A6B8E"/>
    <w:rsid w:val="008A7A31"/>
    <w:rsid w:val="008A7ACC"/>
    <w:rsid w:val="008A7C11"/>
    <w:rsid w:val="008B0A68"/>
    <w:rsid w:val="008B0D9F"/>
    <w:rsid w:val="008B0E7C"/>
    <w:rsid w:val="008B131D"/>
    <w:rsid w:val="008B1C1E"/>
    <w:rsid w:val="008B1D98"/>
    <w:rsid w:val="008B1F52"/>
    <w:rsid w:val="008B2472"/>
    <w:rsid w:val="008B3790"/>
    <w:rsid w:val="008B4085"/>
    <w:rsid w:val="008B5169"/>
    <w:rsid w:val="008B56DC"/>
    <w:rsid w:val="008B5A8F"/>
    <w:rsid w:val="008B5DB9"/>
    <w:rsid w:val="008B5DBC"/>
    <w:rsid w:val="008B5F4F"/>
    <w:rsid w:val="008B755C"/>
    <w:rsid w:val="008B7BB7"/>
    <w:rsid w:val="008B7BF4"/>
    <w:rsid w:val="008B7C36"/>
    <w:rsid w:val="008B7F0B"/>
    <w:rsid w:val="008C040C"/>
    <w:rsid w:val="008C1079"/>
    <w:rsid w:val="008C1D51"/>
    <w:rsid w:val="008C20F5"/>
    <w:rsid w:val="008C223F"/>
    <w:rsid w:val="008C36B4"/>
    <w:rsid w:val="008C3F1A"/>
    <w:rsid w:val="008C43CB"/>
    <w:rsid w:val="008C4503"/>
    <w:rsid w:val="008C4986"/>
    <w:rsid w:val="008C58CF"/>
    <w:rsid w:val="008C5DFB"/>
    <w:rsid w:val="008C70CF"/>
    <w:rsid w:val="008C73CB"/>
    <w:rsid w:val="008C7413"/>
    <w:rsid w:val="008D037E"/>
    <w:rsid w:val="008D0604"/>
    <w:rsid w:val="008D0FE3"/>
    <w:rsid w:val="008D17D1"/>
    <w:rsid w:val="008D25D9"/>
    <w:rsid w:val="008D2688"/>
    <w:rsid w:val="008D272E"/>
    <w:rsid w:val="008D30CE"/>
    <w:rsid w:val="008D313F"/>
    <w:rsid w:val="008D3384"/>
    <w:rsid w:val="008D35BC"/>
    <w:rsid w:val="008D36EE"/>
    <w:rsid w:val="008D3CAF"/>
    <w:rsid w:val="008D57EA"/>
    <w:rsid w:val="008D5A16"/>
    <w:rsid w:val="008D5AF8"/>
    <w:rsid w:val="008D607C"/>
    <w:rsid w:val="008D6804"/>
    <w:rsid w:val="008D697E"/>
    <w:rsid w:val="008D6ABE"/>
    <w:rsid w:val="008D6DF9"/>
    <w:rsid w:val="008D6F1F"/>
    <w:rsid w:val="008D7131"/>
    <w:rsid w:val="008D747C"/>
    <w:rsid w:val="008E0EC1"/>
    <w:rsid w:val="008E1616"/>
    <w:rsid w:val="008E1CCC"/>
    <w:rsid w:val="008E1D63"/>
    <w:rsid w:val="008E2B44"/>
    <w:rsid w:val="008E2CEC"/>
    <w:rsid w:val="008E2F00"/>
    <w:rsid w:val="008E399C"/>
    <w:rsid w:val="008E3B13"/>
    <w:rsid w:val="008E3BCC"/>
    <w:rsid w:val="008E3FDF"/>
    <w:rsid w:val="008E46EB"/>
    <w:rsid w:val="008E4AF8"/>
    <w:rsid w:val="008E5205"/>
    <w:rsid w:val="008E6692"/>
    <w:rsid w:val="008E779A"/>
    <w:rsid w:val="008E7A22"/>
    <w:rsid w:val="008E7FFB"/>
    <w:rsid w:val="008F0DEE"/>
    <w:rsid w:val="008F111C"/>
    <w:rsid w:val="008F159D"/>
    <w:rsid w:val="008F1ED9"/>
    <w:rsid w:val="008F2605"/>
    <w:rsid w:val="008F27DC"/>
    <w:rsid w:val="008F2BCD"/>
    <w:rsid w:val="008F2F83"/>
    <w:rsid w:val="008F3B84"/>
    <w:rsid w:val="008F3B96"/>
    <w:rsid w:val="008F4148"/>
    <w:rsid w:val="008F4464"/>
    <w:rsid w:val="008F46BE"/>
    <w:rsid w:val="008F4D48"/>
    <w:rsid w:val="008F50AA"/>
    <w:rsid w:val="008F5308"/>
    <w:rsid w:val="008F53ED"/>
    <w:rsid w:val="008F6140"/>
    <w:rsid w:val="008F6340"/>
    <w:rsid w:val="008F65A8"/>
    <w:rsid w:val="008F75B0"/>
    <w:rsid w:val="00900CFD"/>
    <w:rsid w:val="00901909"/>
    <w:rsid w:val="0090200E"/>
    <w:rsid w:val="00902967"/>
    <w:rsid w:val="00902AD3"/>
    <w:rsid w:val="0090359C"/>
    <w:rsid w:val="00903AC2"/>
    <w:rsid w:val="00903EAC"/>
    <w:rsid w:val="00904FAF"/>
    <w:rsid w:val="00905230"/>
    <w:rsid w:val="009053E0"/>
    <w:rsid w:val="00905455"/>
    <w:rsid w:val="009061F0"/>
    <w:rsid w:val="0090693A"/>
    <w:rsid w:val="00906960"/>
    <w:rsid w:val="009069CD"/>
    <w:rsid w:val="00906D3E"/>
    <w:rsid w:val="00906FA3"/>
    <w:rsid w:val="00910366"/>
    <w:rsid w:val="009106AB"/>
    <w:rsid w:val="00910756"/>
    <w:rsid w:val="0091076C"/>
    <w:rsid w:val="00910D2E"/>
    <w:rsid w:val="00911DC1"/>
    <w:rsid w:val="0091280D"/>
    <w:rsid w:val="00914B26"/>
    <w:rsid w:val="00915D85"/>
    <w:rsid w:val="00916559"/>
    <w:rsid w:val="00916AC7"/>
    <w:rsid w:val="00917350"/>
    <w:rsid w:val="009173DC"/>
    <w:rsid w:val="00917AA6"/>
    <w:rsid w:val="00917ED9"/>
    <w:rsid w:val="009201DA"/>
    <w:rsid w:val="0092027D"/>
    <w:rsid w:val="009208F8"/>
    <w:rsid w:val="00920B15"/>
    <w:rsid w:val="0092142C"/>
    <w:rsid w:val="009216D2"/>
    <w:rsid w:val="00921BAA"/>
    <w:rsid w:val="00922C7D"/>
    <w:rsid w:val="00923C76"/>
    <w:rsid w:val="00925736"/>
    <w:rsid w:val="00926058"/>
    <w:rsid w:val="00926375"/>
    <w:rsid w:val="0092669F"/>
    <w:rsid w:val="00926806"/>
    <w:rsid w:val="009276C0"/>
    <w:rsid w:val="00927B52"/>
    <w:rsid w:val="00930273"/>
    <w:rsid w:val="009302CA"/>
    <w:rsid w:val="0093075F"/>
    <w:rsid w:val="0093138B"/>
    <w:rsid w:val="00931467"/>
    <w:rsid w:val="00931938"/>
    <w:rsid w:val="00931BCB"/>
    <w:rsid w:val="00932AA8"/>
    <w:rsid w:val="00933703"/>
    <w:rsid w:val="00933BD5"/>
    <w:rsid w:val="00933E67"/>
    <w:rsid w:val="00934878"/>
    <w:rsid w:val="00934FC0"/>
    <w:rsid w:val="00935361"/>
    <w:rsid w:val="009357A9"/>
    <w:rsid w:val="0093580D"/>
    <w:rsid w:val="009358FF"/>
    <w:rsid w:val="00935E1C"/>
    <w:rsid w:val="0093640F"/>
    <w:rsid w:val="00937D01"/>
    <w:rsid w:val="00937E3D"/>
    <w:rsid w:val="009405E1"/>
    <w:rsid w:val="0094235C"/>
    <w:rsid w:val="00943B3F"/>
    <w:rsid w:val="00944377"/>
    <w:rsid w:val="009451F6"/>
    <w:rsid w:val="00945C95"/>
    <w:rsid w:val="00946715"/>
    <w:rsid w:val="00947A8B"/>
    <w:rsid w:val="00947E1C"/>
    <w:rsid w:val="009502F1"/>
    <w:rsid w:val="00950559"/>
    <w:rsid w:val="00950B20"/>
    <w:rsid w:val="00951683"/>
    <w:rsid w:val="0095226A"/>
    <w:rsid w:val="009536C8"/>
    <w:rsid w:val="00954FEE"/>
    <w:rsid w:val="009550B4"/>
    <w:rsid w:val="009557BA"/>
    <w:rsid w:val="00955A40"/>
    <w:rsid w:val="00955D82"/>
    <w:rsid w:val="0095641C"/>
    <w:rsid w:val="00956A64"/>
    <w:rsid w:val="00956AE0"/>
    <w:rsid w:val="009577C8"/>
    <w:rsid w:val="0095789D"/>
    <w:rsid w:val="00957989"/>
    <w:rsid w:val="00957E0D"/>
    <w:rsid w:val="00957E2A"/>
    <w:rsid w:val="00957F0E"/>
    <w:rsid w:val="00960DC0"/>
    <w:rsid w:val="00961243"/>
    <w:rsid w:val="00961F0D"/>
    <w:rsid w:val="009628AC"/>
    <w:rsid w:val="009628DF"/>
    <w:rsid w:val="009629FD"/>
    <w:rsid w:val="00962C76"/>
    <w:rsid w:val="0096321F"/>
    <w:rsid w:val="009632F6"/>
    <w:rsid w:val="00963AC6"/>
    <w:rsid w:val="009642C9"/>
    <w:rsid w:val="0096498B"/>
    <w:rsid w:val="00965439"/>
    <w:rsid w:val="009659E8"/>
    <w:rsid w:val="00965D50"/>
    <w:rsid w:val="009661CB"/>
    <w:rsid w:val="00966BB3"/>
    <w:rsid w:val="00970297"/>
    <w:rsid w:val="00970B51"/>
    <w:rsid w:val="009711FA"/>
    <w:rsid w:val="009717E1"/>
    <w:rsid w:val="00971AA9"/>
    <w:rsid w:val="0097229D"/>
    <w:rsid w:val="00972E66"/>
    <w:rsid w:val="00972F03"/>
    <w:rsid w:val="00973887"/>
    <w:rsid w:val="00973B93"/>
    <w:rsid w:val="009746BB"/>
    <w:rsid w:val="00974EBE"/>
    <w:rsid w:val="00974FB1"/>
    <w:rsid w:val="00975DDE"/>
    <w:rsid w:val="00975F5F"/>
    <w:rsid w:val="00977738"/>
    <w:rsid w:val="00977798"/>
    <w:rsid w:val="009777CE"/>
    <w:rsid w:val="00980E37"/>
    <w:rsid w:val="009812D1"/>
    <w:rsid w:val="0098165C"/>
    <w:rsid w:val="00983098"/>
    <w:rsid w:val="00983A5D"/>
    <w:rsid w:val="00983BD2"/>
    <w:rsid w:val="00983D0B"/>
    <w:rsid w:val="00984159"/>
    <w:rsid w:val="0098466D"/>
    <w:rsid w:val="009846A1"/>
    <w:rsid w:val="00984E8B"/>
    <w:rsid w:val="00985084"/>
    <w:rsid w:val="00985674"/>
    <w:rsid w:val="00985F39"/>
    <w:rsid w:val="00987768"/>
    <w:rsid w:val="00987C27"/>
    <w:rsid w:val="00990477"/>
    <w:rsid w:val="00991586"/>
    <w:rsid w:val="00991774"/>
    <w:rsid w:val="0099200B"/>
    <w:rsid w:val="009925DB"/>
    <w:rsid w:val="0099289B"/>
    <w:rsid w:val="009932F8"/>
    <w:rsid w:val="009935F3"/>
    <w:rsid w:val="00993B19"/>
    <w:rsid w:val="00993F1B"/>
    <w:rsid w:val="00994034"/>
    <w:rsid w:val="00994DCC"/>
    <w:rsid w:val="009950ED"/>
    <w:rsid w:val="00995A26"/>
    <w:rsid w:val="00995E56"/>
    <w:rsid w:val="00996056"/>
    <w:rsid w:val="009966E2"/>
    <w:rsid w:val="0099729E"/>
    <w:rsid w:val="00997C86"/>
    <w:rsid w:val="00997D39"/>
    <w:rsid w:val="00997E42"/>
    <w:rsid w:val="009A004F"/>
    <w:rsid w:val="009A0800"/>
    <w:rsid w:val="009A15BE"/>
    <w:rsid w:val="009A1AB3"/>
    <w:rsid w:val="009A2586"/>
    <w:rsid w:val="009A28C1"/>
    <w:rsid w:val="009A3AE2"/>
    <w:rsid w:val="009A457D"/>
    <w:rsid w:val="009A6715"/>
    <w:rsid w:val="009A708C"/>
    <w:rsid w:val="009A72B4"/>
    <w:rsid w:val="009B05B3"/>
    <w:rsid w:val="009B07D9"/>
    <w:rsid w:val="009B2A6C"/>
    <w:rsid w:val="009B2A79"/>
    <w:rsid w:val="009B2BA3"/>
    <w:rsid w:val="009B2E6E"/>
    <w:rsid w:val="009B3785"/>
    <w:rsid w:val="009B406D"/>
    <w:rsid w:val="009B4CE9"/>
    <w:rsid w:val="009B6A07"/>
    <w:rsid w:val="009B6BAE"/>
    <w:rsid w:val="009B6CF1"/>
    <w:rsid w:val="009B6E45"/>
    <w:rsid w:val="009B731D"/>
    <w:rsid w:val="009B7D67"/>
    <w:rsid w:val="009C07FD"/>
    <w:rsid w:val="009C10A6"/>
    <w:rsid w:val="009C1307"/>
    <w:rsid w:val="009C157F"/>
    <w:rsid w:val="009C1D92"/>
    <w:rsid w:val="009C240C"/>
    <w:rsid w:val="009C297A"/>
    <w:rsid w:val="009C357C"/>
    <w:rsid w:val="009C417F"/>
    <w:rsid w:val="009C4495"/>
    <w:rsid w:val="009C4520"/>
    <w:rsid w:val="009C5D00"/>
    <w:rsid w:val="009C6116"/>
    <w:rsid w:val="009C65FA"/>
    <w:rsid w:val="009C6F10"/>
    <w:rsid w:val="009D0175"/>
    <w:rsid w:val="009D09DC"/>
    <w:rsid w:val="009D0F9E"/>
    <w:rsid w:val="009D0FCA"/>
    <w:rsid w:val="009D1391"/>
    <w:rsid w:val="009D13A8"/>
    <w:rsid w:val="009D13C2"/>
    <w:rsid w:val="009D21D4"/>
    <w:rsid w:val="009D224B"/>
    <w:rsid w:val="009D22EB"/>
    <w:rsid w:val="009D2BDF"/>
    <w:rsid w:val="009D3700"/>
    <w:rsid w:val="009D39C7"/>
    <w:rsid w:val="009D3F56"/>
    <w:rsid w:val="009D44E1"/>
    <w:rsid w:val="009D4D12"/>
    <w:rsid w:val="009D5542"/>
    <w:rsid w:val="009D5E4D"/>
    <w:rsid w:val="009D774D"/>
    <w:rsid w:val="009E0E1C"/>
    <w:rsid w:val="009E115E"/>
    <w:rsid w:val="009E2429"/>
    <w:rsid w:val="009E24F3"/>
    <w:rsid w:val="009E326E"/>
    <w:rsid w:val="009E3CBB"/>
    <w:rsid w:val="009E3D2F"/>
    <w:rsid w:val="009E3D40"/>
    <w:rsid w:val="009E441C"/>
    <w:rsid w:val="009E4900"/>
    <w:rsid w:val="009E52A2"/>
    <w:rsid w:val="009E5D31"/>
    <w:rsid w:val="009E6E58"/>
    <w:rsid w:val="009E6FA6"/>
    <w:rsid w:val="009E75E7"/>
    <w:rsid w:val="009E7A72"/>
    <w:rsid w:val="009F0110"/>
    <w:rsid w:val="009F0566"/>
    <w:rsid w:val="009F069E"/>
    <w:rsid w:val="009F10A2"/>
    <w:rsid w:val="009F2922"/>
    <w:rsid w:val="009F2D1B"/>
    <w:rsid w:val="009F2E5A"/>
    <w:rsid w:val="009F32DA"/>
    <w:rsid w:val="009F35AB"/>
    <w:rsid w:val="009F393E"/>
    <w:rsid w:val="009F3AD1"/>
    <w:rsid w:val="009F48E7"/>
    <w:rsid w:val="009F4D9D"/>
    <w:rsid w:val="009F5281"/>
    <w:rsid w:val="009F65EB"/>
    <w:rsid w:val="009F694D"/>
    <w:rsid w:val="009F6E4B"/>
    <w:rsid w:val="009F7492"/>
    <w:rsid w:val="009F74FB"/>
    <w:rsid w:val="009F75EA"/>
    <w:rsid w:val="009F793B"/>
    <w:rsid w:val="009F7A09"/>
    <w:rsid w:val="00A00193"/>
    <w:rsid w:val="00A00CE4"/>
    <w:rsid w:val="00A01693"/>
    <w:rsid w:val="00A01821"/>
    <w:rsid w:val="00A02434"/>
    <w:rsid w:val="00A02BAA"/>
    <w:rsid w:val="00A02D7F"/>
    <w:rsid w:val="00A031C6"/>
    <w:rsid w:val="00A03773"/>
    <w:rsid w:val="00A03B19"/>
    <w:rsid w:val="00A03CF7"/>
    <w:rsid w:val="00A0478F"/>
    <w:rsid w:val="00A05D0D"/>
    <w:rsid w:val="00A0701D"/>
    <w:rsid w:val="00A07184"/>
    <w:rsid w:val="00A108A9"/>
    <w:rsid w:val="00A11E64"/>
    <w:rsid w:val="00A12B57"/>
    <w:rsid w:val="00A12D33"/>
    <w:rsid w:val="00A14CFD"/>
    <w:rsid w:val="00A14D7D"/>
    <w:rsid w:val="00A14F38"/>
    <w:rsid w:val="00A150B3"/>
    <w:rsid w:val="00A164D5"/>
    <w:rsid w:val="00A1680B"/>
    <w:rsid w:val="00A169F9"/>
    <w:rsid w:val="00A20CAD"/>
    <w:rsid w:val="00A21168"/>
    <w:rsid w:val="00A219CC"/>
    <w:rsid w:val="00A21BF4"/>
    <w:rsid w:val="00A228CF"/>
    <w:rsid w:val="00A22F46"/>
    <w:rsid w:val="00A23445"/>
    <w:rsid w:val="00A24070"/>
    <w:rsid w:val="00A24827"/>
    <w:rsid w:val="00A24A0B"/>
    <w:rsid w:val="00A24E1E"/>
    <w:rsid w:val="00A252B7"/>
    <w:rsid w:val="00A270EA"/>
    <w:rsid w:val="00A272D8"/>
    <w:rsid w:val="00A273D8"/>
    <w:rsid w:val="00A30165"/>
    <w:rsid w:val="00A304E5"/>
    <w:rsid w:val="00A3094B"/>
    <w:rsid w:val="00A30BCF"/>
    <w:rsid w:val="00A30C8A"/>
    <w:rsid w:val="00A30E0E"/>
    <w:rsid w:val="00A30EF9"/>
    <w:rsid w:val="00A30F16"/>
    <w:rsid w:val="00A3155A"/>
    <w:rsid w:val="00A31639"/>
    <w:rsid w:val="00A31853"/>
    <w:rsid w:val="00A31BE6"/>
    <w:rsid w:val="00A31C1D"/>
    <w:rsid w:val="00A328D4"/>
    <w:rsid w:val="00A33511"/>
    <w:rsid w:val="00A335AB"/>
    <w:rsid w:val="00A34735"/>
    <w:rsid w:val="00A35750"/>
    <w:rsid w:val="00A3578E"/>
    <w:rsid w:val="00A360D2"/>
    <w:rsid w:val="00A3674B"/>
    <w:rsid w:val="00A3691F"/>
    <w:rsid w:val="00A37007"/>
    <w:rsid w:val="00A374BB"/>
    <w:rsid w:val="00A37915"/>
    <w:rsid w:val="00A40EFF"/>
    <w:rsid w:val="00A427F6"/>
    <w:rsid w:val="00A431D8"/>
    <w:rsid w:val="00A4382D"/>
    <w:rsid w:val="00A43A2C"/>
    <w:rsid w:val="00A43A61"/>
    <w:rsid w:val="00A440E7"/>
    <w:rsid w:val="00A443FE"/>
    <w:rsid w:val="00A4496A"/>
    <w:rsid w:val="00A44FB8"/>
    <w:rsid w:val="00A45040"/>
    <w:rsid w:val="00A45517"/>
    <w:rsid w:val="00A46963"/>
    <w:rsid w:val="00A46EE6"/>
    <w:rsid w:val="00A4768C"/>
    <w:rsid w:val="00A47F3B"/>
    <w:rsid w:val="00A50A94"/>
    <w:rsid w:val="00A50DF6"/>
    <w:rsid w:val="00A50EFD"/>
    <w:rsid w:val="00A5164F"/>
    <w:rsid w:val="00A51E4F"/>
    <w:rsid w:val="00A52C9D"/>
    <w:rsid w:val="00A52F0E"/>
    <w:rsid w:val="00A52F1D"/>
    <w:rsid w:val="00A530C1"/>
    <w:rsid w:val="00A54796"/>
    <w:rsid w:val="00A555F4"/>
    <w:rsid w:val="00A5654F"/>
    <w:rsid w:val="00A56A46"/>
    <w:rsid w:val="00A56B1C"/>
    <w:rsid w:val="00A56EBC"/>
    <w:rsid w:val="00A57449"/>
    <w:rsid w:val="00A574DC"/>
    <w:rsid w:val="00A60B5E"/>
    <w:rsid w:val="00A60ED8"/>
    <w:rsid w:val="00A611B1"/>
    <w:rsid w:val="00A617E0"/>
    <w:rsid w:val="00A61C2C"/>
    <w:rsid w:val="00A6285F"/>
    <w:rsid w:val="00A63486"/>
    <w:rsid w:val="00A63552"/>
    <w:rsid w:val="00A63D90"/>
    <w:rsid w:val="00A640A4"/>
    <w:rsid w:val="00A640AC"/>
    <w:rsid w:val="00A6472A"/>
    <w:rsid w:val="00A65502"/>
    <w:rsid w:val="00A6551D"/>
    <w:rsid w:val="00A6619C"/>
    <w:rsid w:val="00A67080"/>
    <w:rsid w:val="00A674D0"/>
    <w:rsid w:val="00A678CE"/>
    <w:rsid w:val="00A67D24"/>
    <w:rsid w:val="00A70347"/>
    <w:rsid w:val="00A7088F"/>
    <w:rsid w:val="00A708D5"/>
    <w:rsid w:val="00A70B72"/>
    <w:rsid w:val="00A70C0F"/>
    <w:rsid w:val="00A70D69"/>
    <w:rsid w:val="00A71179"/>
    <w:rsid w:val="00A71464"/>
    <w:rsid w:val="00A715E8"/>
    <w:rsid w:val="00A72046"/>
    <w:rsid w:val="00A72679"/>
    <w:rsid w:val="00A72A97"/>
    <w:rsid w:val="00A72BAC"/>
    <w:rsid w:val="00A73352"/>
    <w:rsid w:val="00A73CED"/>
    <w:rsid w:val="00A73D76"/>
    <w:rsid w:val="00A746B9"/>
    <w:rsid w:val="00A74FB7"/>
    <w:rsid w:val="00A75413"/>
    <w:rsid w:val="00A75D2E"/>
    <w:rsid w:val="00A819A1"/>
    <w:rsid w:val="00A81A3B"/>
    <w:rsid w:val="00A81B05"/>
    <w:rsid w:val="00A827A5"/>
    <w:rsid w:val="00A82EE0"/>
    <w:rsid w:val="00A82F1A"/>
    <w:rsid w:val="00A831E7"/>
    <w:rsid w:val="00A83214"/>
    <w:rsid w:val="00A836B1"/>
    <w:rsid w:val="00A836FD"/>
    <w:rsid w:val="00A837B3"/>
    <w:rsid w:val="00A83ED3"/>
    <w:rsid w:val="00A841E5"/>
    <w:rsid w:val="00A8451E"/>
    <w:rsid w:val="00A84C3A"/>
    <w:rsid w:val="00A8526E"/>
    <w:rsid w:val="00A85783"/>
    <w:rsid w:val="00A8589A"/>
    <w:rsid w:val="00A85929"/>
    <w:rsid w:val="00A85A81"/>
    <w:rsid w:val="00A86961"/>
    <w:rsid w:val="00A86E14"/>
    <w:rsid w:val="00A873E9"/>
    <w:rsid w:val="00A87A55"/>
    <w:rsid w:val="00A9030B"/>
    <w:rsid w:val="00A90563"/>
    <w:rsid w:val="00A90662"/>
    <w:rsid w:val="00A90851"/>
    <w:rsid w:val="00A9193E"/>
    <w:rsid w:val="00A92187"/>
    <w:rsid w:val="00A9262D"/>
    <w:rsid w:val="00A9277D"/>
    <w:rsid w:val="00A9280E"/>
    <w:rsid w:val="00A92A35"/>
    <w:rsid w:val="00A92BD3"/>
    <w:rsid w:val="00A92E3C"/>
    <w:rsid w:val="00A93414"/>
    <w:rsid w:val="00A94595"/>
    <w:rsid w:val="00A9481D"/>
    <w:rsid w:val="00A94AEE"/>
    <w:rsid w:val="00A95170"/>
    <w:rsid w:val="00A9539E"/>
    <w:rsid w:val="00A9694E"/>
    <w:rsid w:val="00A96A77"/>
    <w:rsid w:val="00A97437"/>
    <w:rsid w:val="00A9773A"/>
    <w:rsid w:val="00A97CD2"/>
    <w:rsid w:val="00AA053E"/>
    <w:rsid w:val="00AA091A"/>
    <w:rsid w:val="00AA10DD"/>
    <w:rsid w:val="00AA11E9"/>
    <w:rsid w:val="00AA175A"/>
    <w:rsid w:val="00AA244B"/>
    <w:rsid w:val="00AA2A13"/>
    <w:rsid w:val="00AA2C15"/>
    <w:rsid w:val="00AA2DD9"/>
    <w:rsid w:val="00AA2F28"/>
    <w:rsid w:val="00AA433B"/>
    <w:rsid w:val="00AA4EA3"/>
    <w:rsid w:val="00AA5611"/>
    <w:rsid w:val="00AA57AA"/>
    <w:rsid w:val="00AA5D68"/>
    <w:rsid w:val="00AA5FE6"/>
    <w:rsid w:val="00AA60F3"/>
    <w:rsid w:val="00AA682C"/>
    <w:rsid w:val="00AA6EA0"/>
    <w:rsid w:val="00AA73BC"/>
    <w:rsid w:val="00AA7A65"/>
    <w:rsid w:val="00AA7F13"/>
    <w:rsid w:val="00AB00E3"/>
    <w:rsid w:val="00AB0B2F"/>
    <w:rsid w:val="00AB0CF5"/>
    <w:rsid w:val="00AB1042"/>
    <w:rsid w:val="00AB11B7"/>
    <w:rsid w:val="00AB143D"/>
    <w:rsid w:val="00AB202A"/>
    <w:rsid w:val="00AB2B65"/>
    <w:rsid w:val="00AB2EE0"/>
    <w:rsid w:val="00AB2F84"/>
    <w:rsid w:val="00AB3584"/>
    <w:rsid w:val="00AB4486"/>
    <w:rsid w:val="00AB467A"/>
    <w:rsid w:val="00AB4A8A"/>
    <w:rsid w:val="00AB4A96"/>
    <w:rsid w:val="00AB5381"/>
    <w:rsid w:val="00AB5503"/>
    <w:rsid w:val="00AB58D5"/>
    <w:rsid w:val="00AB5CA1"/>
    <w:rsid w:val="00AB672C"/>
    <w:rsid w:val="00AB6805"/>
    <w:rsid w:val="00AB762F"/>
    <w:rsid w:val="00AB7B7F"/>
    <w:rsid w:val="00AC0090"/>
    <w:rsid w:val="00AC0DF9"/>
    <w:rsid w:val="00AC206E"/>
    <w:rsid w:val="00AC21D1"/>
    <w:rsid w:val="00AC2242"/>
    <w:rsid w:val="00AC22A6"/>
    <w:rsid w:val="00AC255B"/>
    <w:rsid w:val="00AC2AB3"/>
    <w:rsid w:val="00AC2EAD"/>
    <w:rsid w:val="00AC2F5E"/>
    <w:rsid w:val="00AC3E30"/>
    <w:rsid w:val="00AC3EB8"/>
    <w:rsid w:val="00AC41D8"/>
    <w:rsid w:val="00AC4689"/>
    <w:rsid w:val="00AC48A4"/>
    <w:rsid w:val="00AC5045"/>
    <w:rsid w:val="00AC51F5"/>
    <w:rsid w:val="00AC5567"/>
    <w:rsid w:val="00AC5BCC"/>
    <w:rsid w:val="00AC5E22"/>
    <w:rsid w:val="00AC5E99"/>
    <w:rsid w:val="00AC6077"/>
    <w:rsid w:val="00AC61BD"/>
    <w:rsid w:val="00AC63BB"/>
    <w:rsid w:val="00AC6DC3"/>
    <w:rsid w:val="00AC786D"/>
    <w:rsid w:val="00AC7E55"/>
    <w:rsid w:val="00AD06AA"/>
    <w:rsid w:val="00AD06FD"/>
    <w:rsid w:val="00AD0BB0"/>
    <w:rsid w:val="00AD1296"/>
    <w:rsid w:val="00AD1325"/>
    <w:rsid w:val="00AD169E"/>
    <w:rsid w:val="00AD24BA"/>
    <w:rsid w:val="00AD264F"/>
    <w:rsid w:val="00AD2AAB"/>
    <w:rsid w:val="00AD2AC2"/>
    <w:rsid w:val="00AD2E1B"/>
    <w:rsid w:val="00AD4608"/>
    <w:rsid w:val="00AD49BA"/>
    <w:rsid w:val="00AD51E3"/>
    <w:rsid w:val="00AD61F3"/>
    <w:rsid w:val="00AD7006"/>
    <w:rsid w:val="00AD7275"/>
    <w:rsid w:val="00AD7DB7"/>
    <w:rsid w:val="00AE0179"/>
    <w:rsid w:val="00AE0B11"/>
    <w:rsid w:val="00AE1014"/>
    <w:rsid w:val="00AE17A2"/>
    <w:rsid w:val="00AE1B40"/>
    <w:rsid w:val="00AE233B"/>
    <w:rsid w:val="00AE26DB"/>
    <w:rsid w:val="00AE27A4"/>
    <w:rsid w:val="00AE2B08"/>
    <w:rsid w:val="00AE2E36"/>
    <w:rsid w:val="00AE31A3"/>
    <w:rsid w:val="00AE3745"/>
    <w:rsid w:val="00AE3BDC"/>
    <w:rsid w:val="00AE4001"/>
    <w:rsid w:val="00AE431F"/>
    <w:rsid w:val="00AE4735"/>
    <w:rsid w:val="00AE49AB"/>
    <w:rsid w:val="00AE57C5"/>
    <w:rsid w:val="00AE6395"/>
    <w:rsid w:val="00AE68AF"/>
    <w:rsid w:val="00AE7215"/>
    <w:rsid w:val="00AE73F8"/>
    <w:rsid w:val="00AE744A"/>
    <w:rsid w:val="00AE7789"/>
    <w:rsid w:val="00AF017B"/>
    <w:rsid w:val="00AF0DB0"/>
    <w:rsid w:val="00AF1BDF"/>
    <w:rsid w:val="00AF1F34"/>
    <w:rsid w:val="00AF257D"/>
    <w:rsid w:val="00AF29C6"/>
    <w:rsid w:val="00AF2A4C"/>
    <w:rsid w:val="00AF32AA"/>
    <w:rsid w:val="00AF33AD"/>
    <w:rsid w:val="00AF34F0"/>
    <w:rsid w:val="00AF3D9D"/>
    <w:rsid w:val="00AF4594"/>
    <w:rsid w:val="00AF486A"/>
    <w:rsid w:val="00AF4FA1"/>
    <w:rsid w:val="00AF503A"/>
    <w:rsid w:val="00AF50A6"/>
    <w:rsid w:val="00AF5F4A"/>
    <w:rsid w:val="00AF7546"/>
    <w:rsid w:val="00AF7BE8"/>
    <w:rsid w:val="00B004E0"/>
    <w:rsid w:val="00B004F4"/>
    <w:rsid w:val="00B0097C"/>
    <w:rsid w:val="00B00DB1"/>
    <w:rsid w:val="00B0148C"/>
    <w:rsid w:val="00B01FD8"/>
    <w:rsid w:val="00B0204F"/>
    <w:rsid w:val="00B02A68"/>
    <w:rsid w:val="00B03753"/>
    <w:rsid w:val="00B037EC"/>
    <w:rsid w:val="00B037FF"/>
    <w:rsid w:val="00B0427E"/>
    <w:rsid w:val="00B04E3E"/>
    <w:rsid w:val="00B04F63"/>
    <w:rsid w:val="00B05317"/>
    <w:rsid w:val="00B0580B"/>
    <w:rsid w:val="00B05B22"/>
    <w:rsid w:val="00B05FA2"/>
    <w:rsid w:val="00B065B9"/>
    <w:rsid w:val="00B075EB"/>
    <w:rsid w:val="00B0779F"/>
    <w:rsid w:val="00B07A1E"/>
    <w:rsid w:val="00B07FAF"/>
    <w:rsid w:val="00B1020F"/>
    <w:rsid w:val="00B10830"/>
    <w:rsid w:val="00B10D70"/>
    <w:rsid w:val="00B10DCE"/>
    <w:rsid w:val="00B10F79"/>
    <w:rsid w:val="00B110B6"/>
    <w:rsid w:val="00B11127"/>
    <w:rsid w:val="00B11556"/>
    <w:rsid w:val="00B11636"/>
    <w:rsid w:val="00B11776"/>
    <w:rsid w:val="00B11856"/>
    <w:rsid w:val="00B12258"/>
    <w:rsid w:val="00B125C9"/>
    <w:rsid w:val="00B12E0E"/>
    <w:rsid w:val="00B12F75"/>
    <w:rsid w:val="00B13112"/>
    <w:rsid w:val="00B13370"/>
    <w:rsid w:val="00B1347B"/>
    <w:rsid w:val="00B1394E"/>
    <w:rsid w:val="00B13E34"/>
    <w:rsid w:val="00B14152"/>
    <w:rsid w:val="00B14A44"/>
    <w:rsid w:val="00B152E9"/>
    <w:rsid w:val="00B1674A"/>
    <w:rsid w:val="00B16C60"/>
    <w:rsid w:val="00B17DD6"/>
    <w:rsid w:val="00B20679"/>
    <w:rsid w:val="00B20C09"/>
    <w:rsid w:val="00B21601"/>
    <w:rsid w:val="00B219F3"/>
    <w:rsid w:val="00B21C5B"/>
    <w:rsid w:val="00B22B20"/>
    <w:rsid w:val="00B22BBF"/>
    <w:rsid w:val="00B23064"/>
    <w:rsid w:val="00B24221"/>
    <w:rsid w:val="00B24278"/>
    <w:rsid w:val="00B244D9"/>
    <w:rsid w:val="00B24CB8"/>
    <w:rsid w:val="00B24FF9"/>
    <w:rsid w:val="00B257CB"/>
    <w:rsid w:val="00B25ED0"/>
    <w:rsid w:val="00B25FF5"/>
    <w:rsid w:val="00B26968"/>
    <w:rsid w:val="00B26E16"/>
    <w:rsid w:val="00B26E7A"/>
    <w:rsid w:val="00B26F24"/>
    <w:rsid w:val="00B27386"/>
    <w:rsid w:val="00B279DD"/>
    <w:rsid w:val="00B302C9"/>
    <w:rsid w:val="00B30C4A"/>
    <w:rsid w:val="00B310F2"/>
    <w:rsid w:val="00B3129E"/>
    <w:rsid w:val="00B321EB"/>
    <w:rsid w:val="00B32B5A"/>
    <w:rsid w:val="00B32CE0"/>
    <w:rsid w:val="00B3371F"/>
    <w:rsid w:val="00B33F31"/>
    <w:rsid w:val="00B3567D"/>
    <w:rsid w:val="00B35939"/>
    <w:rsid w:val="00B3664B"/>
    <w:rsid w:val="00B36911"/>
    <w:rsid w:val="00B37043"/>
    <w:rsid w:val="00B37090"/>
    <w:rsid w:val="00B3727C"/>
    <w:rsid w:val="00B37B30"/>
    <w:rsid w:val="00B4015B"/>
    <w:rsid w:val="00B40823"/>
    <w:rsid w:val="00B40A65"/>
    <w:rsid w:val="00B40B0F"/>
    <w:rsid w:val="00B40D67"/>
    <w:rsid w:val="00B40E3B"/>
    <w:rsid w:val="00B40F75"/>
    <w:rsid w:val="00B415F7"/>
    <w:rsid w:val="00B42AA0"/>
    <w:rsid w:val="00B42C61"/>
    <w:rsid w:val="00B437E9"/>
    <w:rsid w:val="00B440B3"/>
    <w:rsid w:val="00B44A38"/>
    <w:rsid w:val="00B44BF2"/>
    <w:rsid w:val="00B44D35"/>
    <w:rsid w:val="00B454F4"/>
    <w:rsid w:val="00B456C9"/>
    <w:rsid w:val="00B45EE6"/>
    <w:rsid w:val="00B46916"/>
    <w:rsid w:val="00B476AB"/>
    <w:rsid w:val="00B47780"/>
    <w:rsid w:val="00B4797E"/>
    <w:rsid w:val="00B47A91"/>
    <w:rsid w:val="00B47BFF"/>
    <w:rsid w:val="00B50150"/>
    <w:rsid w:val="00B5081D"/>
    <w:rsid w:val="00B50DD5"/>
    <w:rsid w:val="00B5111A"/>
    <w:rsid w:val="00B51B93"/>
    <w:rsid w:val="00B526B5"/>
    <w:rsid w:val="00B52E32"/>
    <w:rsid w:val="00B53919"/>
    <w:rsid w:val="00B53BB3"/>
    <w:rsid w:val="00B5445E"/>
    <w:rsid w:val="00B54D38"/>
    <w:rsid w:val="00B54EE2"/>
    <w:rsid w:val="00B551D2"/>
    <w:rsid w:val="00B55208"/>
    <w:rsid w:val="00B55276"/>
    <w:rsid w:val="00B55720"/>
    <w:rsid w:val="00B55833"/>
    <w:rsid w:val="00B5670A"/>
    <w:rsid w:val="00B57809"/>
    <w:rsid w:val="00B602A0"/>
    <w:rsid w:val="00B6069F"/>
    <w:rsid w:val="00B608DF"/>
    <w:rsid w:val="00B60D8C"/>
    <w:rsid w:val="00B60ED0"/>
    <w:rsid w:val="00B61047"/>
    <w:rsid w:val="00B610E7"/>
    <w:rsid w:val="00B61659"/>
    <w:rsid w:val="00B61AA6"/>
    <w:rsid w:val="00B62563"/>
    <w:rsid w:val="00B62629"/>
    <w:rsid w:val="00B62739"/>
    <w:rsid w:val="00B62AFA"/>
    <w:rsid w:val="00B62B02"/>
    <w:rsid w:val="00B630CF"/>
    <w:rsid w:val="00B631CF"/>
    <w:rsid w:val="00B635B3"/>
    <w:rsid w:val="00B63C21"/>
    <w:rsid w:val="00B642A8"/>
    <w:rsid w:val="00B644A8"/>
    <w:rsid w:val="00B6453C"/>
    <w:rsid w:val="00B6473B"/>
    <w:rsid w:val="00B64A80"/>
    <w:rsid w:val="00B64AB2"/>
    <w:rsid w:val="00B64C10"/>
    <w:rsid w:val="00B64CE0"/>
    <w:rsid w:val="00B651FE"/>
    <w:rsid w:val="00B65666"/>
    <w:rsid w:val="00B65A24"/>
    <w:rsid w:val="00B65DAE"/>
    <w:rsid w:val="00B66414"/>
    <w:rsid w:val="00B66495"/>
    <w:rsid w:val="00B66D9A"/>
    <w:rsid w:val="00B66DA6"/>
    <w:rsid w:val="00B67270"/>
    <w:rsid w:val="00B672A4"/>
    <w:rsid w:val="00B679C8"/>
    <w:rsid w:val="00B67DC0"/>
    <w:rsid w:val="00B67FD4"/>
    <w:rsid w:val="00B71116"/>
    <w:rsid w:val="00B7133E"/>
    <w:rsid w:val="00B71B7D"/>
    <w:rsid w:val="00B7290E"/>
    <w:rsid w:val="00B72A8E"/>
    <w:rsid w:val="00B72B1A"/>
    <w:rsid w:val="00B72B77"/>
    <w:rsid w:val="00B72CAB"/>
    <w:rsid w:val="00B745E6"/>
    <w:rsid w:val="00B74647"/>
    <w:rsid w:val="00B74BB5"/>
    <w:rsid w:val="00B75273"/>
    <w:rsid w:val="00B752D4"/>
    <w:rsid w:val="00B75317"/>
    <w:rsid w:val="00B7573E"/>
    <w:rsid w:val="00B75A45"/>
    <w:rsid w:val="00B75A9D"/>
    <w:rsid w:val="00B75F65"/>
    <w:rsid w:val="00B76472"/>
    <w:rsid w:val="00B76D50"/>
    <w:rsid w:val="00B77E73"/>
    <w:rsid w:val="00B80380"/>
    <w:rsid w:val="00B808A1"/>
    <w:rsid w:val="00B823CE"/>
    <w:rsid w:val="00B823EC"/>
    <w:rsid w:val="00B8291B"/>
    <w:rsid w:val="00B8319B"/>
    <w:rsid w:val="00B837D2"/>
    <w:rsid w:val="00B84399"/>
    <w:rsid w:val="00B84501"/>
    <w:rsid w:val="00B855BF"/>
    <w:rsid w:val="00B864C2"/>
    <w:rsid w:val="00B86752"/>
    <w:rsid w:val="00B8680E"/>
    <w:rsid w:val="00B86BB8"/>
    <w:rsid w:val="00B86C05"/>
    <w:rsid w:val="00B87461"/>
    <w:rsid w:val="00B87878"/>
    <w:rsid w:val="00B87CFE"/>
    <w:rsid w:val="00B90D86"/>
    <w:rsid w:val="00B91155"/>
    <w:rsid w:val="00B91A9B"/>
    <w:rsid w:val="00B9222A"/>
    <w:rsid w:val="00B9312E"/>
    <w:rsid w:val="00B9338B"/>
    <w:rsid w:val="00B934E0"/>
    <w:rsid w:val="00B945D3"/>
    <w:rsid w:val="00B9507E"/>
    <w:rsid w:val="00B962DC"/>
    <w:rsid w:val="00B96A31"/>
    <w:rsid w:val="00B97043"/>
    <w:rsid w:val="00B979EA"/>
    <w:rsid w:val="00B97A21"/>
    <w:rsid w:val="00B97AD1"/>
    <w:rsid w:val="00B97F7D"/>
    <w:rsid w:val="00BA0CEB"/>
    <w:rsid w:val="00BA18CB"/>
    <w:rsid w:val="00BA1CA9"/>
    <w:rsid w:val="00BA1FBC"/>
    <w:rsid w:val="00BA1FF9"/>
    <w:rsid w:val="00BA3243"/>
    <w:rsid w:val="00BA35ED"/>
    <w:rsid w:val="00BA3883"/>
    <w:rsid w:val="00BA39A2"/>
    <w:rsid w:val="00BA4552"/>
    <w:rsid w:val="00BA5D98"/>
    <w:rsid w:val="00BA65F1"/>
    <w:rsid w:val="00BA703D"/>
    <w:rsid w:val="00BA7926"/>
    <w:rsid w:val="00BA7D4E"/>
    <w:rsid w:val="00BB03AE"/>
    <w:rsid w:val="00BB1842"/>
    <w:rsid w:val="00BB1DFC"/>
    <w:rsid w:val="00BB1EF4"/>
    <w:rsid w:val="00BB22E6"/>
    <w:rsid w:val="00BB2793"/>
    <w:rsid w:val="00BB27C2"/>
    <w:rsid w:val="00BB2A8A"/>
    <w:rsid w:val="00BB2C68"/>
    <w:rsid w:val="00BB2EC5"/>
    <w:rsid w:val="00BB3735"/>
    <w:rsid w:val="00BB3B70"/>
    <w:rsid w:val="00BB3E36"/>
    <w:rsid w:val="00BB4080"/>
    <w:rsid w:val="00BB43EF"/>
    <w:rsid w:val="00BB4817"/>
    <w:rsid w:val="00BB4DBD"/>
    <w:rsid w:val="00BB4DCF"/>
    <w:rsid w:val="00BB4DD1"/>
    <w:rsid w:val="00BB515D"/>
    <w:rsid w:val="00BB55DE"/>
    <w:rsid w:val="00BB5705"/>
    <w:rsid w:val="00BB5916"/>
    <w:rsid w:val="00BB5949"/>
    <w:rsid w:val="00BB5A4D"/>
    <w:rsid w:val="00BB6B9B"/>
    <w:rsid w:val="00BB7463"/>
    <w:rsid w:val="00BB78E8"/>
    <w:rsid w:val="00BB7A1C"/>
    <w:rsid w:val="00BC00A6"/>
    <w:rsid w:val="00BC050F"/>
    <w:rsid w:val="00BC059F"/>
    <w:rsid w:val="00BC1223"/>
    <w:rsid w:val="00BC19EF"/>
    <w:rsid w:val="00BC1EDA"/>
    <w:rsid w:val="00BC1F03"/>
    <w:rsid w:val="00BC2188"/>
    <w:rsid w:val="00BC239C"/>
    <w:rsid w:val="00BC2660"/>
    <w:rsid w:val="00BC2738"/>
    <w:rsid w:val="00BC3584"/>
    <w:rsid w:val="00BC37B0"/>
    <w:rsid w:val="00BC4949"/>
    <w:rsid w:val="00BC5419"/>
    <w:rsid w:val="00BC5BA7"/>
    <w:rsid w:val="00BC5D41"/>
    <w:rsid w:val="00BC5F38"/>
    <w:rsid w:val="00BC5F75"/>
    <w:rsid w:val="00BC62DF"/>
    <w:rsid w:val="00BC654A"/>
    <w:rsid w:val="00BC676E"/>
    <w:rsid w:val="00BC70C8"/>
    <w:rsid w:val="00BD02FC"/>
    <w:rsid w:val="00BD1884"/>
    <w:rsid w:val="00BD20A0"/>
    <w:rsid w:val="00BD239A"/>
    <w:rsid w:val="00BD3156"/>
    <w:rsid w:val="00BD34F2"/>
    <w:rsid w:val="00BD4495"/>
    <w:rsid w:val="00BD4AE8"/>
    <w:rsid w:val="00BD4FB4"/>
    <w:rsid w:val="00BD5DA2"/>
    <w:rsid w:val="00BD601C"/>
    <w:rsid w:val="00BD7C6F"/>
    <w:rsid w:val="00BD7F1B"/>
    <w:rsid w:val="00BE0105"/>
    <w:rsid w:val="00BE0708"/>
    <w:rsid w:val="00BE0C49"/>
    <w:rsid w:val="00BE0D04"/>
    <w:rsid w:val="00BE0F03"/>
    <w:rsid w:val="00BE0F45"/>
    <w:rsid w:val="00BE24C4"/>
    <w:rsid w:val="00BE34F6"/>
    <w:rsid w:val="00BE3CA1"/>
    <w:rsid w:val="00BE3DC2"/>
    <w:rsid w:val="00BE3EC9"/>
    <w:rsid w:val="00BE472C"/>
    <w:rsid w:val="00BE473F"/>
    <w:rsid w:val="00BE48B4"/>
    <w:rsid w:val="00BE48C2"/>
    <w:rsid w:val="00BE4C69"/>
    <w:rsid w:val="00BE50CE"/>
    <w:rsid w:val="00BE549F"/>
    <w:rsid w:val="00BE5C72"/>
    <w:rsid w:val="00BE607A"/>
    <w:rsid w:val="00BE6C81"/>
    <w:rsid w:val="00BE76B3"/>
    <w:rsid w:val="00BF0101"/>
    <w:rsid w:val="00BF01B9"/>
    <w:rsid w:val="00BF0C41"/>
    <w:rsid w:val="00BF0DE6"/>
    <w:rsid w:val="00BF1280"/>
    <w:rsid w:val="00BF1A73"/>
    <w:rsid w:val="00BF1B0A"/>
    <w:rsid w:val="00BF1C7C"/>
    <w:rsid w:val="00BF1EE9"/>
    <w:rsid w:val="00BF2010"/>
    <w:rsid w:val="00BF2CC6"/>
    <w:rsid w:val="00BF3B02"/>
    <w:rsid w:val="00BF3CFE"/>
    <w:rsid w:val="00BF3E14"/>
    <w:rsid w:val="00BF4A95"/>
    <w:rsid w:val="00BF4B0E"/>
    <w:rsid w:val="00BF57F3"/>
    <w:rsid w:val="00BF6170"/>
    <w:rsid w:val="00BF6BA4"/>
    <w:rsid w:val="00BF6BB2"/>
    <w:rsid w:val="00BF6D75"/>
    <w:rsid w:val="00BF7C4F"/>
    <w:rsid w:val="00C00D30"/>
    <w:rsid w:val="00C0155A"/>
    <w:rsid w:val="00C01B54"/>
    <w:rsid w:val="00C01D78"/>
    <w:rsid w:val="00C01DBE"/>
    <w:rsid w:val="00C01E4E"/>
    <w:rsid w:val="00C0271F"/>
    <w:rsid w:val="00C02B81"/>
    <w:rsid w:val="00C02E04"/>
    <w:rsid w:val="00C036AB"/>
    <w:rsid w:val="00C038E0"/>
    <w:rsid w:val="00C03F61"/>
    <w:rsid w:val="00C042F6"/>
    <w:rsid w:val="00C04530"/>
    <w:rsid w:val="00C04587"/>
    <w:rsid w:val="00C04C07"/>
    <w:rsid w:val="00C04D82"/>
    <w:rsid w:val="00C05525"/>
    <w:rsid w:val="00C05C12"/>
    <w:rsid w:val="00C060A7"/>
    <w:rsid w:val="00C06B52"/>
    <w:rsid w:val="00C07329"/>
    <w:rsid w:val="00C07B1B"/>
    <w:rsid w:val="00C07E71"/>
    <w:rsid w:val="00C10278"/>
    <w:rsid w:val="00C11218"/>
    <w:rsid w:val="00C11466"/>
    <w:rsid w:val="00C114DD"/>
    <w:rsid w:val="00C117EC"/>
    <w:rsid w:val="00C12547"/>
    <w:rsid w:val="00C128EE"/>
    <w:rsid w:val="00C12D31"/>
    <w:rsid w:val="00C13199"/>
    <w:rsid w:val="00C1339F"/>
    <w:rsid w:val="00C134EB"/>
    <w:rsid w:val="00C13A8D"/>
    <w:rsid w:val="00C13B99"/>
    <w:rsid w:val="00C13CB6"/>
    <w:rsid w:val="00C14031"/>
    <w:rsid w:val="00C150B2"/>
    <w:rsid w:val="00C1541E"/>
    <w:rsid w:val="00C156D0"/>
    <w:rsid w:val="00C158A9"/>
    <w:rsid w:val="00C1606E"/>
    <w:rsid w:val="00C1626C"/>
    <w:rsid w:val="00C175B2"/>
    <w:rsid w:val="00C201AB"/>
    <w:rsid w:val="00C20E44"/>
    <w:rsid w:val="00C20FB3"/>
    <w:rsid w:val="00C21774"/>
    <w:rsid w:val="00C21894"/>
    <w:rsid w:val="00C21BF0"/>
    <w:rsid w:val="00C21DBF"/>
    <w:rsid w:val="00C226CE"/>
    <w:rsid w:val="00C235BA"/>
    <w:rsid w:val="00C236E4"/>
    <w:rsid w:val="00C244F5"/>
    <w:rsid w:val="00C24562"/>
    <w:rsid w:val="00C24687"/>
    <w:rsid w:val="00C246AC"/>
    <w:rsid w:val="00C24A35"/>
    <w:rsid w:val="00C24B24"/>
    <w:rsid w:val="00C24F29"/>
    <w:rsid w:val="00C257DC"/>
    <w:rsid w:val="00C25BC8"/>
    <w:rsid w:val="00C260F4"/>
    <w:rsid w:val="00C26A4E"/>
    <w:rsid w:val="00C26BE5"/>
    <w:rsid w:val="00C26EDE"/>
    <w:rsid w:val="00C27013"/>
    <w:rsid w:val="00C2707F"/>
    <w:rsid w:val="00C27339"/>
    <w:rsid w:val="00C277E8"/>
    <w:rsid w:val="00C279F2"/>
    <w:rsid w:val="00C27A6D"/>
    <w:rsid w:val="00C27C3F"/>
    <w:rsid w:val="00C301ED"/>
    <w:rsid w:val="00C3072A"/>
    <w:rsid w:val="00C309B0"/>
    <w:rsid w:val="00C3113A"/>
    <w:rsid w:val="00C3287C"/>
    <w:rsid w:val="00C32945"/>
    <w:rsid w:val="00C3374D"/>
    <w:rsid w:val="00C34714"/>
    <w:rsid w:val="00C34AE8"/>
    <w:rsid w:val="00C34DA1"/>
    <w:rsid w:val="00C35385"/>
    <w:rsid w:val="00C35686"/>
    <w:rsid w:val="00C3619C"/>
    <w:rsid w:val="00C36314"/>
    <w:rsid w:val="00C36963"/>
    <w:rsid w:val="00C36E4C"/>
    <w:rsid w:val="00C3798D"/>
    <w:rsid w:val="00C40044"/>
    <w:rsid w:val="00C40384"/>
    <w:rsid w:val="00C40A44"/>
    <w:rsid w:val="00C42CE6"/>
    <w:rsid w:val="00C4375D"/>
    <w:rsid w:val="00C43B26"/>
    <w:rsid w:val="00C43D9C"/>
    <w:rsid w:val="00C44D02"/>
    <w:rsid w:val="00C450A8"/>
    <w:rsid w:val="00C4548A"/>
    <w:rsid w:val="00C45919"/>
    <w:rsid w:val="00C46BF7"/>
    <w:rsid w:val="00C47819"/>
    <w:rsid w:val="00C478A7"/>
    <w:rsid w:val="00C503CA"/>
    <w:rsid w:val="00C50782"/>
    <w:rsid w:val="00C50BBF"/>
    <w:rsid w:val="00C519CF"/>
    <w:rsid w:val="00C51EB3"/>
    <w:rsid w:val="00C5242D"/>
    <w:rsid w:val="00C52A88"/>
    <w:rsid w:val="00C52D82"/>
    <w:rsid w:val="00C531C6"/>
    <w:rsid w:val="00C535BB"/>
    <w:rsid w:val="00C53787"/>
    <w:rsid w:val="00C5738C"/>
    <w:rsid w:val="00C57714"/>
    <w:rsid w:val="00C57C4C"/>
    <w:rsid w:val="00C57E7A"/>
    <w:rsid w:val="00C600C5"/>
    <w:rsid w:val="00C60640"/>
    <w:rsid w:val="00C60E42"/>
    <w:rsid w:val="00C619AA"/>
    <w:rsid w:val="00C6255B"/>
    <w:rsid w:val="00C62572"/>
    <w:rsid w:val="00C627A0"/>
    <w:rsid w:val="00C62AE7"/>
    <w:rsid w:val="00C6376D"/>
    <w:rsid w:val="00C64E5F"/>
    <w:rsid w:val="00C65677"/>
    <w:rsid w:val="00C65C6E"/>
    <w:rsid w:val="00C65FAB"/>
    <w:rsid w:val="00C668C8"/>
    <w:rsid w:val="00C669A0"/>
    <w:rsid w:val="00C66A36"/>
    <w:rsid w:val="00C66DCC"/>
    <w:rsid w:val="00C66E49"/>
    <w:rsid w:val="00C673B3"/>
    <w:rsid w:val="00C677C0"/>
    <w:rsid w:val="00C67B4A"/>
    <w:rsid w:val="00C704CA"/>
    <w:rsid w:val="00C70562"/>
    <w:rsid w:val="00C70AA8"/>
    <w:rsid w:val="00C7104C"/>
    <w:rsid w:val="00C71D60"/>
    <w:rsid w:val="00C732BF"/>
    <w:rsid w:val="00C745CA"/>
    <w:rsid w:val="00C74A51"/>
    <w:rsid w:val="00C74C62"/>
    <w:rsid w:val="00C7540C"/>
    <w:rsid w:val="00C75766"/>
    <w:rsid w:val="00C75ABB"/>
    <w:rsid w:val="00C761B7"/>
    <w:rsid w:val="00C76370"/>
    <w:rsid w:val="00C765A2"/>
    <w:rsid w:val="00C765E1"/>
    <w:rsid w:val="00C76BD8"/>
    <w:rsid w:val="00C778FE"/>
    <w:rsid w:val="00C77B1B"/>
    <w:rsid w:val="00C77C94"/>
    <w:rsid w:val="00C77CC1"/>
    <w:rsid w:val="00C77F81"/>
    <w:rsid w:val="00C8033C"/>
    <w:rsid w:val="00C80F4C"/>
    <w:rsid w:val="00C80F55"/>
    <w:rsid w:val="00C82359"/>
    <w:rsid w:val="00C824A3"/>
    <w:rsid w:val="00C82F8A"/>
    <w:rsid w:val="00C838E7"/>
    <w:rsid w:val="00C83E47"/>
    <w:rsid w:val="00C8408D"/>
    <w:rsid w:val="00C841FA"/>
    <w:rsid w:val="00C844B0"/>
    <w:rsid w:val="00C844CA"/>
    <w:rsid w:val="00C85BDF"/>
    <w:rsid w:val="00C85C67"/>
    <w:rsid w:val="00C85C75"/>
    <w:rsid w:val="00C85E57"/>
    <w:rsid w:val="00C86AAD"/>
    <w:rsid w:val="00C8776E"/>
    <w:rsid w:val="00C9068B"/>
    <w:rsid w:val="00C91080"/>
    <w:rsid w:val="00C91C1A"/>
    <w:rsid w:val="00C91F2E"/>
    <w:rsid w:val="00C92AEC"/>
    <w:rsid w:val="00C92EF9"/>
    <w:rsid w:val="00C92FBA"/>
    <w:rsid w:val="00C934C8"/>
    <w:rsid w:val="00C935E2"/>
    <w:rsid w:val="00C940AB"/>
    <w:rsid w:val="00C94B95"/>
    <w:rsid w:val="00C94DFE"/>
    <w:rsid w:val="00C94FEA"/>
    <w:rsid w:val="00C955F4"/>
    <w:rsid w:val="00C95999"/>
    <w:rsid w:val="00C95D3F"/>
    <w:rsid w:val="00C96A6F"/>
    <w:rsid w:val="00CA0212"/>
    <w:rsid w:val="00CA0371"/>
    <w:rsid w:val="00CA0955"/>
    <w:rsid w:val="00CA1773"/>
    <w:rsid w:val="00CA2136"/>
    <w:rsid w:val="00CA25FF"/>
    <w:rsid w:val="00CA2BFB"/>
    <w:rsid w:val="00CA2C46"/>
    <w:rsid w:val="00CA2EE8"/>
    <w:rsid w:val="00CA3167"/>
    <w:rsid w:val="00CA34E7"/>
    <w:rsid w:val="00CA456E"/>
    <w:rsid w:val="00CA46D4"/>
    <w:rsid w:val="00CA475A"/>
    <w:rsid w:val="00CA5F6B"/>
    <w:rsid w:val="00CA6002"/>
    <w:rsid w:val="00CA7007"/>
    <w:rsid w:val="00CA78F2"/>
    <w:rsid w:val="00CB0605"/>
    <w:rsid w:val="00CB0ACD"/>
    <w:rsid w:val="00CB138E"/>
    <w:rsid w:val="00CB1DEA"/>
    <w:rsid w:val="00CB24F1"/>
    <w:rsid w:val="00CB2F92"/>
    <w:rsid w:val="00CB3CA8"/>
    <w:rsid w:val="00CB44D1"/>
    <w:rsid w:val="00CB4583"/>
    <w:rsid w:val="00CB54E1"/>
    <w:rsid w:val="00CB5DE5"/>
    <w:rsid w:val="00CB6222"/>
    <w:rsid w:val="00CB6CEE"/>
    <w:rsid w:val="00CB6E58"/>
    <w:rsid w:val="00CB6FCF"/>
    <w:rsid w:val="00CB74D3"/>
    <w:rsid w:val="00CB7B5D"/>
    <w:rsid w:val="00CB7B68"/>
    <w:rsid w:val="00CB7D54"/>
    <w:rsid w:val="00CC055E"/>
    <w:rsid w:val="00CC0C0B"/>
    <w:rsid w:val="00CC1526"/>
    <w:rsid w:val="00CC34F9"/>
    <w:rsid w:val="00CC3FD5"/>
    <w:rsid w:val="00CC414D"/>
    <w:rsid w:val="00CC56CD"/>
    <w:rsid w:val="00CC58D2"/>
    <w:rsid w:val="00CC5DAB"/>
    <w:rsid w:val="00CC5F70"/>
    <w:rsid w:val="00CC62DD"/>
    <w:rsid w:val="00CC649A"/>
    <w:rsid w:val="00CC69C3"/>
    <w:rsid w:val="00CC6C49"/>
    <w:rsid w:val="00CC6E3D"/>
    <w:rsid w:val="00CC7D25"/>
    <w:rsid w:val="00CD0132"/>
    <w:rsid w:val="00CD01E3"/>
    <w:rsid w:val="00CD05A6"/>
    <w:rsid w:val="00CD27D9"/>
    <w:rsid w:val="00CD3B77"/>
    <w:rsid w:val="00CD45EC"/>
    <w:rsid w:val="00CD4804"/>
    <w:rsid w:val="00CD4AF1"/>
    <w:rsid w:val="00CD4CA0"/>
    <w:rsid w:val="00CD529D"/>
    <w:rsid w:val="00CD5A08"/>
    <w:rsid w:val="00CD5F4F"/>
    <w:rsid w:val="00CD61C3"/>
    <w:rsid w:val="00CD6890"/>
    <w:rsid w:val="00CD6D9B"/>
    <w:rsid w:val="00CD71D5"/>
    <w:rsid w:val="00CD777F"/>
    <w:rsid w:val="00CE0064"/>
    <w:rsid w:val="00CE07FC"/>
    <w:rsid w:val="00CE0D4F"/>
    <w:rsid w:val="00CE0FF4"/>
    <w:rsid w:val="00CE1AA5"/>
    <w:rsid w:val="00CE1F08"/>
    <w:rsid w:val="00CE21C0"/>
    <w:rsid w:val="00CE265D"/>
    <w:rsid w:val="00CE3550"/>
    <w:rsid w:val="00CE3765"/>
    <w:rsid w:val="00CE3E78"/>
    <w:rsid w:val="00CE4173"/>
    <w:rsid w:val="00CE4A45"/>
    <w:rsid w:val="00CE4CD7"/>
    <w:rsid w:val="00CE4D9E"/>
    <w:rsid w:val="00CE5252"/>
    <w:rsid w:val="00CE55B0"/>
    <w:rsid w:val="00CE5979"/>
    <w:rsid w:val="00CE5A51"/>
    <w:rsid w:val="00CE5B58"/>
    <w:rsid w:val="00CE5B5A"/>
    <w:rsid w:val="00CE6D4F"/>
    <w:rsid w:val="00CE6DBD"/>
    <w:rsid w:val="00CE6F59"/>
    <w:rsid w:val="00CF096D"/>
    <w:rsid w:val="00CF0A2F"/>
    <w:rsid w:val="00CF0E00"/>
    <w:rsid w:val="00CF19FC"/>
    <w:rsid w:val="00CF2065"/>
    <w:rsid w:val="00CF29BD"/>
    <w:rsid w:val="00CF37FA"/>
    <w:rsid w:val="00CF42C9"/>
    <w:rsid w:val="00CF46ED"/>
    <w:rsid w:val="00CF4867"/>
    <w:rsid w:val="00CF4901"/>
    <w:rsid w:val="00CF4B43"/>
    <w:rsid w:val="00CF5A7C"/>
    <w:rsid w:val="00CF61DB"/>
    <w:rsid w:val="00CF6A78"/>
    <w:rsid w:val="00CF6E7C"/>
    <w:rsid w:val="00CF6EA1"/>
    <w:rsid w:val="00CF729D"/>
    <w:rsid w:val="00CF74C1"/>
    <w:rsid w:val="00CF7923"/>
    <w:rsid w:val="00CF79B3"/>
    <w:rsid w:val="00CF7D3C"/>
    <w:rsid w:val="00D02013"/>
    <w:rsid w:val="00D0235D"/>
    <w:rsid w:val="00D0418E"/>
    <w:rsid w:val="00D041A6"/>
    <w:rsid w:val="00D06207"/>
    <w:rsid w:val="00D068D1"/>
    <w:rsid w:val="00D0770E"/>
    <w:rsid w:val="00D078FD"/>
    <w:rsid w:val="00D07A9C"/>
    <w:rsid w:val="00D07FDB"/>
    <w:rsid w:val="00D10620"/>
    <w:rsid w:val="00D10A51"/>
    <w:rsid w:val="00D11444"/>
    <w:rsid w:val="00D12187"/>
    <w:rsid w:val="00D12316"/>
    <w:rsid w:val="00D12346"/>
    <w:rsid w:val="00D125E3"/>
    <w:rsid w:val="00D12D37"/>
    <w:rsid w:val="00D13175"/>
    <w:rsid w:val="00D13691"/>
    <w:rsid w:val="00D13902"/>
    <w:rsid w:val="00D13D21"/>
    <w:rsid w:val="00D13D26"/>
    <w:rsid w:val="00D14492"/>
    <w:rsid w:val="00D144FE"/>
    <w:rsid w:val="00D148D6"/>
    <w:rsid w:val="00D15168"/>
    <w:rsid w:val="00D156F3"/>
    <w:rsid w:val="00D15D3B"/>
    <w:rsid w:val="00D1647C"/>
    <w:rsid w:val="00D16926"/>
    <w:rsid w:val="00D1733C"/>
    <w:rsid w:val="00D17436"/>
    <w:rsid w:val="00D17A70"/>
    <w:rsid w:val="00D17FF8"/>
    <w:rsid w:val="00D211DE"/>
    <w:rsid w:val="00D216C8"/>
    <w:rsid w:val="00D21A0F"/>
    <w:rsid w:val="00D22259"/>
    <w:rsid w:val="00D22C5D"/>
    <w:rsid w:val="00D22D7C"/>
    <w:rsid w:val="00D238AF"/>
    <w:rsid w:val="00D24227"/>
    <w:rsid w:val="00D2432C"/>
    <w:rsid w:val="00D24547"/>
    <w:rsid w:val="00D24FE2"/>
    <w:rsid w:val="00D250AF"/>
    <w:rsid w:val="00D25293"/>
    <w:rsid w:val="00D253EE"/>
    <w:rsid w:val="00D25DE4"/>
    <w:rsid w:val="00D2656C"/>
    <w:rsid w:val="00D26B2F"/>
    <w:rsid w:val="00D27848"/>
    <w:rsid w:val="00D30506"/>
    <w:rsid w:val="00D30786"/>
    <w:rsid w:val="00D31780"/>
    <w:rsid w:val="00D31927"/>
    <w:rsid w:val="00D319FA"/>
    <w:rsid w:val="00D31D0A"/>
    <w:rsid w:val="00D32D4B"/>
    <w:rsid w:val="00D33114"/>
    <w:rsid w:val="00D33FAE"/>
    <w:rsid w:val="00D3410E"/>
    <w:rsid w:val="00D34B3B"/>
    <w:rsid w:val="00D35221"/>
    <w:rsid w:val="00D3524B"/>
    <w:rsid w:val="00D3551D"/>
    <w:rsid w:val="00D35669"/>
    <w:rsid w:val="00D36214"/>
    <w:rsid w:val="00D374FD"/>
    <w:rsid w:val="00D375ED"/>
    <w:rsid w:val="00D37D11"/>
    <w:rsid w:val="00D40043"/>
    <w:rsid w:val="00D4064F"/>
    <w:rsid w:val="00D40E5A"/>
    <w:rsid w:val="00D4196A"/>
    <w:rsid w:val="00D42088"/>
    <w:rsid w:val="00D42659"/>
    <w:rsid w:val="00D42BC6"/>
    <w:rsid w:val="00D42FA3"/>
    <w:rsid w:val="00D43025"/>
    <w:rsid w:val="00D430E2"/>
    <w:rsid w:val="00D431F4"/>
    <w:rsid w:val="00D432F3"/>
    <w:rsid w:val="00D434F5"/>
    <w:rsid w:val="00D43F82"/>
    <w:rsid w:val="00D440C8"/>
    <w:rsid w:val="00D4446C"/>
    <w:rsid w:val="00D44476"/>
    <w:rsid w:val="00D448BF"/>
    <w:rsid w:val="00D4580C"/>
    <w:rsid w:val="00D45877"/>
    <w:rsid w:val="00D45D5A"/>
    <w:rsid w:val="00D45E6B"/>
    <w:rsid w:val="00D45F7F"/>
    <w:rsid w:val="00D463DC"/>
    <w:rsid w:val="00D472EA"/>
    <w:rsid w:val="00D47DDE"/>
    <w:rsid w:val="00D5008D"/>
    <w:rsid w:val="00D50217"/>
    <w:rsid w:val="00D50449"/>
    <w:rsid w:val="00D5098A"/>
    <w:rsid w:val="00D50BCB"/>
    <w:rsid w:val="00D51277"/>
    <w:rsid w:val="00D5202D"/>
    <w:rsid w:val="00D52442"/>
    <w:rsid w:val="00D524F0"/>
    <w:rsid w:val="00D5252D"/>
    <w:rsid w:val="00D52D74"/>
    <w:rsid w:val="00D52EF6"/>
    <w:rsid w:val="00D52F1D"/>
    <w:rsid w:val="00D52FCA"/>
    <w:rsid w:val="00D53047"/>
    <w:rsid w:val="00D53326"/>
    <w:rsid w:val="00D53804"/>
    <w:rsid w:val="00D53D93"/>
    <w:rsid w:val="00D53DB6"/>
    <w:rsid w:val="00D5402C"/>
    <w:rsid w:val="00D5478E"/>
    <w:rsid w:val="00D54811"/>
    <w:rsid w:val="00D54DDA"/>
    <w:rsid w:val="00D550E1"/>
    <w:rsid w:val="00D55586"/>
    <w:rsid w:val="00D565B4"/>
    <w:rsid w:val="00D56995"/>
    <w:rsid w:val="00D56A09"/>
    <w:rsid w:val="00D573DA"/>
    <w:rsid w:val="00D57535"/>
    <w:rsid w:val="00D57A89"/>
    <w:rsid w:val="00D60267"/>
    <w:rsid w:val="00D603D7"/>
    <w:rsid w:val="00D60713"/>
    <w:rsid w:val="00D60AD3"/>
    <w:rsid w:val="00D60BCF"/>
    <w:rsid w:val="00D6136F"/>
    <w:rsid w:val="00D61682"/>
    <w:rsid w:val="00D616A2"/>
    <w:rsid w:val="00D617A9"/>
    <w:rsid w:val="00D617EA"/>
    <w:rsid w:val="00D6187E"/>
    <w:rsid w:val="00D621DC"/>
    <w:rsid w:val="00D62367"/>
    <w:rsid w:val="00D62398"/>
    <w:rsid w:val="00D624ED"/>
    <w:rsid w:val="00D62677"/>
    <w:rsid w:val="00D62C03"/>
    <w:rsid w:val="00D63115"/>
    <w:rsid w:val="00D63605"/>
    <w:rsid w:val="00D63733"/>
    <w:rsid w:val="00D63990"/>
    <w:rsid w:val="00D63BB8"/>
    <w:rsid w:val="00D63CF4"/>
    <w:rsid w:val="00D650A0"/>
    <w:rsid w:val="00D652AE"/>
    <w:rsid w:val="00D65529"/>
    <w:rsid w:val="00D655A9"/>
    <w:rsid w:val="00D65813"/>
    <w:rsid w:val="00D65B5E"/>
    <w:rsid w:val="00D6698F"/>
    <w:rsid w:val="00D66AD0"/>
    <w:rsid w:val="00D67279"/>
    <w:rsid w:val="00D674B3"/>
    <w:rsid w:val="00D67A11"/>
    <w:rsid w:val="00D67BAF"/>
    <w:rsid w:val="00D70AA4"/>
    <w:rsid w:val="00D70DD2"/>
    <w:rsid w:val="00D71062"/>
    <w:rsid w:val="00D7167A"/>
    <w:rsid w:val="00D717D8"/>
    <w:rsid w:val="00D726E3"/>
    <w:rsid w:val="00D72DE4"/>
    <w:rsid w:val="00D72E1E"/>
    <w:rsid w:val="00D734DC"/>
    <w:rsid w:val="00D73537"/>
    <w:rsid w:val="00D7413F"/>
    <w:rsid w:val="00D74A9E"/>
    <w:rsid w:val="00D75EB3"/>
    <w:rsid w:val="00D764AF"/>
    <w:rsid w:val="00D76985"/>
    <w:rsid w:val="00D76CAA"/>
    <w:rsid w:val="00D7759C"/>
    <w:rsid w:val="00D77DE8"/>
    <w:rsid w:val="00D80373"/>
    <w:rsid w:val="00D8068E"/>
    <w:rsid w:val="00D80917"/>
    <w:rsid w:val="00D813BE"/>
    <w:rsid w:val="00D820CD"/>
    <w:rsid w:val="00D822FF"/>
    <w:rsid w:val="00D82C4E"/>
    <w:rsid w:val="00D83D73"/>
    <w:rsid w:val="00D8441F"/>
    <w:rsid w:val="00D84BB8"/>
    <w:rsid w:val="00D84D4F"/>
    <w:rsid w:val="00D84D9A"/>
    <w:rsid w:val="00D85399"/>
    <w:rsid w:val="00D85DF2"/>
    <w:rsid w:val="00D85EA2"/>
    <w:rsid w:val="00D861DF"/>
    <w:rsid w:val="00D864F7"/>
    <w:rsid w:val="00D8769A"/>
    <w:rsid w:val="00D87793"/>
    <w:rsid w:val="00D87BAB"/>
    <w:rsid w:val="00D90055"/>
    <w:rsid w:val="00D9175C"/>
    <w:rsid w:val="00D923F1"/>
    <w:rsid w:val="00D92E5C"/>
    <w:rsid w:val="00D93462"/>
    <w:rsid w:val="00D93590"/>
    <w:rsid w:val="00D935C1"/>
    <w:rsid w:val="00D9496A"/>
    <w:rsid w:val="00D94F0A"/>
    <w:rsid w:val="00D952A0"/>
    <w:rsid w:val="00D9574A"/>
    <w:rsid w:val="00D95F9E"/>
    <w:rsid w:val="00D96210"/>
    <w:rsid w:val="00D964E4"/>
    <w:rsid w:val="00D9680B"/>
    <w:rsid w:val="00D96CA1"/>
    <w:rsid w:val="00D971EC"/>
    <w:rsid w:val="00D97757"/>
    <w:rsid w:val="00D97EA7"/>
    <w:rsid w:val="00DA080E"/>
    <w:rsid w:val="00DA0DC0"/>
    <w:rsid w:val="00DA0FD9"/>
    <w:rsid w:val="00DA11F6"/>
    <w:rsid w:val="00DA1318"/>
    <w:rsid w:val="00DA25CC"/>
    <w:rsid w:val="00DA2693"/>
    <w:rsid w:val="00DA297C"/>
    <w:rsid w:val="00DA2D97"/>
    <w:rsid w:val="00DA4627"/>
    <w:rsid w:val="00DA4651"/>
    <w:rsid w:val="00DA4CA5"/>
    <w:rsid w:val="00DA4E1C"/>
    <w:rsid w:val="00DA4EC2"/>
    <w:rsid w:val="00DA5713"/>
    <w:rsid w:val="00DA69DF"/>
    <w:rsid w:val="00DA6A27"/>
    <w:rsid w:val="00DA6F8D"/>
    <w:rsid w:val="00DA701B"/>
    <w:rsid w:val="00DA766E"/>
    <w:rsid w:val="00DB084D"/>
    <w:rsid w:val="00DB0C67"/>
    <w:rsid w:val="00DB12CA"/>
    <w:rsid w:val="00DB1515"/>
    <w:rsid w:val="00DB1886"/>
    <w:rsid w:val="00DB1F5B"/>
    <w:rsid w:val="00DB2B46"/>
    <w:rsid w:val="00DB2F68"/>
    <w:rsid w:val="00DB33DB"/>
    <w:rsid w:val="00DB3C33"/>
    <w:rsid w:val="00DB4062"/>
    <w:rsid w:val="00DB4569"/>
    <w:rsid w:val="00DB527E"/>
    <w:rsid w:val="00DB54DB"/>
    <w:rsid w:val="00DB5BBA"/>
    <w:rsid w:val="00DB616C"/>
    <w:rsid w:val="00DB6641"/>
    <w:rsid w:val="00DB6676"/>
    <w:rsid w:val="00DB6C8D"/>
    <w:rsid w:val="00DB6F7F"/>
    <w:rsid w:val="00DB7003"/>
    <w:rsid w:val="00DB735E"/>
    <w:rsid w:val="00DB7B5D"/>
    <w:rsid w:val="00DC0283"/>
    <w:rsid w:val="00DC02BD"/>
    <w:rsid w:val="00DC0AAE"/>
    <w:rsid w:val="00DC0B3B"/>
    <w:rsid w:val="00DC0F2C"/>
    <w:rsid w:val="00DC13EE"/>
    <w:rsid w:val="00DC15E1"/>
    <w:rsid w:val="00DC17A9"/>
    <w:rsid w:val="00DC18FF"/>
    <w:rsid w:val="00DC1A95"/>
    <w:rsid w:val="00DC1F24"/>
    <w:rsid w:val="00DC357C"/>
    <w:rsid w:val="00DC3C15"/>
    <w:rsid w:val="00DC3CAA"/>
    <w:rsid w:val="00DC43B7"/>
    <w:rsid w:val="00DC4660"/>
    <w:rsid w:val="00DC46DC"/>
    <w:rsid w:val="00DC4739"/>
    <w:rsid w:val="00DC49F7"/>
    <w:rsid w:val="00DC5474"/>
    <w:rsid w:val="00DC6554"/>
    <w:rsid w:val="00DC6890"/>
    <w:rsid w:val="00DC6CCF"/>
    <w:rsid w:val="00DC6CF0"/>
    <w:rsid w:val="00DC6FD8"/>
    <w:rsid w:val="00DC7C7A"/>
    <w:rsid w:val="00DD04F7"/>
    <w:rsid w:val="00DD0C16"/>
    <w:rsid w:val="00DD1856"/>
    <w:rsid w:val="00DD18B2"/>
    <w:rsid w:val="00DD253C"/>
    <w:rsid w:val="00DD2662"/>
    <w:rsid w:val="00DD35BE"/>
    <w:rsid w:val="00DD4A80"/>
    <w:rsid w:val="00DD5703"/>
    <w:rsid w:val="00DD5878"/>
    <w:rsid w:val="00DD59D2"/>
    <w:rsid w:val="00DD5ECD"/>
    <w:rsid w:val="00DD5FC0"/>
    <w:rsid w:val="00DD613D"/>
    <w:rsid w:val="00DD64B6"/>
    <w:rsid w:val="00DD7172"/>
    <w:rsid w:val="00DD7D52"/>
    <w:rsid w:val="00DE044C"/>
    <w:rsid w:val="00DE0457"/>
    <w:rsid w:val="00DE1730"/>
    <w:rsid w:val="00DE20A1"/>
    <w:rsid w:val="00DE2284"/>
    <w:rsid w:val="00DE2C54"/>
    <w:rsid w:val="00DE2C62"/>
    <w:rsid w:val="00DE30B7"/>
    <w:rsid w:val="00DE3238"/>
    <w:rsid w:val="00DE36E1"/>
    <w:rsid w:val="00DE3738"/>
    <w:rsid w:val="00DE3766"/>
    <w:rsid w:val="00DE4B05"/>
    <w:rsid w:val="00DE4C10"/>
    <w:rsid w:val="00DE5494"/>
    <w:rsid w:val="00DE583F"/>
    <w:rsid w:val="00DE6372"/>
    <w:rsid w:val="00DE684F"/>
    <w:rsid w:val="00DE6BE8"/>
    <w:rsid w:val="00DE6C94"/>
    <w:rsid w:val="00DE6DCC"/>
    <w:rsid w:val="00DE738B"/>
    <w:rsid w:val="00DE75BC"/>
    <w:rsid w:val="00DE7D36"/>
    <w:rsid w:val="00DF0115"/>
    <w:rsid w:val="00DF0169"/>
    <w:rsid w:val="00DF02DF"/>
    <w:rsid w:val="00DF05A8"/>
    <w:rsid w:val="00DF0894"/>
    <w:rsid w:val="00DF0D10"/>
    <w:rsid w:val="00DF0ED3"/>
    <w:rsid w:val="00DF1243"/>
    <w:rsid w:val="00DF1F0B"/>
    <w:rsid w:val="00DF24A7"/>
    <w:rsid w:val="00DF2806"/>
    <w:rsid w:val="00DF2CAC"/>
    <w:rsid w:val="00DF2D58"/>
    <w:rsid w:val="00DF2F5A"/>
    <w:rsid w:val="00DF2FA4"/>
    <w:rsid w:val="00DF3CFC"/>
    <w:rsid w:val="00DF3F44"/>
    <w:rsid w:val="00DF52C1"/>
    <w:rsid w:val="00DF595D"/>
    <w:rsid w:val="00DF6214"/>
    <w:rsid w:val="00DF7DE9"/>
    <w:rsid w:val="00DF7E81"/>
    <w:rsid w:val="00E00626"/>
    <w:rsid w:val="00E00DC1"/>
    <w:rsid w:val="00E00DDD"/>
    <w:rsid w:val="00E01071"/>
    <w:rsid w:val="00E01196"/>
    <w:rsid w:val="00E02A80"/>
    <w:rsid w:val="00E0315A"/>
    <w:rsid w:val="00E03553"/>
    <w:rsid w:val="00E03BCB"/>
    <w:rsid w:val="00E04CFB"/>
    <w:rsid w:val="00E04F90"/>
    <w:rsid w:val="00E05A43"/>
    <w:rsid w:val="00E05B77"/>
    <w:rsid w:val="00E068DC"/>
    <w:rsid w:val="00E079ED"/>
    <w:rsid w:val="00E102AC"/>
    <w:rsid w:val="00E102CE"/>
    <w:rsid w:val="00E104DA"/>
    <w:rsid w:val="00E1067D"/>
    <w:rsid w:val="00E10A69"/>
    <w:rsid w:val="00E10F3A"/>
    <w:rsid w:val="00E1190B"/>
    <w:rsid w:val="00E11D6A"/>
    <w:rsid w:val="00E120B3"/>
    <w:rsid w:val="00E12147"/>
    <w:rsid w:val="00E12889"/>
    <w:rsid w:val="00E132D2"/>
    <w:rsid w:val="00E1390E"/>
    <w:rsid w:val="00E13BFB"/>
    <w:rsid w:val="00E148D1"/>
    <w:rsid w:val="00E152C2"/>
    <w:rsid w:val="00E15684"/>
    <w:rsid w:val="00E156D1"/>
    <w:rsid w:val="00E1598D"/>
    <w:rsid w:val="00E15DE1"/>
    <w:rsid w:val="00E16193"/>
    <w:rsid w:val="00E169E9"/>
    <w:rsid w:val="00E16B5F"/>
    <w:rsid w:val="00E16BA1"/>
    <w:rsid w:val="00E16CE6"/>
    <w:rsid w:val="00E16E4F"/>
    <w:rsid w:val="00E17B62"/>
    <w:rsid w:val="00E2046D"/>
    <w:rsid w:val="00E204A4"/>
    <w:rsid w:val="00E20C88"/>
    <w:rsid w:val="00E21E4B"/>
    <w:rsid w:val="00E229F8"/>
    <w:rsid w:val="00E22C3A"/>
    <w:rsid w:val="00E2319B"/>
    <w:rsid w:val="00E23632"/>
    <w:rsid w:val="00E23D5E"/>
    <w:rsid w:val="00E24AF6"/>
    <w:rsid w:val="00E25649"/>
    <w:rsid w:val="00E258D3"/>
    <w:rsid w:val="00E25F4C"/>
    <w:rsid w:val="00E262E0"/>
    <w:rsid w:val="00E27081"/>
    <w:rsid w:val="00E270EF"/>
    <w:rsid w:val="00E274CE"/>
    <w:rsid w:val="00E275D4"/>
    <w:rsid w:val="00E2773A"/>
    <w:rsid w:val="00E27C38"/>
    <w:rsid w:val="00E30B68"/>
    <w:rsid w:val="00E3269D"/>
    <w:rsid w:val="00E32D0E"/>
    <w:rsid w:val="00E335AD"/>
    <w:rsid w:val="00E3389A"/>
    <w:rsid w:val="00E339B3"/>
    <w:rsid w:val="00E346C4"/>
    <w:rsid w:val="00E347E4"/>
    <w:rsid w:val="00E34902"/>
    <w:rsid w:val="00E34D31"/>
    <w:rsid w:val="00E35400"/>
    <w:rsid w:val="00E356B5"/>
    <w:rsid w:val="00E36AD7"/>
    <w:rsid w:val="00E372E3"/>
    <w:rsid w:val="00E37B2F"/>
    <w:rsid w:val="00E4060A"/>
    <w:rsid w:val="00E40B14"/>
    <w:rsid w:val="00E40D99"/>
    <w:rsid w:val="00E40E50"/>
    <w:rsid w:val="00E41418"/>
    <w:rsid w:val="00E41964"/>
    <w:rsid w:val="00E41B49"/>
    <w:rsid w:val="00E41DA7"/>
    <w:rsid w:val="00E438D6"/>
    <w:rsid w:val="00E441F3"/>
    <w:rsid w:val="00E44B46"/>
    <w:rsid w:val="00E44D75"/>
    <w:rsid w:val="00E44FC8"/>
    <w:rsid w:val="00E45108"/>
    <w:rsid w:val="00E45B24"/>
    <w:rsid w:val="00E4606C"/>
    <w:rsid w:val="00E460FC"/>
    <w:rsid w:val="00E46325"/>
    <w:rsid w:val="00E46931"/>
    <w:rsid w:val="00E46AB9"/>
    <w:rsid w:val="00E46B73"/>
    <w:rsid w:val="00E472BC"/>
    <w:rsid w:val="00E47CFE"/>
    <w:rsid w:val="00E47F57"/>
    <w:rsid w:val="00E50277"/>
    <w:rsid w:val="00E50536"/>
    <w:rsid w:val="00E50F6E"/>
    <w:rsid w:val="00E51717"/>
    <w:rsid w:val="00E5179D"/>
    <w:rsid w:val="00E51BAB"/>
    <w:rsid w:val="00E51F35"/>
    <w:rsid w:val="00E52AC5"/>
    <w:rsid w:val="00E53C61"/>
    <w:rsid w:val="00E53DED"/>
    <w:rsid w:val="00E5423E"/>
    <w:rsid w:val="00E545C8"/>
    <w:rsid w:val="00E54699"/>
    <w:rsid w:val="00E54AE3"/>
    <w:rsid w:val="00E54B09"/>
    <w:rsid w:val="00E54B92"/>
    <w:rsid w:val="00E54E80"/>
    <w:rsid w:val="00E556BC"/>
    <w:rsid w:val="00E55B54"/>
    <w:rsid w:val="00E55B64"/>
    <w:rsid w:val="00E55E60"/>
    <w:rsid w:val="00E5624A"/>
    <w:rsid w:val="00E56344"/>
    <w:rsid w:val="00E56550"/>
    <w:rsid w:val="00E60571"/>
    <w:rsid w:val="00E60ECF"/>
    <w:rsid w:val="00E60F7A"/>
    <w:rsid w:val="00E60F80"/>
    <w:rsid w:val="00E61522"/>
    <w:rsid w:val="00E61EDE"/>
    <w:rsid w:val="00E61FEE"/>
    <w:rsid w:val="00E62A3B"/>
    <w:rsid w:val="00E6355C"/>
    <w:rsid w:val="00E63AA4"/>
    <w:rsid w:val="00E640F3"/>
    <w:rsid w:val="00E645ED"/>
    <w:rsid w:val="00E64700"/>
    <w:rsid w:val="00E648D4"/>
    <w:rsid w:val="00E64B34"/>
    <w:rsid w:val="00E65ABD"/>
    <w:rsid w:val="00E65C88"/>
    <w:rsid w:val="00E65CE0"/>
    <w:rsid w:val="00E6656A"/>
    <w:rsid w:val="00E665FE"/>
    <w:rsid w:val="00E66A0D"/>
    <w:rsid w:val="00E66D3D"/>
    <w:rsid w:val="00E67A08"/>
    <w:rsid w:val="00E67A31"/>
    <w:rsid w:val="00E67A66"/>
    <w:rsid w:val="00E70620"/>
    <w:rsid w:val="00E715C7"/>
    <w:rsid w:val="00E71CE4"/>
    <w:rsid w:val="00E71FEA"/>
    <w:rsid w:val="00E72159"/>
    <w:rsid w:val="00E72262"/>
    <w:rsid w:val="00E72C1E"/>
    <w:rsid w:val="00E748C6"/>
    <w:rsid w:val="00E75C70"/>
    <w:rsid w:val="00E760F7"/>
    <w:rsid w:val="00E7688F"/>
    <w:rsid w:val="00E76989"/>
    <w:rsid w:val="00E76BF8"/>
    <w:rsid w:val="00E76D2F"/>
    <w:rsid w:val="00E77038"/>
    <w:rsid w:val="00E770CE"/>
    <w:rsid w:val="00E77A49"/>
    <w:rsid w:val="00E80191"/>
    <w:rsid w:val="00E8061C"/>
    <w:rsid w:val="00E80655"/>
    <w:rsid w:val="00E8071D"/>
    <w:rsid w:val="00E822C8"/>
    <w:rsid w:val="00E823FC"/>
    <w:rsid w:val="00E82436"/>
    <w:rsid w:val="00E82E75"/>
    <w:rsid w:val="00E82FBC"/>
    <w:rsid w:val="00E84339"/>
    <w:rsid w:val="00E8577F"/>
    <w:rsid w:val="00E857CD"/>
    <w:rsid w:val="00E86A06"/>
    <w:rsid w:val="00E87273"/>
    <w:rsid w:val="00E87526"/>
    <w:rsid w:val="00E87EAD"/>
    <w:rsid w:val="00E9008E"/>
    <w:rsid w:val="00E9022C"/>
    <w:rsid w:val="00E92533"/>
    <w:rsid w:val="00E92AD8"/>
    <w:rsid w:val="00E93063"/>
    <w:rsid w:val="00E93178"/>
    <w:rsid w:val="00E95367"/>
    <w:rsid w:val="00E95B94"/>
    <w:rsid w:val="00E96858"/>
    <w:rsid w:val="00E97C8D"/>
    <w:rsid w:val="00EA0D7B"/>
    <w:rsid w:val="00EA0E3C"/>
    <w:rsid w:val="00EA1044"/>
    <w:rsid w:val="00EA229C"/>
    <w:rsid w:val="00EA2995"/>
    <w:rsid w:val="00EA34A5"/>
    <w:rsid w:val="00EA38FA"/>
    <w:rsid w:val="00EA3D0A"/>
    <w:rsid w:val="00EA4165"/>
    <w:rsid w:val="00EA41B8"/>
    <w:rsid w:val="00EA42CC"/>
    <w:rsid w:val="00EA4ACC"/>
    <w:rsid w:val="00EA4B55"/>
    <w:rsid w:val="00EA4CB7"/>
    <w:rsid w:val="00EA5BFC"/>
    <w:rsid w:val="00EA6798"/>
    <w:rsid w:val="00EA6AFF"/>
    <w:rsid w:val="00EA6DF1"/>
    <w:rsid w:val="00EA708E"/>
    <w:rsid w:val="00EA7305"/>
    <w:rsid w:val="00EB05F7"/>
    <w:rsid w:val="00EB1132"/>
    <w:rsid w:val="00EB2064"/>
    <w:rsid w:val="00EB2B86"/>
    <w:rsid w:val="00EB2D9A"/>
    <w:rsid w:val="00EB2F20"/>
    <w:rsid w:val="00EB3456"/>
    <w:rsid w:val="00EB42B1"/>
    <w:rsid w:val="00EB5640"/>
    <w:rsid w:val="00EB5E50"/>
    <w:rsid w:val="00EB6FB8"/>
    <w:rsid w:val="00EB78AB"/>
    <w:rsid w:val="00EB7AB2"/>
    <w:rsid w:val="00EC00A1"/>
    <w:rsid w:val="00EC09AA"/>
    <w:rsid w:val="00EC0C35"/>
    <w:rsid w:val="00EC0FF9"/>
    <w:rsid w:val="00EC10D7"/>
    <w:rsid w:val="00EC2674"/>
    <w:rsid w:val="00EC2775"/>
    <w:rsid w:val="00EC293C"/>
    <w:rsid w:val="00EC2AC2"/>
    <w:rsid w:val="00EC4168"/>
    <w:rsid w:val="00EC42AD"/>
    <w:rsid w:val="00EC5C0D"/>
    <w:rsid w:val="00EC5C5A"/>
    <w:rsid w:val="00EC5FD8"/>
    <w:rsid w:val="00EC6E57"/>
    <w:rsid w:val="00EC6E5B"/>
    <w:rsid w:val="00EC717A"/>
    <w:rsid w:val="00EC7E58"/>
    <w:rsid w:val="00ED00E0"/>
    <w:rsid w:val="00ED0E3D"/>
    <w:rsid w:val="00ED1EC2"/>
    <w:rsid w:val="00ED2002"/>
    <w:rsid w:val="00ED2136"/>
    <w:rsid w:val="00ED2439"/>
    <w:rsid w:val="00ED282E"/>
    <w:rsid w:val="00ED3014"/>
    <w:rsid w:val="00ED301B"/>
    <w:rsid w:val="00ED3075"/>
    <w:rsid w:val="00ED367A"/>
    <w:rsid w:val="00ED369A"/>
    <w:rsid w:val="00ED3894"/>
    <w:rsid w:val="00ED3D9E"/>
    <w:rsid w:val="00ED3E48"/>
    <w:rsid w:val="00ED4042"/>
    <w:rsid w:val="00ED44A7"/>
    <w:rsid w:val="00ED44F5"/>
    <w:rsid w:val="00ED4EFB"/>
    <w:rsid w:val="00ED5CAC"/>
    <w:rsid w:val="00ED5E24"/>
    <w:rsid w:val="00ED613E"/>
    <w:rsid w:val="00ED6A3C"/>
    <w:rsid w:val="00ED6CE3"/>
    <w:rsid w:val="00ED720E"/>
    <w:rsid w:val="00ED75B9"/>
    <w:rsid w:val="00ED7BFB"/>
    <w:rsid w:val="00ED7C89"/>
    <w:rsid w:val="00ED7E95"/>
    <w:rsid w:val="00EE0265"/>
    <w:rsid w:val="00EE0B6A"/>
    <w:rsid w:val="00EE131F"/>
    <w:rsid w:val="00EE1887"/>
    <w:rsid w:val="00EE18E4"/>
    <w:rsid w:val="00EE1BF0"/>
    <w:rsid w:val="00EE1E26"/>
    <w:rsid w:val="00EE1E5E"/>
    <w:rsid w:val="00EE220C"/>
    <w:rsid w:val="00EE2A85"/>
    <w:rsid w:val="00EE33DA"/>
    <w:rsid w:val="00EE3452"/>
    <w:rsid w:val="00EE3956"/>
    <w:rsid w:val="00EE556B"/>
    <w:rsid w:val="00EE63C0"/>
    <w:rsid w:val="00EE6AF5"/>
    <w:rsid w:val="00EE6B83"/>
    <w:rsid w:val="00EE6F77"/>
    <w:rsid w:val="00EF0B18"/>
    <w:rsid w:val="00EF11A8"/>
    <w:rsid w:val="00EF124C"/>
    <w:rsid w:val="00EF17AA"/>
    <w:rsid w:val="00EF2097"/>
    <w:rsid w:val="00EF261C"/>
    <w:rsid w:val="00EF3565"/>
    <w:rsid w:val="00EF382C"/>
    <w:rsid w:val="00EF40D2"/>
    <w:rsid w:val="00EF4580"/>
    <w:rsid w:val="00EF4710"/>
    <w:rsid w:val="00EF4DAA"/>
    <w:rsid w:val="00EF4DFD"/>
    <w:rsid w:val="00EF5D73"/>
    <w:rsid w:val="00EF5FD1"/>
    <w:rsid w:val="00EF6A17"/>
    <w:rsid w:val="00EF7BCA"/>
    <w:rsid w:val="00EF7DC0"/>
    <w:rsid w:val="00EF7EF7"/>
    <w:rsid w:val="00F0024D"/>
    <w:rsid w:val="00F002CF"/>
    <w:rsid w:val="00F0194D"/>
    <w:rsid w:val="00F01F0C"/>
    <w:rsid w:val="00F02142"/>
    <w:rsid w:val="00F02BEB"/>
    <w:rsid w:val="00F02BFF"/>
    <w:rsid w:val="00F02C2C"/>
    <w:rsid w:val="00F02D5B"/>
    <w:rsid w:val="00F02F47"/>
    <w:rsid w:val="00F02FDF"/>
    <w:rsid w:val="00F04515"/>
    <w:rsid w:val="00F04E4D"/>
    <w:rsid w:val="00F04EF5"/>
    <w:rsid w:val="00F05792"/>
    <w:rsid w:val="00F0618D"/>
    <w:rsid w:val="00F065F9"/>
    <w:rsid w:val="00F066B7"/>
    <w:rsid w:val="00F06C07"/>
    <w:rsid w:val="00F06D05"/>
    <w:rsid w:val="00F071AE"/>
    <w:rsid w:val="00F07234"/>
    <w:rsid w:val="00F07C4D"/>
    <w:rsid w:val="00F07D49"/>
    <w:rsid w:val="00F1022B"/>
    <w:rsid w:val="00F10581"/>
    <w:rsid w:val="00F11624"/>
    <w:rsid w:val="00F117EF"/>
    <w:rsid w:val="00F1188A"/>
    <w:rsid w:val="00F11E3A"/>
    <w:rsid w:val="00F1266B"/>
    <w:rsid w:val="00F12BA1"/>
    <w:rsid w:val="00F131FB"/>
    <w:rsid w:val="00F1336A"/>
    <w:rsid w:val="00F133F0"/>
    <w:rsid w:val="00F13E77"/>
    <w:rsid w:val="00F14CB1"/>
    <w:rsid w:val="00F1539F"/>
    <w:rsid w:val="00F163C8"/>
    <w:rsid w:val="00F172F6"/>
    <w:rsid w:val="00F17A3F"/>
    <w:rsid w:val="00F17AEC"/>
    <w:rsid w:val="00F20449"/>
    <w:rsid w:val="00F206E5"/>
    <w:rsid w:val="00F2078D"/>
    <w:rsid w:val="00F2109B"/>
    <w:rsid w:val="00F22C25"/>
    <w:rsid w:val="00F2336E"/>
    <w:rsid w:val="00F23A42"/>
    <w:rsid w:val="00F23F85"/>
    <w:rsid w:val="00F24405"/>
    <w:rsid w:val="00F24554"/>
    <w:rsid w:val="00F24693"/>
    <w:rsid w:val="00F246BD"/>
    <w:rsid w:val="00F24AC2"/>
    <w:rsid w:val="00F25064"/>
    <w:rsid w:val="00F256B1"/>
    <w:rsid w:val="00F25E28"/>
    <w:rsid w:val="00F263D7"/>
    <w:rsid w:val="00F267F1"/>
    <w:rsid w:val="00F26BB9"/>
    <w:rsid w:val="00F26D94"/>
    <w:rsid w:val="00F27F6D"/>
    <w:rsid w:val="00F30070"/>
    <w:rsid w:val="00F3017C"/>
    <w:rsid w:val="00F3023B"/>
    <w:rsid w:val="00F3084C"/>
    <w:rsid w:val="00F312CD"/>
    <w:rsid w:val="00F31401"/>
    <w:rsid w:val="00F31DDE"/>
    <w:rsid w:val="00F32894"/>
    <w:rsid w:val="00F32BD7"/>
    <w:rsid w:val="00F330DC"/>
    <w:rsid w:val="00F34201"/>
    <w:rsid w:val="00F34EB0"/>
    <w:rsid w:val="00F35409"/>
    <w:rsid w:val="00F35EFC"/>
    <w:rsid w:val="00F36D46"/>
    <w:rsid w:val="00F36EF4"/>
    <w:rsid w:val="00F37093"/>
    <w:rsid w:val="00F3714B"/>
    <w:rsid w:val="00F37729"/>
    <w:rsid w:val="00F402D3"/>
    <w:rsid w:val="00F406E1"/>
    <w:rsid w:val="00F40919"/>
    <w:rsid w:val="00F40A3C"/>
    <w:rsid w:val="00F413E5"/>
    <w:rsid w:val="00F4167B"/>
    <w:rsid w:val="00F41EA6"/>
    <w:rsid w:val="00F42246"/>
    <w:rsid w:val="00F4266F"/>
    <w:rsid w:val="00F42812"/>
    <w:rsid w:val="00F42AD7"/>
    <w:rsid w:val="00F42D52"/>
    <w:rsid w:val="00F448DA"/>
    <w:rsid w:val="00F45254"/>
    <w:rsid w:val="00F45422"/>
    <w:rsid w:val="00F46031"/>
    <w:rsid w:val="00F4642D"/>
    <w:rsid w:val="00F46ACC"/>
    <w:rsid w:val="00F471E6"/>
    <w:rsid w:val="00F50983"/>
    <w:rsid w:val="00F5131B"/>
    <w:rsid w:val="00F51448"/>
    <w:rsid w:val="00F51CE7"/>
    <w:rsid w:val="00F54528"/>
    <w:rsid w:val="00F546BF"/>
    <w:rsid w:val="00F54C35"/>
    <w:rsid w:val="00F54C5F"/>
    <w:rsid w:val="00F5538D"/>
    <w:rsid w:val="00F556C6"/>
    <w:rsid w:val="00F556F6"/>
    <w:rsid w:val="00F558F7"/>
    <w:rsid w:val="00F559D9"/>
    <w:rsid w:val="00F56476"/>
    <w:rsid w:val="00F564E0"/>
    <w:rsid w:val="00F57584"/>
    <w:rsid w:val="00F57659"/>
    <w:rsid w:val="00F57BE3"/>
    <w:rsid w:val="00F60803"/>
    <w:rsid w:val="00F60E3E"/>
    <w:rsid w:val="00F61773"/>
    <w:rsid w:val="00F61CD5"/>
    <w:rsid w:val="00F6236F"/>
    <w:rsid w:val="00F634F4"/>
    <w:rsid w:val="00F639E4"/>
    <w:rsid w:val="00F63CA0"/>
    <w:rsid w:val="00F63D21"/>
    <w:rsid w:val="00F63F21"/>
    <w:rsid w:val="00F64095"/>
    <w:rsid w:val="00F640CD"/>
    <w:rsid w:val="00F6451E"/>
    <w:rsid w:val="00F64639"/>
    <w:rsid w:val="00F6465A"/>
    <w:rsid w:val="00F64EDE"/>
    <w:rsid w:val="00F652B1"/>
    <w:rsid w:val="00F65349"/>
    <w:rsid w:val="00F653B8"/>
    <w:rsid w:val="00F665C0"/>
    <w:rsid w:val="00F668C3"/>
    <w:rsid w:val="00F668F3"/>
    <w:rsid w:val="00F66E02"/>
    <w:rsid w:val="00F70297"/>
    <w:rsid w:val="00F70976"/>
    <w:rsid w:val="00F70F0B"/>
    <w:rsid w:val="00F7133B"/>
    <w:rsid w:val="00F71421"/>
    <w:rsid w:val="00F7187F"/>
    <w:rsid w:val="00F73129"/>
    <w:rsid w:val="00F73264"/>
    <w:rsid w:val="00F734E7"/>
    <w:rsid w:val="00F7395B"/>
    <w:rsid w:val="00F74018"/>
    <w:rsid w:val="00F743B1"/>
    <w:rsid w:val="00F7461F"/>
    <w:rsid w:val="00F74E97"/>
    <w:rsid w:val="00F75B78"/>
    <w:rsid w:val="00F75CD6"/>
    <w:rsid w:val="00F7641A"/>
    <w:rsid w:val="00F770ED"/>
    <w:rsid w:val="00F77C36"/>
    <w:rsid w:val="00F77F50"/>
    <w:rsid w:val="00F806E9"/>
    <w:rsid w:val="00F80CC5"/>
    <w:rsid w:val="00F80E59"/>
    <w:rsid w:val="00F815C8"/>
    <w:rsid w:val="00F8160D"/>
    <w:rsid w:val="00F816DD"/>
    <w:rsid w:val="00F81CA1"/>
    <w:rsid w:val="00F82CDB"/>
    <w:rsid w:val="00F82F97"/>
    <w:rsid w:val="00F838AC"/>
    <w:rsid w:val="00F83B0F"/>
    <w:rsid w:val="00F83C07"/>
    <w:rsid w:val="00F84158"/>
    <w:rsid w:val="00F8438B"/>
    <w:rsid w:val="00F84411"/>
    <w:rsid w:val="00F84C6D"/>
    <w:rsid w:val="00F8503F"/>
    <w:rsid w:val="00F850EB"/>
    <w:rsid w:val="00F85B3E"/>
    <w:rsid w:val="00F86721"/>
    <w:rsid w:val="00F868ED"/>
    <w:rsid w:val="00F877DA"/>
    <w:rsid w:val="00F901F1"/>
    <w:rsid w:val="00F90F2D"/>
    <w:rsid w:val="00F921BD"/>
    <w:rsid w:val="00F925DD"/>
    <w:rsid w:val="00F92991"/>
    <w:rsid w:val="00F92AA2"/>
    <w:rsid w:val="00F92C9B"/>
    <w:rsid w:val="00F93FD6"/>
    <w:rsid w:val="00F94867"/>
    <w:rsid w:val="00F94906"/>
    <w:rsid w:val="00F94E48"/>
    <w:rsid w:val="00F9573A"/>
    <w:rsid w:val="00F95D28"/>
    <w:rsid w:val="00F95D30"/>
    <w:rsid w:val="00F95E3F"/>
    <w:rsid w:val="00F9603D"/>
    <w:rsid w:val="00F96089"/>
    <w:rsid w:val="00F968AB"/>
    <w:rsid w:val="00F96A56"/>
    <w:rsid w:val="00F96D14"/>
    <w:rsid w:val="00F97149"/>
    <w:rsid w:val="00FA04CF"/>
    <w:rsid w:val="00FA09B3"/>
    <w:rsid w:val="00FA0D8A"/>
    <w:rsid w:val="00FA188A"/>
    <w:rsid w:val="00FA1E04"/>
    <w:rsid w:val="00FA2190"/>
    <w:rsid w:val="00FA2C21"/>
    <w:rsid w:val="00FA2FAE"/>
    <w:rsid w:val="00FA389E"/>
    <w:rsid w:val="00FA3C07"/>
    <w:rsid w:val="00FA44C2"/>
    <w:rsid w:val="00FA460D"/>
    <w:rsid w:val="00FA5062"/>
    <w:rsid w:val="00FA5332"/>
    <w:rsid w:val="00FA53F6"/>
    <w:rsid w:val="00FA585E"/>
    <w:rsid w:val="00FA5AC3"/>
    <w:rsid w:val="00FA5D56"/>
    <w:rsid w:val="00FA60DD"/>
    <w:rsid w:val="00FA62A2"/>
    <w:rsid w:val="00FA66BF"/>
    <w:rsid w:val="00FA697D"/>
    <w:rsid w:val="00FA6C49"/>
    <w:rsid w:val="00FA728A"/>
    <w:rsid w:val="00FA74C0"/>
    <w:rsid w:val="00FA7B48"/>
    <w:rsid w:val="00FB10CE"/>
    <w:rsid w:val="00FB28FC"/>
    <w:rsid w:val="00FB2E03"/>
    <w:rsid w:val="00FB30ED"/>
    <w:rsid w:val="00FB3984"/>
    <w:rsid w:val="00FB49A1"/>
    <w:rsid w:val="00FB53D9"/>
    <w:rsid w:val="00FB58F6"/>
    <w:rsid w:val="00FB703A"/>
    <w:rsid w:val="00FB7994"/>
    <w:rsid w:val="00FB7E24"/>
    <w:rsid w:val="00FC0324"/>
    <w:rsid w:val="00FC0419"/>
    <w:rsid w:val="00FC06C6"/>
    <w:rsid w:val="00FC0FB3"/>
    <w:rsid w:val="00FC1CD3"/>
    <w:rsid w:val="00FC1FE7"/>
    <w:rsid w:val="00FC21CE"/>
    <w:rsid w:val="00FC2475"/>
    <w:rsid w:val="00FC24D4"/>
    <w:rsid w:val="00FC2877"/>
    <w:rsid w:val="00FC2A4D"/>
    <w:rsid w:val="00FC3006"/>
    <w:rsid w:val="00FC33CC"/>
    <w:rsid w:val="00FC3950"/>
    <w:rsid w:val="00FC47B7"/>
    <w:rsid w:val="00FC4D8A"/>
    <w:rsid w:val="00FC52EE"/>
    <w:rsid w:val="00FC5869"/>
    <w:rsid w:val="00FC64A2"/>
    <w:rsid w:val="00FC6A94"/>
    <w:rsid w:val="00FC6D76"/>
    <w:rsid w:val="00FC6FC2"/>
    <w:rsid w:val="00FD02F3"/>
    <w:rsid w:val="00FD050A"/>
    <w:rsid w:val="00FD07D9"/>
    <w:rsid w:val="00FD0D95"/>
    <w:rsid w:val="00FD0F3B"/>
    <w:rsid w:val="00FD1527"/>
    <w:rsid w:val="00FD1A20"/>
    <w:rsid w:val="00FD1D65"/>
    <w:rsid w:val="00FD2084"/>
    <w:rsid w:val="00FD2344"/>
    <w:rsid w:val="00FD2DA4"/>
    <w:rsid w:val="00FD3383"/>
    <w:rsid w:val="00FD3A5A"/>
    <w:rsid w:val="00FD3B75"/>
    <w:rsid w:val="00FD3C1F"/>
    <w:rsid w:val="00FD4284"/>
    <w:rsid w:val="00FD5D93"/>
    <w:rsid w:val="00FD68FB"/>
    <w:rsid w:val="00FD6A1C"/>
    <w:rsid w:val="00FD6B4E"/>
    <w:rsid w:val="00FD766D"/>
    <w:rsid w:val="00FD7D8C"/>
    <w:rsid w:val="00FD7E3E"/>
    <w:rsid w:val="00FD7EC7"/>
    <w:rsid w:val="00FE094F"/>
    <w:rsid w:val="00FE0D9A"/>
    <w:rsid w:val="00FE1A65"/>
    <w:rsid w:val="00FE1D30"/>
    <w:rsid w:val="00FE2114"/>
    <w:rsid w:val="00FE270D"/>
    <w:rsid w:val="00FE2B01"/>
    <w:rsid w:val="00FE2F5F"/>
    <w:rsid w:val="00FE3360"/>
    <w:rsid w:val="00FE37D3"/>
    <w:rsid w:val="00FE40A9"/>
    <w:rsid w:val="00FE4627"/>
    <w:rsid w:val="00FE47D4"/>
    <w:rsid w:val="00FE56DD"/>
    <w:rsid w:val="00FE64B7"/>
    <w:rsid w:val="00FE68C2"/>
    <w:rsid w:val="00FE71F1"/>
    <w:rsid w:val="00FE7609"/>
    <w:rsid w:val="00FE7E69"/>
    <w:rsid w:val="00FE7F1B"/>
    <w:rsid w:val="00FF00EF"/>
    <w:rsid w:val="00FF082A"/>
    <w:rsid w:val="00FF0BA1"/>
    <w:rsid w:val="00FF0D52"/>
    <w:rsid w:val="00FF0F06"/>
    <w:rsid w:val="00FF1A23"/>
    <w:rsid w:val="00FF1D56"/>
    <w:rsid w:val="00FF2288"/>
    <w:rsid w:val="00FF288E"/>
    <w:rsid w:val="00FF2B14"/>
    <w:rsid w:val="00FF3921"/>
    <w:rsid w:val="00FF4AAE"/>
    <w:rsid w:val="00FF4C6C"/>
    <w:rsid w:val="00FF55CE"/>
    <w:rsid w:val="00FF68B0"/>
    <w:rsid w:val="00FF6EFC"/>
    <w:rsid w:val="00FF7011"/>
    <w:rsid w:val="00FF763B"/>
    <w:rsid w:val="00FF78AF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E44D3"/>
  <w15:docId w15:val="{4CE671F6-2949-419F-A16C-5877CC20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3C0"/>
    <w:rPr>
      <w:rFonts w:ascii="Tw Cen MT" w:eastAsia="Times New Roman" w:hAnsi="Tw Cen MT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EF40D2"/>
    <w:pPr>
      <w:keepNext/>
      <w:spacing w:before="240" w:after="60"/>
      <w:outlineLvl w:val="0"/>
    </w:pPr>
    <w:rPr>
      <w:rFonts w:ascii="Tw Cen MT Condensed" w:hAnsi="Tw Cen MT Condensed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F40D2"/>
    <w:pPr>
      <w:keepNext/>
      <w:spacing w:before="240" w:after="60"/>
      <w:outlineLvl w:val="1"/>
    </w:pPr>
    <w:rPr>
      <w:rFonts w:ascii="Tw Cen MT Condensed" w:hAnsi="Tw Cen MT Condensed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F40D2"/>
    <w:pPr>
      <w:keepNext/>
      <w:spacing w:before="240" w:after="60"/>
      <w:outlineLvl w:val="2"/>
    </w:pPr>
    <w:rPr>
      <w:rFonts w:ascii="Tw Cen MT Condensed" w:hAnsi="Tw Cen MT Condensed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EF40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F40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F40D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EF40D2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nhideWhenUsed/>
    <w:qFormat/>
    <w:rsid w:val="00EF40D2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F40D2"/>
    <w:pPr>
      <w:spacing w:before="240" w:after="60"/>
      <w:outlineLvl w:val="8"/>
    </w:pPr>
    <w:rPr>
      <w:rFonts w:ascii="Tw Cen MT Condensed" w:hAnsi="Tw Cen MT Condensed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F40D2"/>
    <w:rPr>
      <w:rFonts w:ascii="Tw Cen MT Condensed" w:eastAsia="Times New Roman" w:hAnsi="Tw Cen MT Condensed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F40D2"/>
    <w:rPr>
      <w:rFonts w:ascii="Tw Cen MT Condensed" w:eastAsia="Times New Roman" w:hAnsi="Tw Cen MT Condensed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EF40D2"/>
    <w:rPr>
      <w:rFonts w:ascii="Tw Cen MT Condensed" w:eastAsia="Times New Roman" w:hAnsi="Tw Cen MT Condensed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EF40D2"/>
    <w:rPr>
      <w:rFonts w:ascii="Tw Cen MT" w:eastAsia="Times New Roman" w:hAnsi="Tw Cen MT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rsid w:val="00EF40D2"/>
    <w:rPr>
      <w:rFonts w:ascii="Tw Cen MT" w:eastAsia="Times New Roman" w:hAnsi="Tw Cen MT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rsid w:val="00EF40D2"/>
    <w:rPr>
      <w:rFonts w:ascii="Tw Cen MT" w:eastAsia="Times New Roman" w:hAnsi="Tw Cen MT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"/>
    <w:rsid w:val="00EF40D2"/>
    <w:rPr>
      <w:rFonts w:ascii="Tw Cen MT" w:eastAsia="Times New Roman" w:hAnsi="Tw Cen MT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EF40D2"/>
    <w:rPr>
      <w:rFonts w:ascii="Tw Cen MT" w:eastAsia="Times New Roman" w:hAnsi="Tw Cen MT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F40D2"/>
    <w:rPr>
      <w:rFonts w:ascii="Tw Cen MT Condensed" w:eastAsia="Times New Roman" w:hAnsi="Tw Cen MT Condensed" w:cs="Times New Roman"/>
    </w:rPr>
  </w:style>
  <w:style w:type="numbering" w:customStyle="1" w:styleId="NoList1">
    <w:name w:val="No List1"/>
    <w:next w:val="Bezpopisa"/>
    <w:uiPriority w:val="99"/>
    <w:semiHidden/>
    <w:unhideWhenUsed/>
    <w:rsid w:val="00EF40D2"/>
  </w:style>
  <w:style w:type="table" w:customStyle="1" w:styleId="TableGrid1">
    <w:name w:val="TableGrid1"/>
    <w:rsid w:val="00EF40D2"/>
    <w:rPr>
      <w:rFonts w:ascii="Tw Cen MT" w:eastAsia="Times New Roman" w:hAnsi="Tw Cen MT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EF40D2"/>
    <w:rPr>
      <w:rFonts w:ascii="Tw Cen MT" w:eastAsia="Times New Roman" w:hAnsi="Tw Cen MT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basedOn w:val="Obinatablica"/>
    <w:next w:val="GridTable1Light-Accent13"/>
    <w:uiPriority w:val="46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link w:val="OdlomakpopisaChar"/>
    <w:uiPriority w:val="34"/>
    <w:qFormat/>
    <w:rsid w:val="00EF40D2"/>
    <w:pPr>
      <w:ind w:left="720"/>
      <w:contextualSpacing/>
    </w:pPr>
  </w:style>
  <w:style w:type="table" w:customStyle="1" w:styleId="GridTable1Light-Accent12">
    <w:name w:val="Grid Table 1 Light - Accent 12"/>
    <w:basedOn w:val="Obinatablica"/>
    <w:next w:val="GridTable1Light-Accent13"/>
    <w:uiPriority w:val="46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3">
    <w:name w:val="Grid Table 1 Light - Accent 13"/>
    <w:basedOn w:val="Obinatablica"/>
    <w:uiPriority w:val="46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A9D5E7"/>
        <w:left w:val="single" w:sz="4" w:space="0" w:color="A9D5E7"/>
        <w:bottom w:val="single" w:sz="4" w:space="0" w:color="A9D5E7"/>
        <w:right w:val="single" w:sz="4" w:space="0" w:color="A9D5E7"/>
        <w:insideH w:val="single" w:sz="4" w:space="0" w:color="A9D5E7"/>
        <w:insideV w:val="single" w:sz="4" w:space="0" w:color="A9D5E7"/>
      </w:tblBorders>
    </w:tblPr>
    <w:tblStylePr w:type="firstRow">
      <w:rPr>
        <w:b/>
        <w:bCs/>
      </w:rPr>
      <w:tblPr/>
      <w:tcPr>
        <w:tcBorders>
          <w:bottom w:val="single" w:sz="12" w:space="0" w:color="7FC0DB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etkatablice">
    <w:name w:val="Table Grid"/>
    <w:basedOn w:val="Obinatablica"/>
    <w:uiPriority w:val="39"/>
    <w:rsid w:val="00EF40D2"/>
    <w:rPr>
      <w:rFonts w:ascii="Tw Cen MT" w:eastAsia="Times New Roman" w:hAnsi="Tw Cen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F40D2"/>
    <w:rPr>
      <w:rFonts w:ascii="Tw Cen MT" w:eastAsia="Times New Roman" w:hAnsi="Tw Cen MT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nhideWhenUsed/>
    <w:rsid w:val="00EF40D2"/>
    <w:pPr>
      <w:spacing w:after="200" w:line="276" w:lineRule="auto"/>
      <w:jc w:val="both"/>
    </w:pPr>
    <w:rPr>
      <w:rFonts w:ascii="Times New Roman" w:eastAsia="Calibri" w:hAnsi="Times New Roman"/>
    </w:rPr>
  </w:style>
  <w:style w:type="character" w:customStyle="1" w:styleId="TijelotekstaChar">
    <w:name w:val="Tijelo teksta Char"/>
    <w:basedOn w:val="Zadanifontodlomka"/>
    <w:link w:val="Tijeloteksta"/>
    <w:rsid w:val="00EF40D2"/>
    <w:rPr>
      <w:rFonts w:ascii="Times New Roman" w:eastAsia="Calibri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nhideWhenUsed/>
    <w:rsid w:val="00EF40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F40D2"/>
    <w:rPr>
      <w:rFonts w:ascii="Tw Cen MT" w:eastAsia="Times New Roman" w:hAnsi="Tw Cen MT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F40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40D2"/>
    <w:rPr>
      <w:rFonts w:ascii="Tw Cen MT" w:eastAsia="Times New Roman" w:hAnsi="Tw Cen MT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F40D2"/>
    <w:rPr>
      <w:color w:val="6B9F25"/>
      <w:u w:val="single"/>
    </w:rPr>
  </w:style>
  <w:style w:type="table" w:customStyle="1" w:styleId="TableGrid2">
    <w:name w:val="TableGrid2"/>
    <w:rsid w:val="00EF40D2"/>
    <w:rPr>
      <w:rFonts w:ascii="Tw Cen MT" w:eastAsia="Times New Roman" w:hAnsi="Tw Cen MT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basedOn w:val="Obinatablica"/>
    <w:uiPriority w:val="49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74B5E4"/>
        <w:left w:val="single" w:sz="4" w:space="0" w:color="74B5E4"/>
        <w:bottom w:val="single" w:sz="4" w:space="0" w:color="74B5E4"/>
        <w:right w:val="single" w:sz="4" w:space="0" w:color="74B5E4"/>
        <w:insideH w:val="single" w:sz="4" w:space="0" w:color="74B5E4"/>
        <w:insideV w:val="single" w:sz="4" w:space="0" w:color="74B5E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683C6"/>
          <w:left w:val="single" w:sz="4" w:space="0" w:color="2683C6"/>
          <w:bottom w:val="single" w:sz="4" w:space="0" w:color="2683C6"/>
          <w:right w:val="single" w:sz="4" w:space="0" w:color="2683C6"/>
          <w:insideH w:val="nil"/>
          <w:insideV w:val="nil"/>
        </w:tcBorders>
        <w:shd w:val="clear" w:color="auto" w:fill="2683C6"/>
      </w:tcPr>
    </w:tblStylePr>
    <w:tblStylePr w:type="lastRow">
      <w:rPr>
        <w:b/>
        <w:bCs/>
      </w:rPr>
      <w:tblPr/>
      <w:tcPr>
        <w:tcBorders>
          <w:top w:val="double" w:sz="4" w:space="0" w:color="2683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/>
      </w:tcPr>
    </w:tblStylePr>
    <w:tblStylePr w:type="band1Horz">
      <w:tblPr/>
      <w:tcPr>
        <w:shd w:val="clear" w:color="auto" w:fill="D0E6F6"/>
      </w:tcPr>
    </w:tblStylePr>
  </w:style>
  <w:style w:type="paragraph" w:styleId="Opisslike">
    <w:name w:val="caption"/>
    <w:aliases w:val="Opis tablice"/>
    <w:basedOn w:val="Normal"/>
    <w:next w:val="Normal"/>
    <w:link w:val="OpisslikeChar"/>
    <w:uiPriority w:val="35"/>
    <w:unhideWhenUsed/>
    <w:qFormat/>
    <w:rsid w:val="00EF40D2"/>
    <w:rPr>
      <w:b/>
      <w:bCs/>
      <w:color w:val="276E8B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EF40D2"/>
    <w:pPr>
      <w:spacing w:before="240" w:after="60"/>
      <w:jc w:val="center"/>
      <w:outlineLvl w:val="0"/>
    </w:pPr>
    <w:rPr>
      <w:rFonts w:ascii="Tw Cen MT Condensed" w:hAnsi="Tw Cen MT Condensed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EF40D2"/>
    <w:rPr>
      <w:rFonts w:ascii="Tw Cen MT Condensed" w:eastAsia="Times New Roman" w:hAnsi="Tw Cen MT Condensed" w:cs="Arial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qFormat/>
    <w:rsid w:val="00EF40D2"/>
    <w:pPr>
      <w:spacing w:after="60"/>
      <w:jc w:val="center"/>
      <w:outlineLvl w:val="1"/>
    </w:pPr>
    <w:rPr>
      <w:rFonts w:ascii="Tw Cen MT Condensed" w:hAnsi="Tw Cen MT Condensed"/>
    </w:rPr>
  </w:style>
  <w:style w:type="character" w:customStyle="1" w:styleId="PodnaslovChar">
    <w:name w:val="Podnaslov Char"/>
    <w:basedOn w:val="Zadanifontodlomka"/>
    <w:link w:val="Podnaslov"/>
    <w:rsid w:val="00EF40D2"/>
    <w:rPr>
      <w:rFonts w:ascii="Tw Cen MT Condensed" w:eastAsia="Times New Roman" w:hAnsi="Tw Cen MT Condensed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EF40D2"/>
    <w:rPr>
      <w:b/>
      <w:bCs/>
    </w:rPr>
  </w:style>
  <w:style w:type="character" w:styleId="Istaknuto">
    <w:name w:val="Emphasis"/>
    <w:basedOn w:val="Zadanifontodlomka"/>
    <w:uiPriority w:val="20"/>
    <w:qFormat/>
    <w:rsid w:val="00EF40D2"/>
    <w:rPr>
      <w:rFonts w:ascii="Tw Cen MT" w:hAnsi="Tw Cen MT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EF40D2"/>
    <w:rPr>
      <w:szCs w:val="32"/>
    </w:rPr>
  </w:style>
  <w:style w:type="paragraph" w:styleId="Citat">
    <w:name w:val="Quote"/>
    <w:basedOn w:val="Normal"/>
    <w:next w:val="Normal"/>
    <w:link w:val="CitatChar"/>
    <w:uiPriority w:val="99"/>
    <w:qFormat/>
    <w:rsid w:val="00EF40D2"/>
    <w:rPr>
      <w:i/>
    </w:rPr>
  </w:style>
  <w:style w:type="character" w:customStyle="1" w:styleId="CitatChar">
    <w:name w:val="Citat Char"/>
    <w:basedOn w:val="Zadanifontodlomka"/>
    <w:link w:val="Citat"/>
    <w:uiPriority w:val="99"/>
    <w:rsid w:val="00EF40D2"/>
    <w:rPr>
      <w:rFonts w:ascii="Tw Cen MT" w:eastAsia="Times New Roman" w:hAnsi="Tw Cen MT" w:cs="Times New Roman"/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F40D2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F40D2"/>
    <w:rPr>
      <w:rFonts w:ascii="Tw Cen MT" w:eastAsia="Times New Roman" w:hAnsi="Tw Cen MT" w:cs="Times New Roman"/>
      <w:b/>
      <w:i/>
      <w:sz w:val="24"/>
    </w:rPr>
  </w:style>
  <w:style w:type="character" w:styleId="Neupadljivoisticanje">
    <w:name w:val="Subtle Emphasis"/>
    <w:uiPriority w:val="19"/>
    <w:qFormat/>
    <w:rsid w:val="00EF40D2"/>
    <w:rPr>
      <w:i/>
      <w:color w:val="5A5A5A"/>
    </w:rPr>
  </w:style>
  <w:style w:type="character" w:styleId="Jakoisticanje">
    <w:name w:val="Intense Emphasis"/>
    <w:basedOn w:val="Zadanifontodlomka"/>
    <w:uiPriority w:val="21"/>
    <w:qFormat/>
    <w:rsid w:val="00EF40D2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EF40D2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EF40D2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EF40D2"/>
    <w:rPr>
      <w:rFonts w:ascii="Tw Cen MT Condensed" w:eastAsia="Times New Roman" w:hAnsi="Tw Cen MT Condensed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EF40D2"/>
    <w:pPr>
      <w:outlineLvl w:val="9"/>
    </w:pPr>
  </w:style>
  <w:style w:type="table" w:customStyle="1" w:styleId="ListTable3-Accent61">
    <w:name w:val="List Table 3 - Accent 61"/>
    <w:basedOn w:val="Obinatablica"/>
    <w:uiPriority w:val="48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2683C6"/>
        <w:left w:val="single" w:sz="4" w:space="0" w:color="2683C6"/>
        <w:bottom w:val="single" w:sz="4" w:space="0" w:color="2683C6"/>
        <w:right w:val="single" w:sz="4" w:space="0" w:color="2683C6"/>
      </w:tblBorders>
    </w:tblPr>
    <w:tblStylePr w:type="firstRow">
      <w:rPr>
        <w:b/>
        <w:bCs/>
        <w:color w:val="FFFFFF"/>
      </w:rPr>
      <w:tblPr/>
      <w:tcPr>
        <w:shd w:val="clear" w:color="auto" w:fill="2683C6"/>
      </w:tcPr>
    </w:tblStylePr>
    <w:tblStylePr w:type="lastRow">
      <w:rPr>
        <w:b/>
        <w:bCs/>
      </w:rPr>
      <w:tblPr/>
      <w:tcPr>
        <w:tcBorders>
          <w:top w:val="double" w:sz="4" w:space="0" w:color="2683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683C6"/>
          <w:right w:val="single" w:sz="4" w:space="0" w:color="2683C6"/>
        </w:tcBorders>
      </w:tcPr>
    </w:tblStylePr>
    <w:tblStylePr w:type="band1Horz">
      <w:tblPr/>
      <w:tcPr>
        <w:tcBorders>
          <w:top w:val="single" w:sz="4" w:space="0" w:color="2683C6"/>
          <w:bottom w:val="single" w:sz="4" w:space="0" w:color="2683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/>
          <w:left w:val="nil"/>
        </w:tcBorders>
      </w:tcPr>
    </w:tblStylePr>
    <w:tblStylePr w:type="swCell">
      <w:tblPr/>
      <w:tcPr>
        <w:tcBorders>
          <w:top w:val="double" w:sz="4" w:space="0" w:color="2683C6"/>
          <w:right w:val="nil"/>
        </w:tcBorders>
      </w:tcPr>
    </w:tblStylePr>
  </w:style>
  <w:style w:type="table" w:customStyle="1" w:styleId="ListTable4-Accent61">
    <w:name w:val="List Table 4 - Accent 61"/>
    <w:basedOn w:val="Obinatablica"/>
    <w:uiPriority w:val="49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74B5E4"/>
        <w:left w:val="single" w:sz="4" w:space="0" w:color="74B5E4"/>
        <w:bottom w:val="single" w:sz="4" w:space="0" w:color="74B5E4"/>
        <w:right w:val="single" w:sz="4" w:space="0" w:color="74B5E4"/>
        <w:insideH w:val="single" w:sz="4" w:space="0" w:color="74B5E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683C6"/>
          <w:left w:val="single" w:sz="4" w:space="0" w:color="2683C6"/>
          <w:bottom w:val="single" w:sz="4" w:space="0" w:color="2683C6"/>
          <w:right w:val="single" w:sz="4" w:space="0" w:color="2683C6"/>
          <w:insideH w:val="nil"/>
        </w:tcBorders>
        <w:shd w:val="clear" w:color="auto" w:fill="2683C6"/>
      </w:tcPr>
    </w:tblStylePr>
    <w:tblStylePr w:type="lastRow">
      <w:rPr>
        <w:b/>
        <w:bCs/>
      </w:rPr>
      <w:tblPr/>
      <w:tcPr>
        <w:tcBorders>
          <w:top w:val="double" w:sz="4" w:space="0" w:color="74B5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/>
      </w:tcPr>
    </w:tblStylePr>
    <w:tblStylePr w:type="band1Horz">
      <w:tblPr/>
      <w:tcPr>
        <w:shd w:val="clear" w:color="auto" w:fill="D0E6F6"/>
      </w:tcPr>
    </w:tblStylePr>
  </w:style>
  <w:style w:type="table" w:customStyle="1" w:styleId="ListTable6Colorful-Accent41">
    <w:name w:val="List Table 6 Colorful - Accent 41"/>
    <w:basedOn w:val="Obinatablica"/>
    <w:uiPriority w:val="51"/>
    <w:rsid w:val="00EF40D2"/>
    <w:rPr>
      <w:rFonts w:ascii="Tw Cen MT" w:eastAsia="Times New Roman" w:hAnsi="Tw Cen MT"/>
      <w:color w:val="5A696A"/>
    </w:rPr>
    <w:tblPr>
      <w:tblStyleRowBandSize w:val="1"/>
      <w:tblStyleColBandSize w:val="1"/>
      <w:tblBorders>
        <w:top w:val="single" w:sz="4" w:space="0" w:color="7A8C8E"/>
        <w:bottom w:val="single" w:sz="4" w:space="0" w:color="7A8C8E"/>
      </w:tblBorders>
    </w:tblPr>
    <w:tblStylePr w:type="firstRow">
      <w:rPr>
        <w:b/>
        <w:bCs/>
      </w:rPr>
      <w:tblPr/>
      <w:tcPr>
        <w:tcBorders>
          <w:bottom w:val="single" w:sz="4" w:space="0" w:color="7A8C8E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/>
      </w:tcPr>
    </w:tblStylePr>
    <w:tblStylePr w:type="band1Horz">
      <w:tblPr/>
      <w:tcPr>
        <w:shd w:val="clear" w:color="auto" w:fill="E4E7E8"/>
      </w:tcPr>
    </w:tblStylePr>
  </w:style>
  <w:style w:type="table" w:customStyle="1" w:styleId="ListTable6Colorful-Accent61">
    <w:name w:val="List Table 6 Colorful - Accent 61"/>
    <w:basedOn w:val="Obinatablica"/>
    <w:uiPriority w:val="51"/>
    <w:rsid w:val="00EF40D2"/>
    <w:rPr>
      <w:rFonts w:ascii="Tw Cen MT" w:eastAsia="Times New Roman" w:hAnsi="Tw Cen MT"/>
      <w:color w:val="1C6194"/>
    </w:rPr>
    <w:tblPr>
      <w:tblStyleRowBandSize w:val="1"/>
      <w:tblStyleColBandSize w:val="1"/>
      <w:tblBorders>
        <w:top w:val="single" w:sz="4" w:space="0" w:color="2683C6"/>
        <w:bottom w:val="single" w:sz="4" w:space="0" w:color="2683C6"/>
      </w:tblBorders>
    </w:tblPr>
    <w:tblStylePr w:type="firstRow">
      <w:rPr>
        <w:b/>
        <w:bCs/>
      </w:rPr>
      <w:tblPr/>
      <w:tcPr>
        <w:tcBorders>
          <w:bottom w:val="single" w:sz="4" w:space="0" w:color="2683C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/>
      </w:tcPr>
    </w:tblStylePr>
    <w:tblStylePr w:type="band1Horz">
      <w:tblPr/>
      <w:tcPr>
        <w:shd w:val="clear" w:color="auto" w:fill="D0E6F6"/>
      </w:tcPr>
    </w:tblStylePr>
  </w:style>
  <w:style w:type="table" w:customStyle="1" w:styleId="GridTable3-Accent61">
    <w:name w:val="Grid Table 3 - Accent 61"/>
    <w:basedOn w:val="Obinatablica"/>
    <w:uiPriority w:val="48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74B5E4"/>
        <w:left w:val="single" w:sz="4" w:space="0" w:color="74B5E4"/>
        <w:bottom w:val="single" w:sz="4" w:space="0" w:color="74B5E4"/>
        <w:right w:val="single" w:sz="4" w:space="0" w:color="74B5E4"/>
        <w:insideH w:val="single" w:sz="4" w:space="0" w:color="74B5E4"/>
        <w:insideV w:val="single" w:sz="4" w:space="0" w:color="74B5E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0E6F6"/>
      </w:tcPr>
    </w:tblStylePr>
    <w:tblStylePr w:type="band1Horz">
      <w:tblPr/>
      <w:tcPr>
        <w:shd w:val="clear" w:color="auto" w:fill="D0E6F6"/>
      </w:tcPr>
    </w:tblStylePr>
    <w:tblStylePr w:type="neCell">
      <w:tblPr/>
      <w:tcPr>
        <w:tcBorders>
          <w:bottom w:val="single" w:sz="4" w:space="0" w:color="74B5E4"/>
        </w:tcBorders>
      </w:tcPr>
    </w:tblStylePr>
    <w:tblStylePr w:type="nwCell">
      <w:tblPr/>
      <w:tcPr>
        <w:tcBorders>
          <w:bottom w:val="single" w:sz="4" w:space="0" w:color="74B5E4"/>
        </w:tcBorders>
      </w:tcPr>
    </w:tblStylePr>
    <w:tblStylePr w:type="seCell">
      <w:tblPr/>
      <w:tcPr>
        <w:tcBorders>
          <w:top w:val="single" w:sz="4" w:space="0" w:color="74B5E4"/>
        </w:tcBorders>
      </w:tcPr>
    </w:tblStylePr>
    <w:tblStylePr w:type="swCell">
      <w:tblPr/>
      <w:tcPr>
        <w:tcBorders>
          <w:top w:val="single" w:sz="4" w:space="0" w:color="74B5E4"/>
        </w:tcBorders>
      </w:tcPr>
    </w:tblStylePr>
  </w:style>
  <w:style w:type="paragraph" w:customStyle="1" w:styleId="Default">
    <w:name w:val="Default"/>
    <w:rsid w:val="00EF40D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EF40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EF40D2"/>
    <w:rPr>
      <w:rFonts w:ascii="Segoe UI" w:eastAsia="Times New Roman" w:hAnsi="Segoe UI" w:cs="Segoe UI"/>
      <w:sz w:val="18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EF40D2"/>
    <w:rPr>
      <w:rFonts w:ascii="Tw Cen MT" w:eastAsia="Times New Roman" w:hAnsi="Tw Cen MT" w:cs="Times New Roman"/>
      <w:sz w:val="24"/>
      <w:szCs w:val="32"/>
    </w:rPr>
  </w:style>
  <w:style w:type="paragraph" w:styleId="Revizija">
    <w:name w:val="Revision"/>
    <w:hidden/>
    <w:uiPriority w:val="99"/>
    <w:semiHidden/>
    <w:rsid w:val="00EF40D2"/>
    <w:rPr>
      <w:rFonts w:ascii="Tw Cen MT" w:eastAsia="Times New Roman" w:hAnsi="Tw Cen MT"/>
      <w:sz w:val="22"/>
      <w:szCs w:val="22"/>
      <w:lang w:eastAsia="en-US"/>
    </w:rPr>
  </w:style>
  <w:style w:type="table" w:customStyle="1" w:styleId="Tablicapopisa3-isticanje51">
    <w:name w:val="Tablica popisa 3 - isticanje 51"/>
    <w:basedOn w:val="Obinatablica"/>
    <w:uiPriority w:val="48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84ACB6"/>
        <w:left w:val="single" w:sz="4" w:space="0" w:color="84ACB6"/>
        <w:bottom w:val="single" w:sz="4" w:space="0" w:color="84ACB6"/>
        <w:right w:val="single" w:sz="4" w:space="0" w:color="84ACB6"/>
      </w:tblBorders>
    </w:tblPr>
    <w:tblStylePr w:type="firstRow">
      <w:rPr>
        <w:b/>
        <w:bCs/>
        <w:color w:val="FFFFFF"/>
      </w:rPr>
      <w:tblPr/>
      <w:tcPr>
        <w:shd w:val="clear" w:color="auto" w:fill="84ACB6"/>
      </w:tcPr>
    </w:tblStylePr>
    <w:tblStylePr w:type="lastRow">
      <w:rPr>
        <w:b/>
        <w:bCs/>
      </w:rPr>
      <w:tblPr/>
      <w:tcPr>
        <w:tcBorders>
          <w:top w:val="double" w:sz="4" w:space="0" w:color="84ACB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4ACB6"/>
          <w:right w:val="single" w:sz="4" w:space="0" w:color="84ACB6"/>
        </w:tcBorders>
      </w:tcPr>
    </w:tblStylePr>
    <w:tblStylePr w:type="band1Horz">
      <w:tblPr/>
      <w:tcPr>
        <w:tcBorders>
          <w:top w:val="single" w:sz="4" w:space="0" w:color="84ACB6"/>
          <w:bottom w:val="single" w:sz="4" w:space="0" w:color="84ACB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/>
          <w:left w:val="nil"/>
        </w:tcBorders>
      </w:tcPr>
    </w:tblStylePr>
    <w:tblStylePr w:type="swCell">
      <w:tblPr/>
      <w:tcPr>
        <w:tcBorders>
          <w:top w:val="double" w:sz="4" w:space="0" w:color="84ACB6"/>
          <w:right w:val="nil"/>
        </w:tcBorders>
      </w:tcPr>
    </w:tblStylePr>
  </w:style>
  <w:style w:type="table" w:customStyle="1" w:styleId="Tablicapopisa3-isticanje61">
    <w:name w:val="Tablica popisa 3 - isticanje 61"/>
    <w:basedOn w:val="Obinatablica"/>
    <w:uiPriority w:val="48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2683C6"/>
        <w:left w:val="single" w:sz="4" w:space="0" w:color="2683C6"/>
        <w:bottom w:val="single" w:sz="4" w:space="0" w:color="2683C6"/>
        <w:right w:val="single" w:sz="4" w:space="0" w:color="2683C6"/>
      </w:tblBorders>
    </w:tblPr>
    <w:tblStylePr w:type="firstRow">
      <w:rPr>
        <w:b/>
        <w:bCs/>
        <w:color w:val="FFFFFF"/>
      </w:rPr>
      <w:tblPr/>
      <w:tcPr>
        <w:shd w:val="clear" w:color="auto" w:fill="2683C6"/>
      </w:tcPr>
    </w:tblStylePr>
    <w:tblStylePr w:type="lastRow">
      <w:rPr>
        <w:b/>
        <w:bCs/>
      </w:rPr>
      <w:tblPr/>
      <w:tcPr>
        <w:tcBorders>
          <w:top w:val="double" w:sz="4" w:space="0" w:color="2683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683C6"/>
          <w:right w:val="single" w:sz="4" w:space="0" w:color="2683C6"/>
        </w:tcBorders>
      </w:tcPr>
    </w:tblStylePr>
    <w:tblStylePr w:type="band1Horz">
      <w:tblPr/>
      <w:tcPr>
        <w:tcBorders>
          <w:top w:val="single" w:sz="4" w:space="0" w:color="2683C6"/>
          <w:bottom w:val="single" w:sz="4" w:space="0" w:color="2683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/>
          <w:left w:val="nil"/>
        </w:tcBorders>
      </w:tcPr>
    </w:tblStylePr>
    <w:tblStylePr w:type="swCell">
      <w:tblPr/>
      <w:tcPr>
        <w:tcBorders>
          <w:top w:val="double" w:sz="4" w:space="0" w:color="2683C6"/>
          <w:right w:val="nil"/>
        </w:tcBorders>
      </w:tcPr>
    </w:tblStylePr>
  </w:style>
  <w:style w:type="table" w:customStyle="1" w:styleId="Tablicareetke4-isticanje31">
    <w:name w:val="Tablica rešetke 4 - isticanje 31"/>
    <w:basedOn w:val="Obinatablica"/>
    <w:uiPriority w:val="49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ACD7CA"/>
        <w:left w:val="single" w:sz="4" w:space="0" w:color="ACD7CA"/>
        <w:bottom w:val="single" w:sz="4" w:space="0" w:color="ACD7CA"/>
        <w:right w:val="single" w:sz="4" w:space="0" w:color="ACD7CA"/>
        <w:insideH w:val="single" w:sz="4" w:space="0" w:color="ACD7CA"/>
        <w:insideV w:val="single" w:sz="4" w:space="0" w:color="ACD7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5BDA7"/>
          <w:left w:val="single" w:sz="4" w:space="0" w:color="75BDA7"/>
          <w:bottom w:val="single" w:sz="4" w:space="0" w:color="75BDA7"/>
          <w:right w:val="single" w:sz="4" w:space="0" w:color="75BDA7"/>
          <w:insideH w:val="nil"/>
          <w:insideV w:val="nil"/>
        </w:tcBorders>
        <w:shd w:val="clear" w:color="auto" w:fill="75BDA7"/>
      </w:tcPr>
    </w:tblStylePr>
    <w:tblStylePr w:type="lastRow">
      <w:rPr>
        <w:b/>
        <w:bCs/>
      </w:rPr>
      <w:tblPr/>
      <w:tcPr>
        <w:tcBorders>
          <w:top w:val="double" w:sz="4" w:space="0" w:color="75BD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/>
      </w:tcPr>
    </w:tblStylePr>
    <w:tblStylePr w:type="band1Horz">
      <w:tblPr/>
      <w:tcPr>
        <w:shd w:val="clear" w:color="auto" w:fill="E3F1ED"/>
      </w:tcPr>
    </w:tblStylePr>
  </w:style>
  <w:style w:type="paragraph" w:styleId="Tekstfusnote">
    <w:name w:val="footnote text"/>
    <w:basedOn w:val="Normal"/>
    <w:link w:val="TekstfusnoteChar"/>
    <w:uiPriority w:val="99"/>
    <w:semiHidden/>
    <w:unhideWhenUsed/>
    <w:rsid w:val="00EF40D2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F40D2"/>
    <w:rPr>
      <w:rFonts w:ascii="Tw Cen MT" w:eastAsia="Times New Roman" w:hAnsi="Tw Cen MT" w:cs="Times New Roman"/>
      <w:sz w:val="24"/>
      <w:szCs w:val="24"/>
    </w:rPr>
  </w:style>
  <w:style w:type="character" w:styleId="Referencafusnote">
    <w:name w:val="footnote reference"/>
    <w:uiPriority w:val="99"/>
    <w:rsid w:val="00EF40D2"/>
    <w:rPr>
      <w:rFonts w:cs="Times New Roman"/>
      <w:vertAlign w:val="superscript"/>
    </w:rPr>
  </w:style>
  <w:style w:type="numbering" w:customStyle="1" w:styleId="ImportedStyle5">
    <w:name w:val="Imported Style 5"/>
    <w:rsid w:val="00EF40D2"/>
    <w:pPr>
      <w:numPr>
        <w:numId w:val="1"/>
      </w:numPr>
    </w:pPr>
  </w:style>
  <w:style w:type="paragraph" w:styleId="StandardWeb">
    <w:name w:val="Normal (Web)"/>
    <w:basedOn w:val="Normal"/>
    <w:uiPriority w:val="99"/>
    <w:unhideWhenUsed/>
    <w:rsid w:val="00EF40D2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table" w:customStyle="1" w:styleId="Tamnatablicareetke5-isticanje13">
    <w:name w:val="Tamna tablica rešetke 5 - isticanje 13"/>
    <w:basedOn w:val="Obinatablica"/>
    <w:uiPriority w:val="50"/>
    <w:rsid w:val="00EF40D2"/>
    <w:rPr>
      <w:rFonts w:ascii="Tw Cen MT" w:eastAsia="Times New Roman" w:hAnsi="Tw Cen MT" w:cs="Aria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4EA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494B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494B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494B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494BA"/>
      </w:tcPr>
    </w:tblStylePr>
    <w:tblStylePr w:type="band1Vert">
      <w:tblPr/>
      <w:tcPr>
        <w:shd w:val="clear" w:color="auto" w:fill="A9D5E7"/>
      </w:tcPr>
    </w:tblStylePr>
    <w:tblStylePr w:type="band1Horz">
      <w:tblPr/>
      <w:tcPr>
        <w:shd w:val="clear" w:color="auto" w:fill="A9D5E7"/>
      </w:tcPr>
    </w:tblStylePr>
  </w:style>
  <w:style w:type="paragraph" w:customStyle="1" w:styleId="Ztablica">
    <w:name w:val="Ztablica"/>
    <w:basedOn w:val="Normal"/>
    <w:rsid w:val="00EF40D2"/>
    <w:pPr>
      <w:spacing w:before="120" w:after="120"/>
    </w:pPr>
    <w:rPr>
      <w:rFonts w:ascii="Futura Lt BT" w:hAnsi="Futura Lt BT" w:cs="Arial"/>
      <w:sz w:val="22"/>
      <w:lang w:eastAsia="hr-HR"/>
    </w:rPr>
  </w:style>
  <w:style w:type="paragraph" w:customStyle="1" w:styleId="ZNaslov3">
    <w:name w:val="ZNaslov3"/>
    <w:basedOn w:val="Normal"/>
    <w:rsid w:val="00EF40D2"/>
    <w:pPr>
      <w:spacing w:before="300" w:after="100"/>
      <w:ind w:left="284"/>
    </w:pPr>
    <w:rPr>
      <w:rFonts w:ascii="Futura Md BT" w:hAnsi="Futura Md BT" w:cs="Arial"/>
      <w:b/>
      <w:lang w:eastAsia="hr-HR"/>
    </w:rPr>
  </w:style>
  <w:style w:type="paragraph" w:customStyle="1" w:styleId="ZTekst1">
    <w:name w:val="ZTekst1"/>
    <w:basedOn w:val="Normal"/>
    <w:rsid w:val="00EF40D2"/>
    <w:pPr>
      <w:spacing w:after="140"/>
      <w:jc w:val="both"/>
    </w:pPr>
    <w:rPr>
      <w:rFonts w:ascii="Aldine401 BT" w:hAnsi="Aldine401 BT" w:cs="Arial"/>
      <w:sz w:val="20"/>
      <w:lang w:eastAsia="hr-HR"/>
    </w:rPr>
  </w:style>
  <w:style w:type="paragraph" w:customStyle="1" w:styleId="Tablicasadraj2">
    <w:name w:val="Tablica sadržaj2"/>
    <w:basedOn w:val="Normal"/>
    <w:rsid w:val="00EF40D2"/>
    <w:pPr>
      <w:tabs>
        <w:tab w:val="left" w:pos="1091"/>
        <w:tab w:val="left" w:pos="1553"/>
      </w:tabs>
      <w:jc w:val="center"/>
    </w:pPr>
    <w:rPr>
      <w:rFonts w:ascii="Aldine401 BT" w:hAnsi="Aldine401 BT" w:cs="Arial"/>
      <w:sz w:val="20"/>
      <w:lang w:eastAsia="hr-HR"/>
    </w:rPr>
  </w:style>
  <w:style w:type="paragraph" w:customStyle="1" w:styleId="ZNaslov4">
    <w:name w:val="ZNaslov4"/>
    <w:basedOn w:val="Normal"/>
    <w:rsid w:val="00EF40D2"/>
    <w:pPr>
      <w:spacing w:after="100"/>
      <w:ind w:left="454"/>
    </w:pPr>
    <w:rPr>
      <w:rFonts w:ascii="Aldine401 BT" w:hAnsi="Aldine401 BT" w:cs="Arial"/>
      <w:b/>
      <w:lang w:eastAsia="hr-HR"/>
    </w:rPr>
  </w:style>
  <w:style w:type="character" w:styleId="Brojstranice">
    <w:name w:val="page number"/>
    <w:basedOn w:val="Zadanifontodlomka"/>
    <w:rsid w:val="00EF40D2"/>
  </w:style>
  <w:style w:type="paragraph" w:customStyle="1" w:styleId="Tablicanaziv">
    <w:name w:val="Tablica naziv"/>
    <w:basedOn w:val="Normal"/>
    <w:rsid w:val="00EF40D2"/>
    <w:pPr>
      <w:spacing w:after="60"/>
      <w:jc w:val="both"/>
    </w:pPr>
    <w:rPr>
      <w:rFonts w:ascii="Aldine401 BT" w:hAnsi="Aldine401 BT" w:cs="Arial"/>
      <w:sz w:val="20"/>
      <w:lang w:eastAsia="hr-HR"/>
    </w:rPr>
  </w:style>
  <w:style w:type="paragraph" w:customStyle="1" w:styleId="ZNaslov2">
    <w:name w:val="ZNaslov2"/>
    <w:basedOn w:val="Normal"/>
    <w:rsid w:val="00EF40D2"/>
    <w:pPr>
      <w:spacing w:before="240" w:after="240"/>
      <w:jc w:val="both"/>
    </w:pPr>
    <w:rPr>
      <w:rFonts w:ascii="Futura Md BT" w:hAnsi="Futura Md BT" w:cs="Arial"/>
      <w:b/>
      <w:bCs/>
      <w:sz w:val="28"/>
      <w:lang w:eastAsia="hr-HR"/>
    </w:rPr>
  </w:style>
  <w:style w:type="table" w:customStyle="1" w:styleId="Svijetlatablicareetke1-isticanje51">
    <w:name w:val="Svijetla tablica rešetke 1 - isticanje 51"/>
    <w:basedOn w:val="Obinatablica"/>
    <w:uiPriority w:val="46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CDDDE1"/>
        <w:left w:val="single" w:sz="4" w:space="0" w:color="CDDDE1"/>
        <w:bottom w:val="single" w:sz="4" w:space="0" w:color="CDDDE1"/>
        <w:right w:val="single" w:sz="4" w:space="0" w:color="CDDDE1"/>
        <w:insideH w:val="single" w:sz="4" w:space="0" w:color="CDDDE1"/>
        <w:insideV w:val="single" w:sz="4" w:space="0" w:color="CDDDE1"/>
      </w:tblBorders>
    </w:tblPr>
    <w:tblStylePr w:type="firstRow">
      <w:rPr>
        <w:b/>
        <w:bCs/>
      </w:rPr>
      <w:tblPr/>
      <w:tcPr>
        <w:tcBorders>
          <w:bottom w:val="single" w:sz="12" w:space="0" w:color="B5CDD3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2-isticanje11">
    <w:name w:val="Tablica rešetke 2 - isticanje 11"/>
    <w:basedOn w:val="Obinatablica"/>
    <w:uiPriority w:val="47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2" w:space="0" w:color="7FC0DB"/>
        <w:bottom w:val="single" w:sz="2" w:space="0" w:color="7FC0DB"/>
        <w:insideH w:val="single" w:sz="2" w:space="0" w:color="7FC0DB"/>
        <w:insideV w:val="single" w:sz="2" w:space="0" w:color="7FC0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7FC0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/>
      </w:tcPr>
    </w:tblStylePr>
    <w:tblStylePr w:type="band1Horz">
      <w:tblPr/>
      <w:tcPr>
        <w:shd w:val="clear" w:color="auto" w:fill="D4EAF3"/>
      </w:tcPr>
    </w:tblStylePr>
  </w:style>
  <w:style w:type="table" w:customStyle="1" w:styleId="Tamnatablicapopisa5-isticanje11">
    <w:name w:val="Tamna tablica popisa 5 - isticanje 11"/>
    <w:basedOn w:val="Obinatablica"/>
    <w:uiPriority w:val="50"/>
    <w:rsid w:val="00EF40D2"/>
    <w:rPr>
      <w:rFonts w:ascii="Tw Cen MT" w:eastAsia="Times New Roman" w:hAnsi="Tw Cen MT"/>
      <w:color w:val="FFFFFF"/>
    </w:rPr>
    <w:tblPr>
      <w:tblStyleRowBandSize w:val="1"/>
      <w:tblStyleColBandSize w:val="1"/>
      <w:tblBorders>
        <w:top w:val="single" w:sz="24" w:space="0" w:color="3494BA"/>
        <w:left w:val="single" w:sz="24" w:space="0" w:color="3494BA"/>
        <w:bottom w:val="single" w:sz="24" w:space="0" w:color="3494BA"/>
        <w:right w:val="single" w:sz="24" w:space="0" w:color="3494BA"/>
      </w:tblBorders>
    </w:tblPr>
    <w:tcPr>
      <w:shd w:val="clear" w:color="auto" w:fill="3494BA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reetke5-isticanje11">
    <w:name w:val="Tamna tablica rešetke 5 - isticanje 11"/>
    <w:basedOn w:val="Obinatablica"/>
    <w:uiPriority w:val="50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4EA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3494B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3494B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3494B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3494BA"/>
      </w:tcPr>
    </w:tblStylePr>
    <w:tblStylePr w:type="band1Vert">
      <w:tblPr/>
      <w:tcPr>
        <w:shd w:val="clear" w:color="auto" w:fill="A9D5E7"/>
      </w:tcPr>
    </w:tblStylePr>
    <w:tblStylePr w:type="band1Horz">
      <w:tblPr/>
      <w:tcPr>
        <w:shd w:val="clear" w:color="auto" w:fill="A9D5E7"/>
      </w:tcPr>
    </w:tblStylePr>
  </w:style>
  <w:style w:type="character" w:styleId="SlijeenaHiperveza">
    <w:name w:val="FollowedHyperlink"/>
    <w:basedOn w:val="Zadanifontodlomka"/>
    <w:uiPriority w:val="99"/>
    <w:semiHidden/>
    <w:unhideWhenUsed/>
    <w:rsid w:val="00EF40D2"/>
    <w:rPr>
      <w:color w:val="9F6715"/>
      <w:u w:val="single"/>
    </w:rPr>
  </w:style>
  <w:style w:type="table" w:customStyle="1" w:styleId="Svijetlareetkatablice1">
    <w:name w:val="Svijetla rešetka tablice1"/>
    <w:basedOn w:val="Obinatablica"/>
    <w:uiPriority w:val="40"/>
    <w:rsid w:val="00EF40D2"/>
    <w:rPr>
      <w:rFonts w:ascii="Tw Cen MT" w:eastAsia="Times New Roman" w:hAnsi="Tw Cen MT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ivopisnatablicareetke6-isticanje11">
    <w:name w:val="Živopisna tablica rešetke 6 - isticanje 11"/>
    <w:basedOn w:val="Obinatablica"/>
    <w:uiPriority w:val="51"/>
    <w:rsid w:val="00EF40D2"/>
    <w:rPr>
      <w:rFonts w:ascii="Tw Cen MT" w:eastAsia="Times New Roman" w:hAnsi="Tw Cen MT"/>
      <w:color w:val="276E8B"/>
    </w:rPr>
    <w:tblPr>
      <w:tblStyleRowBandSize w:val="1"/>
      <w:tblStyleColBandSize w:val="1"/>
      <w:tblBorders>
        <w:top w:val="single" w:sz="4" w:space="0" w:color="7FC0DB"/>
        <w:left w:val="single" w:sz="4" w:space="0" w:color="7FC0DB"/>
        <w:bottom w:val="single" w:sz="4" w:space="0" w:color="7FC0DB"/>
        <w:right w:val="single" w:sz="4" w:space="0" w:color="7FC0DB"/>
        <w:insideH w:val="single" w:sz="4" w:space="0" w:color="7FC0DB"/>
        <w:insideV w:val="single" w:sz="4" w:space="0" w:color="7FC0DB"/>
      </w:tblBorders>
    </w:tblPr>
    <w:tblStylePr w:type="firstRow">
      <w:rPr>
        <w:b/>
        <w:bCs/>
      </w:rPr>
      <w:tblPr/>
      <w:tcPr>
        <w:tcBorders>
          <w:bottom w:val="single" w:sz="12" w:space="0" w:color="7FC0DB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/>
      </w:tcPr>
    </w:tblStylePr>
    <w:tblStylePr w:type="band1Horz">
      <w:tblPr/>
      <w:tcPr>
        <w:shd w:val="clear" w:color="auto" w:fill="D4EAF3"/>
      </w:tcPr>
    </w:tblStylePr>
  </w:style>
  <w:style w:type="paragraph" w:customStyle="1" w:styleId="t-9-8">
    <w:name w:val="t-9-8"/>
    <w:basedOn w:val="Normal"/>
    <w:rsid w:val="00EF40D2"/>
    <w:pPr>
      <w:spacing w:before="100" w:beforeAutospacing="1" w:after="100" w:afterAutospacing="1"/>
    </w:pPr>
    <w:rPr>
      <w:rFonts w:eastAsia="Calibri" w:cs="Arial"/>
      <w:sz w:val="20"/>
      <w:szCs w:val="20"/>
      <w:lang w:eastAsia="hr-HR"/>
    </w:rPr>
  </w:style>
  <w:style w:type="table" w:customStyle="1" w:styleId="Tamnatablicareetke5-isticanje31">
    <w:name w:val="Tamna tablica rešetke 5 - isticanje 31"/>
    <w:basedOn w:val="Obinatablica"/>
    <w:uiPriority w:val="50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F1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5BD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5BD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5BD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5BDA7"/>
      </w:tcPr>
    </w:tblStylePr>
    <w:tblStylePr w:type="band1Vert">
      <w:tblPr/>
      <w:tcPr>
        <w:shd w:val="clear" w:color="auto" w:fill="C7E4DB"/>
      </w:tcPr>
    </w:tblStylePr>
    <w:tblStylePr w:type="band1Horz">
      <w:tblPr/>
      <w:tcPr>
        <w:shd w:val="clear" w:color="auto" w:fill="C7E4DB"/>
      </w:tcPr>
    </w:tblStylePr>
  </w:style>
  <w:style w:type="paragraph" w:styleId="Sadraj1">
    <w:name w:val="toc 1"/>
    <w:basedOn w:val="Normal"/>
    <w:next w:val="Normal"/>
    <w:autoRedefine/>
    <w:uiPriority w:val="39"/>
    <w:unhideWhenUsed/>
    <w:rsid w:val="00637CEF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F3C5B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EF40D2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EF40D2"/>
    <w:pPr>
      <w:ind w:left="720"/>
    </w:pPr>
    <w:rPr>
      <w:rFonts w:asciiTheme="minorHAnsi" w:hAnsiTheme="minorHAns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unhideWhenUsed/>
    <w:rsid w:val="00EF40D2"/>
    <w:pPr>
      <w:ind w:left="960"/>
    </w:pPr>
    <w:rPr>
      <w:rFonts w:asciiTheme="minorHAnsi" w:hAnsi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EF40D2"/>
    <w:pPr>
      <w:ind w:left="1200"/>
    </w:pPr>
    <w:rPr>
      <w:rFonts w:asciiTheme="minorHAnsi" w:hAnsi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EF40D2"/>
    <w:pPr>
      <w:ind w:left="1440"/>
    </w:pPr>
    <w:rPr>
      <w:rFonts w:asciiTheme="minorHAnsi" w:hAnsi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EF40D2"/>
    <w:pPr>
      <w:ind w:left="1680"/>
    </w:pPr>
    <w:rPr>
      <w:rFonts w:asciiTheme="minorHAnsi" w:hAnsi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EF40D2"/>
    <w:pPr>
      <w:ind w:left="1920"/>
    </w:pPr>
    <w:rPr>
      <w:rFonts w:asciiTheme="minorHAnsi" w:hAnsiTheme="minorHAnsi"/>
      <w:sz w:val="18"/>
      <w:szCs w:val="18"/>
    </w:rPr>
  </w:style>
  <w:style w:type="numbering" w:customStyle="1" w:styleId="NoList2">
    <w:name w:val="No List2"/>
    <w:next w:val="Bezpopisa"/>
    <w:uiPriority w:val="99"/>
    <w:semiHidden/>
    <w:rsid w:val="00EF40D2"/>
  </w:style>
  <w:style w:type="paragraph" w:styleId="Tijeloteksta2">
    <w:name w:val="Body Text 2"/>
    <w:basedOn w:val="Normal"/>
    <w:link w:val="Tijeloteksta2Char"/>
    <w:rsid w:val="00EF40D2"/>
    <w:pPr>
      <w:jc w:val="center"/>
    </w:pPr>
    <w:rPr>
      <w:rFonts w:ascii="HRTimes" w:hAnsi="HRTimes"/>
      <w:b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EF40D2"/>
    <w:rPr>
      <w:rFonts w:ascii="HRTimes" w:eastAsia="Times New Roman" w:hAnsi="HRTimes" w:cs="Times New Roman"/>
      <w:b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rsid w:val="00EF40D2"/>
    <w:pPr>
      <w:jc w:val="both"/>
    </w:pPr>
    <w:rPr>
      <w:rFonts w:ascii="HRTimes" w:hAnsi="HRTimes"/>
      <w:szCs w:val="20"/>
    </w:rPr>
  </w:style>
  <w:style w:type="character" w:customStyle="1" w:styleId="Tijeloteksta3Char">
    <w:name w:val="Tijelo teksta 3 Char"/>
    <w:basedOn w:val="Zadanifontodlomka"/>
    <w:link w:val="Tijeloteksta3"/>
    <w:rsid w:val="00EF40D2"/>
    <w:rPr>
      <w:rFonts w:ascii="HRTimes" w:eastAsia="Times New Roman" w:hAnsi="HRTimes" w:cs="Times New Roman"/>
      <w:sz w:val="24"/>
      <w:szCs w:val="20"/>
    </w:rPr>
  </w:style>
  <w:style w:type="paragraph" w:styleId="Uvuenotijeloteksta">
    <w:name w:val="Body Text Indent"/>
    <w:basedOn w:val="Normal"/>
    <w:link w:val="UvuenotijelotekstaChar"/>
    <w:uiPriority w:val="99"/>
    <w:rsid w:val="00EF40D2"/>
    <w:pPr>
      <w:tabs>
        <w:tab w:val="left" w:pos="426"/>
      </w:tabs>
      <w:ind w:left="-104"/>
      <w:jc w:val="both"/>
    </w:pPr>
    <w:rPr>
      <w:rFonts w:ascii="HRTimes" w:hAnsi="HRTimes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F40D2"/>
    <w:rPr>
      <w:rFonts w:ascii="HRTimes" w:eastAsia="Times New Roman" w:hAnsi="HRTimes" w:cs="Times New Roman"/>
      <w:sz w:val="24"/>
      <w:szCs w:val="20"/>
    </w:rPr>
  </w:style>
  <w:style w:type="paragraph" w:styleId="Tijeloteksta-uvlaka2">
    <w:name w:val="Body Text Indent 2"/>
    <w:aliases w:val="  uvlaka 2"/>
    <w:basedOn w:val="Normal"/>
    <w:link w:val="Tijeloteksta-uvlaka2Char"/>
    <w:rsid w:val="00EF40D2"/>
    <w:pPr>
      <w:ind w:left="180"/>
      <w:jc w:val="both"/>
    </w:pPr>
    <w:rPr>
      <w:rFonts w:ascii="HRTimes" w:hAnsi="HRTimes"/>
      <w:szCs w:val="20"/>
      <w:lang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EF40D2"/>
    <w:rPr>
      <w:rFonts w:ascii="HRTimes" w:eastAsia="Times New Roman" w:hAnsi="HRTimes" w:cs="Times New Roman"/>
      <w:sz w:val="24"/>
      <w:szCs w:val="20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rsid w:val="00EF40D2"/>
    <w:pPr>
      <w:tabs>
        <w:tab w:val="left" w:pos="426"/>
      </w:tabs>
      <w:ind w:left="420" w:hanging="420"/>
      <w:jc w:val="both"/>
    </w:pPr>
    <w:rPr>
      <w:rFonts w:ascii="HRTimes" w:hAnsi="HRTimes"/>
      <w:szCs w:val="20"/>
      <w:lang w:eastAsia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EF40D2"/>
    <w:rPr>
      <w:rFonts w:ascii="HRTimes" w:eastAsia="Times New Roman" w:hAnsi="HRTimes" w:cs="Times New Roman"/>
      <w:sz w:val="24"/>
      <w:szCs w:val="20"/>
      <w:lang w:eastAsia="hr-HR"/>
    </w:rPr>
  </w:style>
  <w:style w:type="paragraph" w:styleId="Obinitekst">
    <w:name w:val="Plain Text"/>
    <w:basedOn w:val="Normal"/>
    <w:link w:val="ObinitekstChar"/>
    <w:rsid w:val="00EF40D2"/>
    <w:rPr>
      <w:rFonts w:ascii="Courier New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EF40D2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xl63">
    <w:name w:val="xl63"/>
    <w:basedOn w:val="Normal"/>
    <w:rsid w:val="00EF40D2"/>
    <w:pP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lang w:eastAsia="hr-HR"/>
    </w:rPr>
  </w:style>
  <w:style w:type="paragraph" w:customStyle="1" w:styleId="xl64">
    <w:name w:val="xl64"/>
    <w:basedOn w:val="Normal"/>
    <w:rsid w:val="00EF40D2"/>
    <w:pPr>
      <w:shd w:val="clear" w:color="000000" w:fill="505050"/>
      <w:spacing w:before="100" w:beforeAutospacing="1" w:after="100" w:afterAutospacing="1"/>
    </w:pPr>
    <w:rPr>
      <w:rFonts w:ascii="Times New Roman" w:hAnsi="Times New Roman"/>
      <w:b/>
      <w:bCs/>
      <w:color w:val="FFFFFF"/>
      <w:lang w:eastAsia="hr-HR"/>
    </w:rPr>
  </w:style>
  <w:style w:type="paragraph" w:customStyle="1" w:styleId="xl65">
    <w:name w:val="xl65"/>
    <w:basedOn w:val="Normal"/>
    <w:rsid w:val="00EF40D2"/>
    <w:pPr>
      <w:shd w:val="clear" w:color="000000" w:fill="505050"/>
      <w:spacing w:before="100" w:beforeAutospacing="1" w:after="100" w:afterAutospacing="1"/>
    </w:pPr>
    <w:rPr>
      <w:rFonts w:ascii="Times New Roman" w:hAnsi="Times New Roman"/>
      <w:b/>
      <w:bCs/>
      <w:color w:val="FFFFFF"/>
      <w:lang w:eastAsia="hr-HR"/>
    </w:rPr>
  </w:style>
  <w:style w:type="paragraph" w:customStyle="1" w:styleId="xl66">
    <w:name w:val="xl66"/>
    <w:basedOn w:val="Normal"/>
    <w:rsid w:val="00EF40D2"/>
    <w:pPr>
      <w:shd w:val="clear" w:color="000000" w:fill="505050"/>
      <w:spacing w:before="100" w:beforeAutospacing="1" w:after="100" w:afterAutospacing="1"/>
    </w:pPr>
    <w:rPr>
      <w:rFonts w:ascii="Times New Roman" w:hAnsi="Times New Roman"/>
      <w:b/>
      <w:bCs/>
      <w:color w:val="FFFFFF"/>
      <w:lang w:eastAsia="hr-HR"/>
    </w:rPr>
  </w:style>
  <w:style w:type="paragraph" w:customStyle="1" w:styleId="xl67">
    <w:name w:val="xl67"/>
    <w:basedOn w:val="Normal"/>
    <w:rsid w:val="00EF40D2"/>
    <w:pP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lang w:eastAsia="hr-HR"/>
    </w:rPr>
  </w:style>
  <w:style w:type="paragraph" w:customStyle="1" w:styleId="xl68">
    <w:name w:val="xl68"/>
    <w:basedOn w:val="Normal"/>
    <w:rsid w:val="00EF40D2"/>
    <w:pP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lang w:eastAsia="hr-HR"/>
    </w:rPr>
  </w:style>
  <w:style w:type="paragraph" w:customStyle="1" w:styleId="xl69">
    <w:name w:val="xl69"/>
    <w:basedOn w:val="Normal"/>
    <w:rsid w:val="00EF40D2"/>
    <w:pP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lang w:eastAsia="hr-HR"/>
    </w:rPr>
  </w:style>
  <w:style w:type="paragraph" w:customStyle="1" w:styleId="xl70">
    <w:name w:val="xl70"/>
    <w:basedOn w:val="Normal"/>
    <w:rsid w:val="00EF40D2"/>
    <w:pPr>
      <w:shd w:val="clear" w:color="000000" w:fill="3C3C9E"/>
      <w:spacing w:before="100" w:beforeAutospacing="1" w:after="100" w:afterAutospacing="1"/>
    </w:pPr>
    <w:rPr>
      <w:rFonts w:ascii="Times New Roman" w:hAnsi="Times New Roman"/>
      <w:b/>
      <w:bCs/>
      <w:color w:val="FFFFFF"/>
      <w:lang w:eastAsia="hr-HR"/>
    </w:rPr>
  </w:style>
  <w:style w:type="paragraph" w:customStyle="1" w:styleId="xl71">
    <w:name w:val="xl71"/>
    <w:basedOn w:val="Normal"/>
    <w:rsid w:val="00EF40D2"/>
    <w:pPr>
      <w:shd w:val="clear" w:color="000000" w:fill="3C3C9E"/>
      <w:spacing w:before="100" w:beforeAutospacing="1" w:after="100" w:afterAutospacing="1"/>
    </w:pPr>
    <w:rPr>
      <w:rFonts w:ascii="Times New Roman" w:hAnsi="Times New Roman"/>
      <w:b/>
      <w:bCs/>
      <w:color w:val="FFFFFF"/>
      <w:lang w:eastAsia="hr-HR"/>
    </w:rPr>
  </w:style>
  <w:style w:type="paragraph" w:customStyle="1" w:styleId="xl72">
    <w:name w:val="xl72"/>
    <w:basedOn w:val="Normal"/>
    <w:rsid w:val="00EF40D2"/>
    <w:pPr>
      <w:shd w:val="clear" w:color="000000" w:fill="3C3C9E"/>
      <w:spacing w:before="100" w:beforeAutospacing="1" w:after="100" w:afterAutospacing="1"/>
    </w:pPr>
    <w:rPr>
      <w:rFonts w:ascii="Times New Roman" w:hAnsi="Times New Roman"/>
      <w:b/>
      <w:bCs/>
      <w:color w:val="FFFFFF"/>
      <w:lang w:eastAsia="hr-HR"/>
    </w:rPr>
  </w:style>
  <w:style w:type="paragraph" w:customStyle="1" w:styleId="xl73">
    <w:name w:val="xl73"/>
    <w:basedOn w:val="Normal"/>
    <w:rsid w:val="00EF40D2"/>
    <w:pPr>
      <w:shd w:val="clear" w:color="000000" w:fill="5050A8"/>
      <w:spacing w:before="100" w:beforeAutospacing="1" w:after="100" w:afterAutospacing="1"/>
    </w:pPr>
    <w:rPr>
      <w:rFonts w:ascii="Times New Roman" w:hAnsi="Times New Roman"/>
      <w:b/>
      <w:bCs/>
      <w:color w:val="FFFFFF"/>
      <w:lang w:eastAsia="hr-HR"/>
    </w:rPr>
  </w:style>
  <w:style w:type="paragraph" w:customStyle="1" w:styleId="xl74">
    <w:name w:val="xl74"/>
    <w:basedOn w:val="Normal"/>
    <w:rsid w:val="00EF40D2"/>
    <w:pPr>
      <w:shd w:val="clear" w:color="000000" w:fill="5050A8"/>
      <w:spacing w:before="100" w:beforeAutospacing="1" w:after="100" w:afterAutospacing="1"/>
    </w:pPr>
    <w:rPr>
      <w:rFonts w:ascii="Times New Roman" w:hAnsi="Times New Roman"/>
      <w:b/>
      <w:bCs/>
      <w:color w:val="FFFFFF"/>
      <w:lang w:eastAsia="hr-HR"/>
    </w:rPr>
  </w:style>
  <w:style w:type="paragraph" w:customStyle="1" w:styleId="xl75">
    <w:name w:val="xl75"/>
    <w:basedOn w:val="Normal"/>
    <w:rsid w:val="00EF40D2"/>
    <w:pPr>
      <w:shd w:val="clear" w:color="000000" w:fill="5050A8"/>
      <w:spacing w:before="100" w:beforeAutospacing="1" w:after="100" w:afterAutospacing="1"/>
    </w:pPr>
    <w:rPr>
      <w:rFonts w:ascii="Times New Roman" w:hAnsi="Times New Roman"/>
      <w:b/>
      <w:bCs/>
      <w:color w:val="FFFFFF"/>
      <w:lang w:eastAsia="hr-HR"/>
    </w:rPr>
  </w:style>
  <w:style w:type="paragraph" w:customStyle="1" w:styleId="xl76">
    <w:name w:val="xl76"/>
    <w:basedOn w:val="Normal"/>
    <w:rsid w:val="00EF40D2"/>
    <w:pPr>
      <w:shd w:val="clear" w:color="000000" w:fill="6464B2"/>
      <w:spacing w:before="100" w:beforeAutospacing="1" w:after="100" w:afterAutospacing="1"/>
    </w:pPr>
    <w:rPr>
      <w:rFonts w:ascii="Times New Roman" w:hAnsi="Times New Roman"/>
      <w:b/>
      <w:bCs/>
      <w:color w:val="FFFFFF"/>
      <w:lang w:eastAsia="hr-HR"/>
    </w:rPr>
  </w:style>
  <w:style w:type="paragraph" w:customStyle="1" w:styleId="xl77">
    <w:name w:val="xl77"/>
    <w:basedOn w:val="Normal"/>
    <w:rsid w:val="00EF40D2"/>
    <w:pPr>
      <w:shd w:val="clear" w:color="000000" w:fill="6464B2"/>
      <w:spacing w:before="100" w:beforeAutospacing="1" w:after="100" w:afterAutospacing="1"/>
    </w:pPr>
    <w:rPr>
      <w:rFonts w:ascii="Times New Roman" w:hAnsi="Times New Roman"/>
      <w:b/>
      <w:bCs/>
      <w:color w:val="FFFFFF"/>
      <w:lang w:eastAsia="hr-HR"/>
    </w:rPr>
  </w:style>
  <w:style w:type="paragraph" w:customStyle="1" w:styleId="xl78">
    <w:name w:val="xl78"/>
    <w:basedOn w:val="Normal"/>
    <w:rsid w:val="00EF40D2"/>
    <w:pPr>
      <w:shd w:val="clear" w:color="000000" w:fill="6464B2"/>
      <w:spacing w:before="100" w:beforeAutospacing="1" w:after="100" w:afterAutospacing="1"/>
    </w:pPr>
    <w:rPr>
      <w:rFonts w:ascii="Times New Roman" w:hAnsi="Times New Roman"/>
      <w:b/>
      <w:bCs/>
      <w:color w:val="FFFFFF"/>
      <w:lang w:eastAsia="hr-HR"/>
    </w:rPr>
  </w:style>
  <w:style w:type="paragraph" w:customStyle="1" w:styleId="xl79">
    <w:name w:val="xl79"/>
    <w:basedOn w:val="Normal"/>
    <w:rsid w:val="00EF40D2"/>
    <w:pPr>
      <w:shd w:val="clear" w:color="000000" w:fill="AAD5FF"/>
      <w:spacing w:before="100" w:beforeAutospacing="1" w:after="100" w:afterAutospacing="1"/>
    </w:pPr>
    <w:rPr>
      <w:rFonts w:ascii="Times New Roman" w:hAnsi="Times New Roman"/>
      <w:b/>
      <w:bCs/>
      <w:lang w:eastAsia="hr-HR"/>
    </w:rPr>
  </w:style>
  <w:style w:type="paragraph" w:customStyle="1" w:styleId="xl80">
    <w:name w:val="xl80"/>
    <w:basedOn w:val="Normal"/>
    <w:rsid w:val="00EF40D2"/>
    <w:pPr>
      <w:shd w:val="clear" w:color="000000" w:fill="AAD5FF"/>
      <w:spacing w:before="100" w:beforeAutospacing="1" w:after="100" w:afterAutospacing="1"/>
    </w:pPr>
    <w:rPr>
      <w:rFonts w:ascii="Times New Roman" w:hAnsi="Times New Roman"/>
      <w:b/>
      <w:bCs/>
      <w:lang w:eastAsia="hr-HR"/>
    </w:rPr>
  </w:style>
  <w:style w:type="paragraph" w:customStyle="1" w:styleId="xl81">
    <w:name w:val="xl81"/>
    <w:basedOn w:val="Normal"/>
    <w:rsid w:val="00EF40D2"/>
    <w:pPr>
      <w:shd w:val="clear" w:color="000000" w:fill="AAD5FF"/>
      <w:spacing w:before="100" w:beforeAutospacing="1" w:after="100" w:afterAutospacing="1"/>
    </w:pPr>
    <w:rPr>
      <w:rFonts w:ascii="Times New Roman" w:hAnsi="Times New Roman"/>
      <w:b/>
      <w:bCs/>
      <w:lang w:eastAsia="hr-HR"/>
    </w:rPr>
  </w:style>
  <w:style w:type="paragraph" w:customStyle="1" w:styleId="xl82">
    <w:name w:val="xl82"/>
    <w:basedOn w:val="Normal"/>
    <w:rsid w:val="00EF40D2"/>
    <w:pPr>
      <w:shd w:val="clear" w:color="000000" w:fill="FFFF00"/>
      <w:spacing w:before="100" w:beforeAutospacing="1" w:after="100" w:afterAutospacing="1"/>
    </w:pPr>
    <w:rPr>
      <w:rFonts w:ascii="Times New Roman" w:hAnsi="Times New Roman"/>
      <w:b/>
      <w:bCs/>
      <w:lang w:eastAsia="hr-HR"/>
    </w:rPr>
  </w:style>
  <w:style w:type="paragraph" w:customStyle="1" w:styleId="xl83">
    <w:name w:val="xl83"/>
    <w:basedOn w:val="Normal"/>
    <w:rsid w:val="00EF40D2"/>
    <w:pPr>
      <w:shd w:val="clear" w:color="000000" w:fill="FFFF00"/>
      <w:spacing w:before="100" w:beforeAutospacing="1" w:after="100" w:afterAutospacing="1"/>
    </w:pPr>
    <w:rPr>
      <w:rFonts w:ascii="Times New Roman" w:hAnsi="Times New Roman"/>
      <w:b/>
      <w:bCs/>
      <w:lang w:eastAsia="hr-HR"/>
    </w:rPr>
  </w:style>
  <w:style w:type="paragraph" w:customStyle="1" w:styleId="xl84">
    <w:name w:val="xl84"/>
    <w:basedOn w:val="Normal"/>
    <w:rsid w:val="00EF40D2"/>
    <w:pPr>
      <w:shd w:val="clear" w:color="000000" w:fill="FFFF00"/>
      <w:spacing w:before="100" w:beforeAutospacing="1" w:after="100" w:afterAutospacing="1"/>
    </w:pPr>
    <w:rPr>
      <w:rFonts w:ascii="Times New Roman" w:hAnsi="Times New Roman"/>
      <w:b/>
      <w:bCs/>
      <w:lang w:eastAsia="hr-HR"/>
    </w:rPr>
  </w:style>
  <w:style w:type="paragraph" w:customStyle="1" w:styleId="xl85">
    <w:name w:val="xl85"/>
    <w:basedOn w:val="Normal"/>
    <w:rsid w:val="00EF40D2"/>
    <w:pPr>
      <w:spacing w:before="100" w:beforeAutospacing="1" w:after="100" w:afterAutospacing="1"/>
    </w:pPr>
    <w:rPr>
      <w:rFonts w:ascii="Times New Roman" w:hAnsi="Times New Roman"/>
      <w:lang w:eastAsia="hr-HR"/>
    </w:rPr>
  </w:style>
  <w:style w:type="paragraph" w:customStyle="1" w:styleId="xl86">
    <w:name w:val="xl86"/>
    <w:basedOn w:val="Normal"/>
    <w:rsid w:val="00EF40D2"/>
    <w:pPr>
      <w:spacing w:before="100" w:beforeAutospacing="1" w:after="100" w:afterAutospacing="1"/>
    </w:pPr>
    <w:rPr>
      <w:rFonts w:ascii="Times New Roman" w:hAnsi="Times New Roman"/>
      <w:lang w:eastAsia="hr-HR"/>
    </w:rPr>
  </w:style>
  <w:style w:type="paragraph" w:customStyle="1" w:styleId="xl87">
    <w:name w:val="xl87"/>
    <w:basedOn w:val="Normal"/>
    <w:rsid w:val="00EF40D2"/>
    <w:pPr>
      <w:spacing w:before="100" w:beforeAutospacing="1" w:after="100" w:afterAutospacing="1"/>
    </w:pPr>
    <w:rPr>
      <w:rFonts w:ascii="Times New Roman" w:hAnsi="Times New Roman"/>
      <w:lang w:eastAsia="hr-HR"/>
    </w:rPr>
  </w:style>
  <w:style w:type="paragraph" w:customStyle="1" w:styleId="xl88">
    <w:name w:val="xl88"/>
    <w:basedOn w:val="Normal"/>
    <w:rsid w:val="00EF40D2"/>
    <w:pPr>
      <w:spacing w:before="100" w:beforeAutospacing="1" w:after="100" w:afterAutospacing="1"/>
    </w:pPr>
    <w:rPr>
      <w:rFonts w:ascii="Times New Roman" w:hAnsi="Times New Roman"/>
      <w:lang w:eastAsia="hr-HR"/>
    </w:rPr>
  </w:style>
  <w:style w:type="table" w:customStyle="1" w:styleId="TableGrid10">
    <w:name w:val="Table Grid1"/>
    <w:basedOn w:val="Obinatablica"/>
    <w:next w:val="Reetkatablice"/>
    <w:rsid w:val="00EF40D2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EF40D2"/>
    <w:pPr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  <w:lang w:eastAsia="hr-HR"/>
    </w:rPr>
  </w:style>
  <w:style w:type="paragraph" w:customStyle="1" w:styleId="BodyText31">
    <w:name w:val="Body Text 31"/>
    <w:basedOn w:val="Normal"/>
    <w:rsid w:val="00EF40D2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0"/>
      <w:szCs w:val="20"/>
      <w:lang w:eastAsia="hr-HR"/>
    </w:rPr>
  </w:style>
  <w:style w:type="paragraph" w:styleId="Grafikeoznake2">
    <w:name w:val="List Bullet 2"/>
    <w:basedOn w:val="Normal"/>
    <w:autoRedefine/>
    <w:rsid w:val="00EF40D2"/>
    <w:pPr>
      <w:numPr>
        <w:numId w:val="2"/>
      </w:numPr>
      <w:ind w:left="426" w:firstLine="141"/>
    </w:pPr>
    <w:rPr>
      <w:rFonts w:ascii="Times New Roman" w:hAnsi="Times New Roman"/>
      <w:color w:val="000000"/>
      <w:szCs w:val="20"/>
      <w:u w:val="single"/>
      <w:lang w:eastAsia="hr-HR"/>
    </w:rPr>
  </w:style>
  <w:style w:type="paragraph" w:styleId="Kartadokumenta">
    <w:name w:val="Document Map"/>
    <w:basedOn w:val="Normal"/>
    <w:link w:val="KartadokumentaChar"/>
    <w:semiHidden/>
    <w:rsid w:val="00EF40D2"/>
    <w:pPr>
      <w:shd w:val="clear" w:color="auto" w:fill="000080"/>
    </w:pPr>
    <w:rPr>
      <w:rFonts w:ascii="Tahoma" w:hAnsi="Tahoma"/>
      <w:color w:val="00000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EF40D2"/>
    <w:rPr>
      <w:rFonts w:ascii="Tahoma" w:eastAsia="Times New Roman" w:hAnsi="Tahoma" w:cs="Times New Roman"/>
      <w:color w:val="000000"/>
      <w:sz w:val="24"/>
      <w:szCs w:val="20"/>
      <w:shd w:val="clear" w:color="auto" w:fill="000080"/>
    </w:rPr>
  </w:style>
  <w:style w:type="numbering" w:customStyle="1" w:styleId="Bezpopisa1">
    <w:name w:val="Bez popisa1"/>
    <w:next w:val="Bezpopisa"/>
    <w:semiHidden/>
    <w:rsid w:val="00EF40D2"/>
  </w:style>
  <w:style w:type="paragraph" w:customStyle="1" w:styleId="BodyTextIndent3uvlaka3">
    <w:name w:val="Body Text Indent 3.uvlaka 3"/>
    <w:basedOn w:val="Normal"/>
    <w:rsid w:val="00EF40D2"/>
    <w:pPr>
      <w:ind w:firstLine="851"/>
      <w:jc w:val="both"/>
    </w:pPr>
    <w:rPr>
      <w:rFonts w:ascii="Times New Roman" w:hAnsi="Times New Roman"/>
      <w:szCs w:val="20"/>
    </w:rPr>
  </w:style>
  <w:style w:type="numbering" w:customStyle="1" w:styleId="Bezpopisa2">
    <w:name w:val="Bez popisa2"/>
    <w:next w:val="Bezpopisa"/>
    <w:semiHidden/>
    <w:rsid w:val="00EF40D2"/>
  </w:style>
  <w:style w:type="table" w:customStyle="1" w:styleId="Tablicareetke4-isticanje11">
    <w:name w:val="Tablica rešetke 4 - isticanje 11"/>
    <w:basedOn w:val="Obinatablica"/>
    <w:uiPriority w:val="49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7FC0DB"/>
        <w:left w:val="single" w:sz="4" w:space="0" w:color="7FC0DB"/>
        <w:bottom w:val="single" w:sz="4" w:space="0" w:color="7FC0DB"/>
        <w:right w:val="single" w:sz="4" w:space="0" w:color="7FC0DB"/>
        <w:insideH w:val="single" w:sz="4" w:space="0" w:color="7FC0DB"/>
        <w:insideV w:val="single" w:sz="4" w:space="0" w:color="7FC0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494BA"/>
          <w:left w:val="single" w:sz="4" w:space="0" w:color="3494BA"/>
          <w:bottom w:val="single" w:sz="4" w:space="0" w:color="3494BA"/>
          <w:right w:val="single" w:sz="4" w:space="0" w:color="3494BA"/>
          <w:insideH w:val="nil"/>
          <w:insideV w:val="nil"/>
        </w:tcBorders>
        <w:shd w:val="clear" w:color="auto" w:fill="3494BA"/>
      </w:tcPr>
    </w:tblStylePr>
    <w:tblStylePr w:type="lastRow">
      <w:rPr>
        <w:b/>
        <w:bCs/>
      </w:rPr>
      <w:tblPr/>
      <w:tcPr>
        <w:tcBorders>
          <w:top w:val="double" w:sz="4" w:space="0" w:color="3494B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/>
      </w:tcPr>
    </w:tblStylePr>
    <w:tblStylePr w:type="band1Horz">
      <w:tblPr/>
      <w:tcPr>
        <w:shd w:val="clear" w:color="auto" w:fill="D4EAF3"/>
      </w:tcPr>
    </w:tblStylePr>
  </w:style>
  <w:style w:type="table" w:customStyle="1" w:styleId="Tablicareetke4-isticanje21">
    <w:name w:val="Tablica rešetke 4 - isticanje 21"/>
    <w:basedOn w:val="Obinatablica"/>
    <w:uiPriority w:val="49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9AD3D9"/>
        <w:left w:val="single" w:sz="4" w:space="0" w:color="9AD3D9"/>
        <w:bottom w:val="single" w:sz="4" w:space="0" w:color="9AD3D9"/>
        <w:right w:val="single" w:sz="4" w:space="0" w:color="9AD3D9"/>
        <w:insideH w:val="single" w:sz="4" w:space="0" w:color="9AD3D9"/>
        <w:insideV w:val="single" w:sz="4" w:space="0" w:color="9AD3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8B6C0"/>
          <w:left w:val="single" w:sz="4" w:space="0" w:color="58B6C0"/>
          <w:bottom w:val="single" w:sz="4" w:space="0" w:color="58B6C0"/>
          <w:right w:val="single" w:sz="4" w:space="0" w:color="58B6C0"/>
          <w:insideH w:val="nil"/>
          <w:insideV w:val="nil"/>
        </w:tcBorders>
        <w:shd w:val="clear" w:color="auto" w:fill="58B6C0"/>
      </w:tcPr>
    </w:tblStylePr>
    <w:tblStylePr w:type="lastRow">
      <w:rPr>
        <w:b/>
        <w:bCs/>
      </w:rPr>
      <w:tblPr/>
      <w:tcPr>
        <w:tcBorders>
          <w:top w:val="double" w:sz="4" w:space="0" w:color="58B6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/>
      </w:tcPr>
    </w:tblStylePr>
    <w:tblStylePr w:type="band1Horz">
      <w:tblPr/>
      <w:tcPr>
        <w:shd w:val="clear" w:color="auto" w:fill="DDF0F2"/>
      </w:tcPr>
    </w:tblStylePr>
  </w:style>
  <w:style w:type="table" w:customStyle="1" w:styleId="Tamnatablicareetke5-isticanje21">
    <w:name w:val="Tamna tablica rešetke 5 - isticanje 21"/>
    <w:basedOn w:val="Obinatablica"/>
    <w:uiPriority w:val="50"/>
    <w:rsid w:val="00EF40D2"/>
    <w:rPr>
      <w:rFonts w:ascii="Tw Cen MT" w:eastAsia="Times New Roman" w:hAnsi="Tw Cen MT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DF0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8B6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8B6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8B6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8B6C0"/>
      </w:tcPr>
    </w:tblStylePr>
    <w:tblStylePr w:type="band1Vert">
      <w:tblPr/>
      <w:tcPr>
        <w:shd w:val="clear" w:color="auto" w:fill="BCE1E5"/>
      </w:tcPr>
    </w:tblStylePr>
    <w:tblStylePr w:type="band1Horz">
      <w:tblPr/>
      <w:tcPr>
        <w:shd w:val="clear" w:color="auto" w:fill="BCE1E5"/>
      </w:tcPr>
    </w:tblStylePr>
  </w:style>
  <w:style w:type="paragraph" w:styleId="Tablicaslika">
    <w:name w:val="table of figures"/>
    <w:basedOn w:val="Normal"/>
    <w:next w:val="Normal"/>
    <w:uiPriority w:val="99"/>
    <w:unhideWhenUsed/>
    <w:rsid w:val="00EF40D2"/>
    <w:pPr>
      <w:ind w:left="480" w:hanging="480"/>
    </w:pPr>
  </w:style>
  <w:style w:type="table" w:customStyle="1" w:styleId="MediumGrid21">
    <w:name w:val="Medium Grid 21"/>
    <w:basedOn w:val="Obinatablica"/>
    <w:uiPriority w:val="68"/>
    <w:rsid w:val="00CE6D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List21">
    <w:name w:val="Medium List 21"/>
    <w:basedOn w:val="Obinatablica"/>
    <w:uiPriority w:val="66"/>
    <w:rsid w:val="00CE6D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ighlight">
    <w:name w:val="highlight"/>
    <w:basedOn w:val="Zadanifontodlomka"/>
    <w:rsid w:val="005A74A6"/>
  </w:style>
  <w:style w:type="character" w:customStyle="1" w:styleId="OpisslikeChar">
    <w:name w:val="Opis slike Char"/>
    <w:aliases w:val="Opis tablice Char"/>
    <w:basedOn w:val="Zadanifontodlomka"/>
    <w:link w:val="Opisslike"/>
    <w:uiPriority w:val="35"/>
    <w:rsid w:val="009A004F"/>
    <w:rPr>
      <w:rFonts w:ascii="Tw Cen MT" w:eastAsia="Times New Roman" w:hAnsi="Tw Cen MT"/>
      <w:b/>
      <w:bCs/>
      <w:color w:val="276E8B"/>
      <w:sz w:val="16"/>
      <w:szCs w:val="16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9A004F"/>
    <w:rPr>
      <w:rFonts w:ascii="Tw Cen MT" w:eastAsia="Times New Roman" w:hAnsi="Tw Cen MT"/>
      <w:sz w:val="24"/>
      <w:szCs w:val="24"/>
      <w:lang w:eastAsia="en-US"/>
    </w:rPr>
  </w:style>
  <w:style w:type="character" w:customStyle="1" w:styleId="pre-line-span">
    <w:name w:val="pre-line-span"/>
    <w:basedOn w:val="Zadanifontodlomka"/>
    <w:rsid w:val="007B27A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41EE4"/>
    <w:rPr>
      <w:color w:val="605E5C"/>
      <w:shd w:val="clear" w:color="auto" w:fill="E1DFDD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13D7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13D7F"/>
    <w:rPr>
      <w:rFonts w:ascii="Tw Cen MT" w:eastAsia="Times New Roman" w:hAnsi="Tw Cen MT"/>
      <w:lang w:eastAsia="en-US"/>
    </w:rPr>
  </w:style>
  <w:style w:type="character" w:customStyle="1" w:styleId="bold">
    <w:name w:val="bold"/>
    <w:basedOn w:val="Zadanifontodlomka"/>
    <w:rsid w:val="00E15684"/>
  </w:style>
  <w:style w:type="paragraph" w:customStyle="1" w:styleId="box455271">
    <w:name w:val="box_455271"/>
    <w:basedOn w:val="Normal"/>
    <w:rsid w:val="002921A2"/>
    <w:pPr>
      <w:spacing w:before="100" w:beforeAutospacing="1" w:after="100" w:afterAutospacing="1"/>
    </w:pPr>
    <w:rPr>
      <w:rFonts w:ascii="Times New Roman" w:hAnsi="Times New Roman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C6E3D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6E3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6E3D"/>
    <w:rPr>
      <w:rFonts w:ascii="Tw Cen MT" w:eastAsia="Times New Roman" w:hAnsi="Tw Cen MT"/>
      <w:b/>
      <w:bCs/>
      <w:lang w:eastAsia="en-US"/>
    </w:rPr>
  </w:style>
  <w:style w:type="paragraph" w:customStyle="1" w:styleId="box458568">
    <w:name w:val="box_458568"/>
    <w:basedOn w:val="Normal"/>
    <w:rsid w:val="00066980"/>
    <w:pPr>
      <w:spacing w:before="100" w:beforeAutospacing="1" w:after="100" w:afterAutospacing="1"/>
    </w:pPr>
    <w:rPr>
      <w:rFonts w:ascii="Times New Roman" w:hAnsi="Times New Roman"/>
      <w:lang w:eastAsia="hr-HR"/>
    </w:rPr>
  </w:style>
  <w:style w:type="character" w:customStyle="1" w:styleId="kurziv">
    <w:name w:val="kurziv"/>
    <w:basedOn w:val="Zadanifontodlomka"/>
    <w:rsid w:val="00066980"/>
  </w:style>
  <w:style w:type="character" w:customStyle="1" w:styleId="acopre">
    <w:name w:val="acopre"/>
    <w:basedOn w:val="Zadanifontodlomka"/>
    <w:rsid w:val="007205DB"/>
  </w:style>
  <w:style w:type="table" w:customStyle="1" w:styleId="Reetkatablice1">
    <w:name w:val="Rešetka tablice1"/>
    <w:basedOn w:val="Obinatablica"/>
    <w:next w:val="Reetkatablice"/>
    <w:uiPriority w:val="39"/>
    <w:rsid w:val="00211843"/>
    <w:rPr>
      <w:rFonts w:ascii="Tw Cen MT" w:eastAsia="Times New Roman" w:hAnsi="Tw Cen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369">
    <w:name w:val="box_456369"/>
    <w:basedOn w:val="Normal"/>
    <w:rsid w:val="006F4845"/>
    <w:pPr>
      <w:spacing w:before="100" w:beforeAutospacing="1" w:after="100" w:afterAutospacing="1"/>
    </w:pPr>
    <w:rPr>
      <w:rFonts w:ascii="Times New Roman" w:hAnsi="Times New Roman"/>
      <w:lang w:eastAsia="hr-HR"/>
    </w:rPr>
  </w:style>
  <w:style w:type="paragraph" w:customStyle="1" w:styleId="box459492">
    <w:name w:val="box_459492"/>
    <w:basedOn w:val="Normal"/>
    <w:rsid w:val="000967D3"/>
    <w:pPr>
      <w:spacing w:before="100" w:beforeAutospacing="1" w:after="100" w:afterAutospacing="1"/>
    </w:pPr>
    <w:rPr>
      <w:rFonts w:ascii="Times New Roman" w:hAnsi="Times New Roman"/>
      <w:lang w:eastAsia="hr-HR"/>
    </w:rPr>
  </w:style>
  <w:style w:type="character" w:customStyle="1" w:styleId="markedcontent">
    <w:name w:val="markedcontent"/>
    <w:basedOn w:val="Zadanifontodlomka"/>
    <w:rsid w:val="007637D8"/>
  </w:style>
  <w:style w:type="table" w:customStyle="1" w:styleId="Reetkatablice2">
    <w:name w:val="Rešetka tablice2"/>
    <w:basedOn w:val="Obinatablica"/>
    <w:next w:val="Reetkatablice"/>
    <w:uiPriority w:val="39"/>
    <w:rsid w:val="008960AF"/>
    <w:rPr>
      <w:rFonts w:ascii="Tw Cen MT" w:eastAsia="Times New Roman" w:hAnsi="Tw Cen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556C6"/>
    <w:rPr>
      <w:rFonts w:ascii="Tw Cen MT" w:eastAsia="Times New Roman" w:hAnsi="Tw Cen M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2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6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2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4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3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8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5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azvoj.gov.hr/UserDocsImages/Istaknute%20teme/Sustav%20strate%C5%A1kog%20planiranja%20i%20upravljanja%20razvojem%20Republike%20Hrvatske/Upute%20za%20izradu%20provedbenog%20programa%20jedinica%20lokalne%20i%20podru%C4%8Dne%20(regionalne)%20samouprave%20_26_8_2021.pdf" TargetMode="External"/><Relationship Id="rId22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3A8FE3-EB1E-4CBF-892F-30C01E12A730}" type="doc">
      <dgm:prSet loTypeId="urn:microsoft.com/office/officeart/2005/8/layout/hierarchy6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85513318-257E-48F3-91D5-6685D528B676}">
      <dgm:prSet phldrT="[Tekst]" custT="1"/>
      <dgm:spPr>
        <a:xfrm>
          <a:off x="1476721" y="248676"/>
          <a:ext cx="2532957" cy="790294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hr-HR" sz="1200" b="1">
              <a:solidFill>
                <a:schemeClr val="tx2"/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rPr>
            <a:t>OPĆINA KLOŠTAR PODRAVSKI</a:t>
          </a:r>
        </a:p>
      </dgm:t>
    </dgm:pt>
    <dgm:pt modelId="{858ADD8A-2BCE-485B-A6CA-E3C307FDBF23}" type="parTrans" cxnId="{35F3F413-8AEA-4BB2-8DFD-27D5E3CA1B2F}">
      <dgm:prSet/>
      <dgm:spPr/>
      <dgm:t>
        <a:bodyPr/>
        <a:lstStyle/>
        <a:p>
          <a:endParaRPr lang="hr-HR"/>
        </a:p>
      </dgm:t>
    </dgm:pt>
    <dgm:pt modelId="{C4B182CD-87DE-40F9-8433-BEDE68592C93}" type="sibTrans" cxnId="{35F3F413-8AEA-4BB2-8DFD-27D5E3CA1B2F}">
      <dgm:prSet/>
      <dgm:spPr/>
      <dgm:t>
        <a:bodyPr/>
        <a:lstStyle/>
        <a:p>
          <a:endParaRPr lang="hr-HR"/>
        </a:p>
      </dgm:t>
    </dgm:pt>
    <dgm:pt modelId="{170A8E1D-F57C-430A-8290-AA30B28B9C1C}">
      <dgm:prSet phldrT="[Tekst]" custT="1"/>
      <dgm:spPr>
        <a:xfrm>
          <a:off x="1689" y="1409731"/>
          <a:ext cx="2532957" cy="790294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hr-HR" sz="1100" b="1">
              <a:solidFill>
                <a:schemeClr val="tx2"/>
              </a:solidFill>
              <a:latin typeface="+mj-lt"/>
              <a:ea typeface="Cambria" panose="02040503050406030204" pitchFamily="18" charset="0"/>
              <a:cs typeface="+mn-cs"/>
            </a:rPr>
            <a:t>OPĆINSKO VIJEĆE</a:t>
          </a:r>
        </a:p>
      </dgm:t>
    </dgm:pt>
    <dgm:pt modelId="{72F570EC-B651-4B9D-9E0A-5184BF17CDD6}" type="parTrans" cxnId="{60DC7FC5-AFB7-4FCE-9FBC-ADE32FA35147}">
      <dgm:prSet/>
      <dgm:spPr>
        <a:xfrm>
          <a:off x="1268168" y="1038970"/>
          <a:ext cx="1475031" cy="370760"/>
        </a:xfrm>
        <a:custGeom>
          <a:avLst/>
          <a:gdLst/>
          <a:ahLst/>
          <a:cxnLst/>
          <a:rect l="0" t="0" r="0" b="0"/>
          <a:pathLst>
            <a:path>
              <a:moveTo>
                <a:pt x="1475031" y="0"/>
              </a:moveTo>
              <a:lnTo>
                <a:pt x="1475031" y="185380"/>
              </a:lnTo>
              <a:lnTo>
                <a:pt x="0" y="185380"/>
              </a:lnTo>
              <a:lnTo>
                <a:pt x="0" y="370760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892E3575-C368-4785-B32C-BB762D434253}" type="sibTrans" cxnId="{60DC7FC5-AFB7-4FCE-9FBC-ADE32FA35147}">
      <dgm:prSet/>
      <dgm:spPr/>
      <dgm:t>
        <a:bodyPr/>
        <a:lstStyle/>
        <a:p>
          <a:endParaRPr lang="hr-HR"/>
        </a:p>
      </dgm:t>
    </dgm:pt>
    <dgm:pt modelId="{AC1EAB9F-C49A-47DA-8479-D5A25852BDE2}">
      <dgm:prSet phldrT="[Tekst]" custT="1"/>
      <dgm:spPr>
        <a:xfrm>
          <a:off x="173001" y="2570787"/>
          <a:ext cx="2190333" cy="770533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hr-HR" sz="1100">
              <a:latin typeface="+mj-lt"/>
              <a:ea typeface="Cambria" panose="02040503050406030204" pitchFamily="18" charset="0"/>
              <a:cs typeface="+mn-cs"/>
            </a:rPr>
            <a:t>PREDSJEDNICA OPĆINSKOG VIJEĆA</a:t>
          </a:r>
        </a:p>
      </dgm:t>
    </dgm:pt>
    <dgm:pt modelId="{944E6560-488D-4F9F-B996-4B64797CA793}" type="parTrans" cxnId="{13588422-DF82-4CEF-8669-4716B246ECD6}">
      <dgm:prSet/>
      <dgm:spPr>
        <a:xfrm>
          <a:off x="1222448" y="2200026"/>
          <a:ext cx="91440" cy="3707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760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816BB4BB-7DA4-404D-9C3D-39F8541583FE}" type="sibTrans" cxnId="{13588422-DF82-4CEF-8669-4716B246ECD6}">
      <dgm:prSet/>
      <dgm:spPr/>
      <dgm:t>
        <a:bodyPr/>
        <a:lstStyle/>
        <a:p>
          <a:endParaRPr lang="hr-HR"/>
        </a:p>
      </dgm:t>
    </dgm:pt>
    <dgm:pt modelId="{CB1DF7D3-1136-4E5D-A99C-6DC5506416EC}">
      <dgm:prSet phldrT="[Tekst]" custT="1"/>
      <dgm:spPr>
        <a:xfrm>
          <a:off x="2951752" y="1409731"/>
          <a:ext cx="2532957" cy="790294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hr-HR" sz="1100" b="1">
              <a:solidFill>
                <a:schemeClr val="tx2"/>
              </a:solidFill>
              <a:latin typeface="+mj-lt"/>
              <a:ea typeface="Cambria" panose="02040503050406030204" pitchFamily="18" charset="0"/>
              <a:cs typeface="+mn-cs"/>
            </a:rPr>
            <a:t>OPĆINSKI NAČELNIK</a:t>
          </a:r>
        </a:p>
      </dgm:t>
    </dgm:pt>
    <dgm:pt modelId="{C85D2F44-D3BA-4AF1-8211-441D5F20A503}" type="parTrans" cxnId="{1A2C9529-CD86-4A8A-968D-AF0BDCDB6DC6}">
      <dgm:prSet/>
      <dgm:spPr>
        <a:xfrm>
          <a:off x="2743200" y="1038970"/>
          <a:ext cx="1475031" cy="370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380"/>
              </a:lnTo>
              <a:lnTo>
                <a:pt x="1475031" y="185380"/>
              </a:lnTo>
              <a:lnTo>
                <a:pt x="1475031" y="370760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C95F923C-5FBF-484B-BDDF-678D1B105B51}" type="sibTrans" cxnId="{1A2C9529-CD86-4A8A-968D-AF0BDCDB6DC6}">
      <dgm:prSet/>
      <dgm:spPr/>
      <dgm:t>
        <a:bodyPr/>
        <a:lstStyle/>
        <a:p>
          <a:endParaRPr lang="hr-HR"/>
        </a:p>
      </dgm:t>
    </dgm:pt>
    <dgm:pt modelId="{918F1985-9773-4099-B2BF-738081234CFE}">
      <dgm:prSet phldrT="[Tekst]" custT="1"/>
      <dgm:spPr>
        <a:xfrm>
          <a:off x="3123065" y="2570787"/>
          <a:ext cx="2190333" cy="770533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hr-HR" sz="1100">
              <a:latin typeface="+mj-lt"/>
              <a:ea typeface="Cambria" panose="02040503050406030204" pitchFamily="18" charset="0"/>
              <a:cs typeface="+mn-cs"/>
            </a:rPr>
            <a:t>JEDINSTVENI UPRAVNI ODJEL</a:t>
          </a:r>
        </a:p>
      </dgm:t>
    </dgm:pt>
    <dgm:pt modelId="{A7D78A4A-6180-4F60-8D6E-82E0C2DC3AEE}" type="parTrans" cxnId="{CD00F922-FBAD-4191-997A-88F3D6266401}">
      <dgm:prSet/>
      <dgm:spPr>
        <a:xfrm>
          <a:off x="4172511" y="2200026"/>
          <a:ext cx="91440" cy="3707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760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C96E289F-0091-46A4-938A-EF9BC661894E}" type="sibTrans" cxnId="{CD00F922-FBAD-4191-997A-88F3D6266401}">
      <dgm:prSet/>
      <dgm:spPr/>
      <dgm:t>
        <a:bodyPr/>
        <a:lstStyle/>
        <a:p>
          <a:endParaRPr lang="hr-HR"/>
        </a:p>
      </dgm:t>
    </dgm:pt>
    <dgm:pt modelId="{2904A341-5F6F-447A-8DB6-2E1E2A9A18CF}">
      <dgm:prSet custT="1"/>
      <dgm:spPr>
        <a:xfrm>
          <a:off x="173001" y="3712080"/>
          <a:ext cx="2190333" cy="770533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hr-HR" sz="1100">
              <a:latin typeface="+mj-lt"/>
              <a:ea typeface="Cambria" panose="02040503050406030204" pitchFamily="18" charset="0"/>
              <a:cs typeface="+mn-cs"/>
            </a:rPr>
            <a:t>POTPREDSJEDNIK OPĆINSKOG VIJEĆA (1)</a:t>
          </a:r>
        </a:p>
      </dgm:t>
    </dgm:pt>
    <dgm:pt modelId="{42D092A1-7233-4029-A343-0568EFB3DD27}" type="parTrans" cxnId="{DDE8934E-0D2D-40B0-8C5A-488488E26D06}">
      <dgm:prSet/>
      <dgm:spPr>
        <a:xfrm>
          <a:off x="1222448" y="3341320"/>
          <a:ext cx="91440" cy="3707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760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D9F47078-AC8C-47D4-874D-0004EBDEBA37}" type="sibTrans" cxnId="{DDE8934E-0D2D-40B0-8C5A-488488E26D06}">
      <dgm:prSet/>
      <dgm:spPr/>
      <dgm:t>
        <a:bodyPr/>
        <a:lstStyle/>
        <a:p>
          <a:endParaRPr lang="hr-HR"/>
        </a:p>
      </dgm:t>
    </dgm:pt>
    <dgm:pt modelId="{5BE843C4-ACF1-449D-9C8E-D7ADF0E5E669}">
      <dgm:prSet custT="1"/>
      <dgm:spPr>
        <a:xfrm>
          <a:off x="173001" y="4853374"/>
          <a:ext cx="2190333" cy="770533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hr-HR" sz="1100">
              <a:latin typeface="+mj-lt"/>
              <a:ea typeface="Cambria" panose="02040503050406030204" pitchFamily="18" charset="0"/>
              <a:cs typeface="+mn-cs"/>
            </a:rPr>
            <a:t>VIJEĆNICI (13)</a:t>
          </a:r>
        </a:p>
      </dgm:t>
    </dgm:pt>
    <dgm:pt modelId="{CAEE5B21-6F0B-4370-9372-FCB9418ED14B}" type="parTrans" cxnId="{6E86C323-8F68-45D6-9C42-728026E28F5F}">
      <dgm:prSet/>
      <dgm:spPr>
        <a:xfrm>
          <a:off x="1222448" y="4482614"/>
          <a:ext cx="91440" cy="3707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760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7D57B46C-B72D-4A46-B062-49C9A7FAD326}" type="sibTrans" cxnId="{6E86C323-8F68-45D6-9C42-728026E28F5F}">
      <dgm:prSet/>
      <dgm:spPr/>
      <dgm:t>
        <a:bodyPr/>
        <a:lstStyle/>
        <a:p>
          <a:endParaRPr lang="hr-HR"/>
        </a:p>
      </dgm:t>
    </dgm:pt>
    <dgm:pt modelId="{E7B68074-EBE0-4034-9303-73D704C2B0D2}">
      <dgm:prSet custT="1"/>
      <dgm:spPr>
        <a:xfrm>
          <a:off x="3123065" y="3712080"/>
          <a:ext cx="2190333" cy="770533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hr-HR" sz="1100">
              <a:latin typeface="+mj-lt"/>
              <a:ea typeface="Cambria" panose="02040503050406030204" pitchFamily="18" charset="0"/>
              <a:cs typeface="+mn-cs"/>
            </a:rPr>
            <a:t>PROČELNICA JUO</a:t>
          </a:r>
        </a:p>
      </dgm:t>
    </dgm:pt>
    <dgm:pt modelId="{A99C62A3-9DAA-4CFE-B1AE-59A786F040EB}" type="parTrans" cxnId="{BFA968E5-4E9B-4181-A90D-DCA3553FF43A}">
      <dgm:prSet/>
      <dgm:spPr>
        <a:xfrm>
          <a:off x="4172511" y="3341320"/>
          <a:ext cx="91440" cy="3707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760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C6E49DA5-DAEF-4BF2-BF1F-4960CC339631}" type="sibTrans" cxnId="{BFA968E5-4E9B-4181-A90D-DCA3553FF43A}">
      <dgm:prSet/>
      <dgm:spPr/>
      <dgm:t>
        <a:bodyPr/>
        <a:lstStyle/>
        <a:p>
          <a:endParaRPr lang="hr-HR"/>
        </a:p>
      </dgm:t>
    </dgm:pt>
    <dgm:pt modelId="{470E6F52-626C-4563-8BEE-D7A1F09FE255}">
      <dgm:prSet custT="1"/>
      <dgm:spPr>
        <a:xfrm>
          <a:off x="3123065" y="4853374"/>
          <a:ext cx="2190333" cy="770533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hr-HR" sz="1100">
              <a:latin typeface="+mj-lt"/>
              <a:ea typeface="Cambria" panose="02040503050406030204" pitchFamily="18" charset="0"/>
              <a:cs typeface="+mn-cs"/>
            </a:rPr>
            <a:t>REFERENTICA ZA ADMINISTRATIVNE POSLOVE</a:t>
          </a:r>
        </a:p>
      </dgm:t>
    </dgm:pt>
    <dgm:pt modelId="{08DE1FEB-3B06-4515-81D1-F4B47FFC6EB4}" type="parTrans" cxnId="{12149DE9-3AE2-4128-8A2C-51007AE9C7C9}">
      <dgm:prSet/>
      <dgm:spPr>
        <a:xfrm>
          <a:off x="4172511" y="4482614"/>
          <a:ext cx="91440" cy="3707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760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010BD990-EF06-4A01-93F1-390D767AD64F}" type="sibTrans" cxnId="{12149DE9-3AE2-4128-8A2C-51007AE9C7C9}">
      <dgm:prSet/>
      <dgm:spPr/>
      <dgm:t>
        <a:bodyPr/>
        <a:lstStyle/>
        <a:p>
          <a:endParaRPr lang="hr-HR"/>
        </a:p>
      </dgm:t>
    </dgm:pt>
    <dgm:pt modelId="{50639359-FFF1-4F24-A107-06B7F411A6B6}">
      <dgm:prSet custT="1"/>
      <dgm:spPr>
        <a:xfrm>
          <a:off x="3123065" y="5994668"/>
          <a:ext cx="2190333" cy="770533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hr-HR" sz="1100">
              <a:latin typeface="+mj-lt"/>
              <a:ea typeface="Cambria" panose="02040503050406030204" pitchFamily="18" charset="0"/>
              <a:cs typeface="+mn-cs"/>
            </a:rPr>
            <a:t>REFERENTICA - KOMUNALNI REDAR</a:t>
          </a:r>
        </a:p>
      </dgm:t>
    </dgm:pt>
    <dgm:pt modelId="{970BB016-68DD-492F-A3EA-07444A5CA2D6}" type="parTrans" cxnId="{C551A012-C8C5-4884-8142-D74D8D77A4F3}">
      <dgm:prSet/>
      <dgm:spPr>
        <a:xfrm>
          <a:off x="4172511" y="5623908"/>
          <a:ext cx="91440" cy="3707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760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00CF4050-0668-4FC1-82ED-B018DB6A0985}" type="sibTrans" cxnId="{C551A012-C8C5-4884-8142-D74D8D77A4F3}">
      <dgm:prSet/>
      <dgm:spPr/>
      <dgm:t>
        <a:bodyPr/>
        <a:lstStyle/>
        <a:p>
          <a:endParaRPr lang="hr-HR"/>
        </a:p>
      </dgm:t>
    </dgm:pt>
    <dgm:pt modelId="{1D96A454-9B1B-4993-8D32-0E31B0AC6CCB}">
      <dgm:prSet custT="1"/>
      <dgm:spPr>
        <a:xfrm>
          <a:off x="3123065" y="7135962"/>
          <a:ext cx="2190333" cy="770533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hr-HR" sz="1100">
              <a:latin typeface="+mj-lt"/>
              <a:ea typeface="Cambria" panose="02040503050406030204" pitchFamily="18" charset="0"/>
              <a:cs typeface="+mn-cs"/>
            </a:rPr>
            <a:t>VIŠI STRUČNI SURADNIK ZA PRORAČUN, FINANCIJE I RAČUNOVODSTVO </a:t>
          </a:r>
        </a:p>
      </dgm:t>
    </dgm:pt>
    <dgm:pt modelId="{79C9B5D1-B9AC-4C66-ADEA-1F1717F9F012}" type="parTrans" cxnId="{FB2E46E4-74C7-4F1A-9BB8-267B44B6F83E}">
      <dgm:prSet/>
      <dgm:spPr>
        <a:xfrm>
          <a:off x="4172511" y="6765201"/>
          <a:ext cx="91440" cy="3707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760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7C9A19E1-4302-4F60-8B58-5C89C7EDD3C8}" type="sibTrans" cxnId="{FB2E46E4-74C7-4F1A-9BB8-267B44B6F83E}">
      <dgm:prSet/>
      <dgm:spPr/>
      <dgm:t>
        <a:bodyPr/>
        <a:lstStyle/>
        <a:p>
          <a:endParaRPr lang="hr-HR"/>
        </a:p>
      </dgm:t>
    </dgm:pt>
    <dgm:pt modelId="{2C3AA3E5-96F6-40E4-85A3-D28BB3ED66C5}">
      <dgm:prSet custT="1"/>
      <dgm:spPr/>
      <dgm:t>
        <a:bodyPr/>
        <a:lstStyle/>
        <a:p>
          <a:r>
            <a:rPr lang="hr-HR" sz="1100">
              <a:latin typeface="+mj-lt"/>
            </a:rPr>
            <a:t>UPRAVNI REFERENT ZA KOMUNALNO-INFRASTRUKTURNE PROJEKTE</a:t>
          </a:r>
        </a:p>
      </dgm:t>
    </dgm:pt>
    <dgm:pt modelId="{6D607470-8B7E-4336-A9A8-F7C53245456F}" type="parTrans" cxnId="{59DE30D0-92AB-4934-98BA-D93C4A5AB157}">
      <dgm:prSet/>
      <dgm:spPr/>
      <dgm:t>
        <a:bodyPr/>
        <a:lstStyle/>
        <a:p>
          <a:endParaRPr lang="hr-HR"/>
        </a:p>
      </dgm:t>
    </dgm:pt>
    <dgm:pt modelId="{371773C0-8FDD-47D0-9DF0-5AB935FCCCCB}" type="sibTrans" cxnId="{59DE30D0-92AB-4934-98BA-D93C4A5AB157}">
      <dgm:prSet/>
      <dgm:spPr/>
      <dgm:t>
        <a:bodyPr/>
        <a:lstStyle/>
        <a:p>
          <a:endParaRPr lang="hr-HR"/>
        </a:p>
      </dgm:t>
    </dgm:pt>
    <dgm:pt modelId="{007F7D6C-C55C-4C97-ABFC-A7951B9DB308}" type="pres">
      <dgm:prSet presAssocID="{8B3A8FE3-EB1E-4CBF-892F-30C01E12A730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9CE1EFA6-221F-43AF-94E2-2AE541906ECD}" type="pres">
      <dgm:prSet presAssocID="{8B3A8FE3-EB1E-4CBF-892F-30C01E12A730}" presName="hierFlow" presStyleCnt="0"/>
      <dgm:spPr/>
    </dgm:pt>
    <dgm:pt modelId="{ADE1B3E5-8C75-4ABC-BE35-948E3C152CAD}" type="pres">
      <dgm:prSet presAssocID="{8B3A8FE3-EB1E-4CBF-892F-30C01E12A730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318AA70B-7A3F-40D7-8A9D-972702102D95}" type="pres">
      <dgm:prSet presAssocID="{85513318-257E-48F3-91D5-6685D528B676}" presName="Name14" presStyleCnt="0"/>
      <dgm:spPr/>
    </dgm:pt>
    <dgm:pt modelId="{4B6D51C8-C628-4426-BBDF-9BB5870722E4}" type="pres">
      <dgm:prSet presAssocID="{85513318-257E-48F3-91D5-6685D528B676}" presName="level1Shape" presStyleLbl="node0" presStyleIdx="0" presStyleCnt="1" custScaleX="157206" custScaleY="75575">
        <dgm:presLayoutVars>
          <dgm:chPref val="3"/>
        </dgm:presLayoutVars>
      </dgm:prSet>
      <dgm:spPr/>
    </dgm:pt>
    <dgm:pt modelId="{5E3C2504-1530-41C1-A319-24AE98551772}" type="pres">
      <dgm:prSet presAssocID="{85513318-257E-48F3-91D5-6685D528B676}" presName="hierChild2" presStyleCnt="0"/>
      <dgm:spPr/>
    </dgm:pt>
    <dgm:pt modelId="{EEAB74BA-FDB2-411F-BCC3-A67799E8819F}" type="pres">
      <dgm:prSet presAssocID="{72F570EC-B651-4B9D-9E0A-5184BF17CDD6}" presName="Name19" presStyleLbl="parChTrans1D2" presStyleIdx="0" presStyleCnt="2"/>
      <dgm:spPr/>
    </dgm:pt>
    <dgm:pt modelId="{78849B83-1EE8-41B8-BA07-760602A0E314}" type="pres">
      <dgm:prSet presAssocID="{170A8E1D-F57C-430A-8290-AA30B28B9C1C}" presName="Name21" presStyleCnt="0"/>
      <dgm:spPr/>
    </dgm:pt>
    <dgm:pt modelId="{E263D037-5097-4961-B613-1E061544523F}" type="pres">
      <dgm:prSet presAssocID="{170A8E1D-F57C-430A-8290-AA30B28B9C1C}" presName="level2Shape" presStyleLbl="node2" presStyleIdx="0" presStyleCnt="2" custScaleX="173564" custScaleY="60058"/>
      <dgm:spPr/>
    </dgm:pt>
    <dgm:pt modelId="{D7BA4EEE-07B6-4D5F-AD8C-4BFE69421963}" type="pres">
      <dgm:prSet presAssocID="{170A8E1D-F57C-430A-8290-AA30B28B9C1C}" presName="hierChild3" presStyleCnt="0"/>
      <dgm:spPr/>
    </dgm:pt>
    <dgm:pt modelId="{0FA1307C-0128-4B5E-95DE-FA80B1EBDCCE}" type="pres">
      <dgm:prSet presAssocID="{944E6560-488D-4F9F-B996-4B64797CA793}" presName="Name19" presStyleLbl="parChTrans1D3" presStyleIdx="0" presStyleCnt="2"/>
      <dgm:spPr/>
    </dgm:pt>
    <dgm:pt modelId="{1C7CEF2C-8B5D-4672-81D8-CAC62A893507}" type="pres">
      <dgm:prSet presAssocID="{AC1EAB9F-C49A-47DA-8479-D5A25852BDE2}" presName="Name21" presStyleCnt="0"/>
      <dgm:spPr/>
    </dgm:pt>
    <dgm:pt modelId="{D7D2A675-3B23-49EF-92B5-9E426F5CAED7}" type="pres">
      <dgm:prSet presAssocID="{AC1EAB9F-C49A-47DA-8479-D5A25852BDE2}" presName="level2Shape" presStyleLbl="node3" presStyleIdx="0" presStyleCnt="2" custScaleX="150086" custScaleY="58556"/>
      <dgm:spPr/>
    </dgm:pt>
    <dgm:pt modelId="{97F82B37-7CE5-4B9D-B8EE-EC04BFAA4254}" type="pres">
      <dgm:prSet presAssocID="{AC1EAB9F-C49A-47DA-8479-D5A25852BDE2}" presName="hierChild3" presStyleCnt="0"/>
      <dgm:spPr/>
    </dgm:pt>
    <dgm:pt modelId="{47759CC3-393B-419F-9ABE-F7B4A351D30E}" type="pres">
      <dgm:prSet presAssocID="{42D092A1-7233-4029-A343-0568EFB3DD27}" presName="Name19" presStyleLbl="parChTrans1D4" presStyleIdx="0" presStyleCnt="7"/>
      <dgm:spPr/>
    </dgm:pt>
    <dgm:pt modelId="{9D98AD75-3C21-45D6-BE3D-933F99E2CA27}" type="pres">
      <dgm:prSet presAssocID="{2904A341-5F6F-447A-8DB6-2E1E2A9A18CF}" presName="Name21" presStyleCnt="0"/>
      <dgm:spPr/>
    </dgm:pt>
    <dgm:pt modelId="{C1E7E44A-55A5-4C3A-B305-06DC504E1258}" type="pres">
      <dgm:prSet presAssocID="{2904A341-5F6F-447A-8DB6-2E1E2A9A18CF}" presName="level2Shape" presStyleLbl="node4" presStyleIdx="0" presStyleCnt="7" custScaleX="150086" custScaleY="58556"/>
      <dgm:spPr/>
    </dgm:pt>
    <dgm:pt modelId="{E30F1815-7CCF-4282-8FE1-756E1668ACB2}" type="pres">
      <dgm:prSet presAssocID="{2904A341-5F6F-447A-8DB6-2E1E2A9A18CF}" presName="hierChild3" presStyleCnt="0"/>
      <dgm:spPr/>
    </dgm:pt>
    <dgm:pt modelId="{648B5A69-16A3-4581-ADC3-BB8B80DB58C0}" type="pres">
      <dgm:prSet presAssocID="{CAEE5B21-6F0B-4370-9372-FCB9418ED14B}" presName="Name19" presStyleLbl="parChTrans1D4" presStyleIdx="1" presStyleCnt="7"/>
      <dgm:spPr/>
    </dgm:pt>
    <dgm:pt modelId="{0BBDEAB5-94BD-47F4-B81D-47DB6A6C434E}" type="pres">
      <dgm:prSet presAssocID="{5BE843C4-ACF1-449D-9C8E-D7ADF0E5E669}" presName="Name21" presStyleCnt="0"/>
      <dgm:spPr/>
    </dgm:pt>
    <dgm:pt modelId="{38DFF3DF-CB5F-4DA1-9A94-8468F0AF62E9}" type="pres">
      <dgm:prSet presAssocID="{5BE843C4-ACF1-449D-9C8E-D7ADF0E5E669}" presName="level2Shape" presStyleLbl="node4" presStyleIdx="1" presStyleCnt="7" custScaleX="150086" custScaleY="58556"/>
      <dgm:spPr/>
    </dgm:pt>
    <dgm:pt modelId="{94FBA744-298E-495F-86E7-7D42E8CBC75C}" type="pres">
      <dgm:prSet presAssocID="{5BE843C4-ACF1-449D-9C8E-D7ADF0E5E669}" presName="hierChild3" presStyleCnt="0"/>
      <dgm:spPr/>
    </dgm:pt>
    <dgm:pt modelId="{3CDBBB21-5390-4628-BCCB-23DB2BD99E1D}" type="pres">
      <dgm:prSet presAssocID="{C85D2F44-D3BA-4AF1-8211-441D5F20A503}" presName="Name19" presStyleLbl="parChTrans1D2" presStyleIdx="1" presStyleCnt="2"/>
      <dgm:spPr/>
    </dgm:pt>
    <dgm:pt modelId="{CA0CAB9E-9BC5-46F7-B7F7-BD30EB0E9007}" type="pres">
      <dgm:prSet presAssocID="{CB1DF7D3-1136-4E5D-A99C-6DC5506416EC}" presName="Name21" presStyleCnt="0"/>
      <dgm:spPr/>
    </dgm:pt>
    <dgm:pt modelId="{C16B6C86-C1F0-435A-9E34-5D830B59BD9F}" type="pres">
      <dgm:prSet presAssocID="{CB1DF7D3-1136-4E5D-A99C-6DC5506416EC}" presName="level2Shape" presStyleLbl="node2" presStyleIdx="1" presStyleCnt="2" custScaleX="173564" custScaleY="60058"/>
      <dgm:spPr/>
    </dgm:pt>
    <dgm:pt modelId="{032B34EF-3FCE-4122-B611-C8088991320D}" type="pres">
      <dgm:prSet presAssocID="{CB1DF7D3-1136-4E5D-A99C-6DC5506416EC}" presName="hierChild3" presStyleCnt="0"/>
      <dgm:spPr/>
    </dgm:pt>
    <dgm:pt modelId="{5BF1EC79-B0CE-48B2-99DA-9BD86331AB42}" type="pres">
      <dgm:prSet presAssocID="{A7D78A4A-6180-4F60-8D6E-82E0C2DC3AEE}" presName="Name19" presStyleLbl="parChTrans1D3" presStyleIdx="1" presStyleCnt="2"/>
      <dgm:spPr/>
    </dgm:pt>
    <dgm:pt modelId="{6C6AB860-7C1B-4CED-A858-EAD3E42981CD}" type="pres">
      <dgm:prSet presAssocID="{918F1985-9773-4099-B2BF-738081234CFE}" presName="Name21" presStyleCnt="0"/>
      <dgm:spPr/>
    </dgm:pt>
    <dgm:pt modelId="{F3BA00C0-14C3-4F5F-A96B-73BD7BD780AA}" type="pres">
      <dgm:prSet presAssocID="{918F1985-9773-4099-B2BF-738081234CFE}" presName="level2Shape" presStyleLbl="node3" presStyleIdx="1" presStyleCnt="2" custScaleX="150086" custScaleY="58556"/>
      <dgm:spPr/>
    </dgm:pt>
    <dgm:pt modelId="{F061E554-9B0D-4B0A-90DB-5C3A118440BB}" type="pres">
      <dgm:prSet presAssocID="{918F1985-9773-4099-B2BF-738081234CFE}" presName="hierChild3" presStyleCnt="0"/>
      <dgm:spPr/>
    </dgm:pt>
    <dgm:pt modelId="{83555471-4161-486F-9022-E1E183F8B82B}" type="pres">
      <dgm:prSet presAssocID="{A99C62A3-9DAA-4CFE-B1AE-59A786F040EB}" presName="Name19" presStyleLbl="parChTrans1D4" presStyleIdx="2" presStyleCnt="7"/>
      <dgm:spPr/>
    </dgm:pt>
    <dgm:pt modelId="{2AE2FB4D-E3DB-4464-A376-A1570967D61B}" type="pres">
      <dgm:prSet presAssocID="{E7B68074-EBE0-4034-9303-73D704C2B0D2}" presName="Name21" presStyleCnt="0"/>
      <dgm:spPr/>
    </dgm:pt>
    <dgm:pt modelId="{34ADCE17-B9B8-44D5-B558-E8155C4CF706}" type="pres">
      <dgm:prSet presAssocID="{E7B68074-EBE0-4034-9303-73D704C2B0D2}" presName="level2Shape" presStyleLbl="node4" presStyleIdx="2" presStyleCnt="7" custScaleX="150086" custScaleY="58556"/>
      <dgm:spPr/>
    </dgm:pt>
    <dgm:pt modelId="{E96E392E-7F9B-4FE9-8ED8-A799AA8EA1D5}" type="pres">
      <dgm:prSet presAssocID="{E7B68074-EBE0-4034-9303-73D704C2B0D2}" presName="hierChild3" presStyleCnt="0"/>
      <dgm:spPr/>
    </dgm:pt>
    <dgm:pt modelId="{3937B70D-8C48-4ECB-A51E-7B4955F4768C}" type="pres">
      <dgm:prSet presAssocID="{08DE1FEB-3B06-4515-81D1-F4B47FFC6EB4}" presName="Name19" presStyleLbl="parChTrans1D4" presStyleIdx="3" presStyleCnt="7"/>
      <dgm:spPr/>
    </dgm:pt>
    <dgm:pt modelId="{A2EAB9CF-F436-4490-B08C-FA5019D32237}" type="pres">
      <dgm:prSet presAssocID="{470E6F52-626C-4563-8BEE-D7A1F09FE255}" presName="Name21" presStyleCnt="0"/>
      <dgm:spPr/>
    </dgm:pt>
    <dgm:pt modelId="{A389A021-48AC-4F85-B338-CD29DE3E3F25}" type="pres">
      <dgm:prSet presAssocID="{470E6F52-626C-4563-8BEE-D7A1F09FE255}" presName="level2Shape" presStyleLbl="node4" presStyleIdx="3" presStyleCnt="7" custScaleX="150086" custScaleY="58556"/>
      <dgm:spPr/>
    </dgm:pt>
    <dgm:pt modelId="{10605F73-76E1-42AC-BEDB-253A2169DF4B}" type="pres">
      <dgm:prSet presAssocID="{470E6F52-626C-4563-8BEE-D7A1F09FE255}" presName="hierChild3" presStyleCnt="0"/>
      <dgm:spPr/>
    </dgm:pt>
    <dgm:pt modelId="{DDBFB3AF-8AAB-4F49-9688-96343EAC6C61}" type="pres">
      <dgm:prSet presAssocID="{970BB016-68DD-492F-A3EA-07444A5CA2D6}" presName="Name19" presStyleLbl="parChTrans1D4" presStyleIdx="4" presStyleCnt="7"/>
      <dgm:spPr/>
    </dgm:pt>
    <dgm:pt modelId="{93FF7962-B6BC-4517-AF9C-33961CD776C6}" type="pres">
      <dgm:prSet presAssocID="{50639359-FFF1-4F24-A107-06B7F411A6B6}" presName="Name21" presStyleCnt="0"/>
      <dgm:spPr/>
    </dgm:pt>
    <dgm:pt modelId="{FFBCE75E-D018-4067-8B13-9CB06CF978EC}" type="pres">
      <dgm:prSet presAssocID="{50639359-FFF1-4F24-A107-06B7F411A6B6}" presName="level2Shape" presStyleLbl="node4" presStyleIdx="4" presStyleCnt="7" custScaleX="150086" custScaleY="58556"/>
      <dgm:spPr/>
    </dgm:pt>
    <dgm:pt modelId="{4B71AB4E-F60A-4635-9AC9-EDEE4C7BADCC}" type="pres">
      <dgm:prSet presAssocID="{50639359-FFF1-4F24-A107-06B7F411A6B6}" presName="hierChild3" presStyleCnt="0"/>
      <dgm:spPr/>
    </dgm:pt>
    <dgm:pt modelId="{BE39A371-3677-4D55-BC41-900BE9B541C8}" type="pres">
      <dgm:prSet presAssocID="{79C9B5D1-B9AC-4C66-ADEA-1F1717F9F012}" presName="Name19" presStyleLbl="parChTrans1D4" presStyleIdx="5" presStyleCnt="7"/>
      <dgm:spPr/>
    </dgm:pt>
    <dgm:pt modelId="{4D56C171-DE8A-4A8A-98BD-1A91928FA5B8}" type="pres">
      <dgm:prSet presAssocID="{1D96A454-9B1B-4993-8D32-0E31B0AC6CCB}" presName="Name21" presStyleCnt="0"/>
      <dgm:spPr/>
    </dgm:pt>
    <dgm:pt modelId="{7FDBC382-8395-4A9A-AEC1-FB122329E415}" type="pres">
      <dgm:prSet presAssocID="{1D96A454-9B1B-4993-8D32-0E31B0AC6CCB}" presName="level2Shape" presStyleLbl="node4" presStyleIdx="5" presStyleCnt="7" custScaleX="150086" custScaleY="58556"/>
      <dgm:spPr/>
    </dgm:pt>
    <dgm:pt modelId="{25CFA418-9542-4FD0-8C6D-0C8CF548385B}" type="pres">
      <dgm:prSet presAssocID="{1D96A454-9B1B-4993-8D32-0E31B0AC6CCB}" presName="hierChild3" presStyleCnt="0"/>
      <dgm:spPr/>
    </dgm:pt>
    <dgm:pt modelId="{DB24F491-326B-412D-B1B9-6FCCC7005B2B}" type="pres">
      <dgm:prSet presAssocID="{6D607470-8B7E-4336-A9A8-F7C53245456F}" presName="Name19" presStyleLbl="parChTrans1D4" presStyleIdx="6" presStyleCnt="7"/>
      <dgm:spPr/>
    </dgm:pt>
    <dgm:pt modelId="{555A7153-DFF9-41A7-95D1-4AC1BF958F92}" type="pres">
      <dgm:prSet presAssocID="{2C3AA3E5-96F6-40E4-85A3-D28BB3ED66C5}" presName="Name21" presStyleCnt="0"/>
      <dgm:spPr/>
    </dgm:pt>
    <dgm:pt modelId="{AFC6180E-53AE-401B-9151-0859C8C7A735}" type="pres">
      <dgm:prSet presAssocID="{2C3AA3E5-96F6-40E4-85A3-D28BB3ED66C5}" presName="level2Shape" presStyleLbl="node4" presStyleIdx="6" presStyleCnt="7" custScaleX="148484" custScaleY="57003"/>
      <dgm:spPr/>
    </dgm:pt>
    <dgm:pt modelId="{C5068251-E425-4D38-97B3-54A137759F29}" type="pres">
      <dgm:prSet presAssocID="{2C3AA3E5-96F6-40E4-85A3-D28BB3ED66C5}" presName="hierChild3" presStyleCnt="0"/>
      <dgm:spPr/>
    </dgm:pt>
    <dgm:pt modelId="{2E3B5F1D-B035-4AD6-A290-68B03C014B2D}" type="pres">
      <dgm:prSet presAssocID="{8B3A8FE3-EB1E-4CBF-892F-30C01E12A730}" presName="bgShapesFlow" presStyleCnt="0"/>
      <dgm:spPr/>
    </dgm:pt>
  </dgm:ptLst>
  <dgm:cxnLst>
    <dgm:cxn modelId="{C551A012-C8C5-4884-8142-D74D8D77A4F3}" srcId="{470E6F52-626C-4563-8BEE-D7A1F09FE255}" destId="{50639359-FFF1-4F24-A107-06B7F411A6B6}" srcOrd="0" destOrd="0" parTransId="{970BB016-68DD-492F-A3EA-07444A5CA2D6}" sibTransId="{00CF4050-0668-4FC1-82ED-B018DB6A0985}"/>
    <dgm:cxn modelId="{35F3F413-8AEA-4BB2-8DFD-27D5E3CA1B2F}" srcId="{8B3A8FE3-EB1E-4CBF-892F-30C01E12A730}" destId="{85513318-257E-48F3-91D5-6685D528B676}" srcOrd="0" destOrd="0" parTransId="{858ADD8A-2BCE-485B-A6CA-E3C307FDBF23}" sibTransId="{C4B182CD-87DE-40F9-8433-BEDE68592C93}"/>
    <dgm:cxn modelId="{13588422-DF82-4CEF-8669-4716B246ECD6}" srcId="{170A8E1D-F57C-430A-8290-AA30B28B9C1C}" destId="{AC1EAB9F-C49A-47DA-8479-D5A25852BDE2}" srcOrd="0" destOrd="0" parTransId="{944E6560-488D-4F9F-B996-4B64797CA793}" sibTransId="{816BB4BB-7DA4-404D-9C3D-39F8541583FE}"/>
    <dgm:cxn modelId="{CD00F922-FBAD-4191-997A-88F3D6266401}" srcId="{CB1DF7D3-1136-4E5D-A99C-6DC5506416EC}" destId="{918F1985-9773-4099-B2BF-738081234CFE}" srcOrd="0" destOrd="0" parTransId="{A7D78A4A-6180-4F60-8D6E-82E0C2DC3AEE}" sibTransId="{C96E289F-0091-46A4-938A-EF9BC661894E}"/>
    <dgm:cxn modelId="{6E86C323-8F68-45D6-9C42-728026E28F5F}" srcId="{2904A341-5F6F-447A-8DB6-2E1E2A9A18CF}" destId="{5BE843C4-ACF1-449D-9C8E-D7ADF0E5E669}" srcOrd="0" destOrd="0" parTransId="{CAEE5B21-6F0B-4370-9372-FCB9418ED14B}" sibTransId="{7D57B46C-B72D-4A46-B062-49C9A7FAD326}"/>
    <dgm:cxn modelId="{F7A9A126-C50A-4533-8CDE-163D8A706B73}" type="presOf" srcId="{2904A341-5F6F-447A-8DB6-2E1E2A9A18CF}" destId="{C1E7E44A-55A5-4C3A-B305-06DC504E1258}" srcOrd="0" destOrd="0" presId="urn:microsoft.com/office/officeart/2005/8/layout/hierarchy6"/>
    <dgm:cxn modelId="{1A2C9529-CD86-4A8A-968D-AF0BDCDB6DC6}" srcId="{85513318-257E-48F3-91D5-6685D528B676}" destId="{CB1DF7D3-1136-4E5D-A99C-6DC5506416EC}" srcOrd="1" destOrd="0" parTransId="{C85D2F44-D3BA-4AF1-8211-441D5F20A503}" sibTransId="{C95F923C-5FBF-484B-BDDF-678D1B105B51}"/>
    <dgm:cxn modelId="{E3893331-CE59-4340-8876-EDA39CD9A120}" type="presOf" srcId="{A99C62A3-9DAA-4CFE-B1AE-59A786F040EB}" destId="{83555471-4161-486F-9022-E1E183F8B82B}" srcOrd="0" destOrd="0" presId="urn:microsoft.com/office/officeart/2005/8/layout/hierarchy6"/>
    <dgm:cxn modelId="{99A40939-0768-4C11-B602-8AEBB296A35B}" type="presOf" srcId="{CB1DF7D3-1136-4E5D-A99C-6DC5506416EC}" destId="{C16B6C86-C1F0-435A-9E34-5D830B59BD9F}" srcOrd="0" destOrd="0" presId="urn:microsoft.com/office/officeart/2005/8/layout/hierarchy6"/>
    <dgm:cxn modelId="{1274435E-0C2C-4E89-A609-6881FB63C799}" type="presOf" srcId="{918F1985-9773-4099-B2BF-738081234CFE}" destId="{F3BA00C0-14C3-4F5F-A96B-73BD7BD780AA}" srcOrd="0" destOrd="0" presId="urn:microsoft.com/office/officeart/2005/8/layout/hierarchy6"/>
    <dgm:cxn modelId="{06F81E42-0760-4FAD-90A4-7F82448C7C3F}" type="presOf" srcId="{944E6560-488D-4F9F-B996-4B64797CA793}" destId="{0FA1307C-0128-4B5E-95DE-FA80B1EBDCCE}" srcOrd="0" destOrd="0" presId="urn:microsoft.com/office/officeart/2005/8/layout/hierarchy6"/>
    <dgm:cxn modelId="{F5DB1F43-773F-4E81-A9DC-B17A6C68F114}" type="presOf" srcId="{2C3AA3E5-96F6-40E4-85A3-D28BB3ED66C5}" destId="{AFC6180E-53AE-401B-9151-0859C8C7A735}" srcOrd="0" destOrd="0" presId="urn:microsoft.com/office/officeart/2005/8/layout/hierarchy6"/>
    <dgm:cxn modelId="{9CCF8F65-C5E6-40DD-9433-1141EAEAE09D}" type="presOf" srcId="{5BE843C4-ACF1-449D-9C8E-D7ADF0E5E669}" destId="{38DFF3DF-CB5F-4DA1-9A94-8468F0AF62E9}" srcOrd="0" destOrd="0" presId="urn:microsoft.com/office/officeart/2005/8/layout/hierarchy6"/>
    <dgm:cxn modelId="{DDE8934E-0D2D-40B0-8C5A-488488E26D06}" srcId="{AC1EAB9F-C49A-47DA-8479-D5A25852BDE2}" destId="{2904A341-5F6F-447A-8DB6-2E1E2A9A18CF}" srcOrd="0" destOrd="0" parTransId="{42D092A1-7233-4029-A343-0568EFB3DD27}" sibTransId="{D9F47078-AC8C-47D4-874D-0004EBDEBA37}"/>
    <dgm:cxn modelId="{FD3D1D79-5AEB-454C-B0E2-99C8F775599B}" type="presOf" srcId="{170A8E1D-F57C-430A-8290-AA30B28B9C1C}" destId="{E263D037-5097-4961-B613-1E061544523F}" srcOrd="0" destOrd="0" presId="urn:microsoft.com/office/officeart/2005/8/layout/hierarchy6"/>
    <dgm:cxn modelId="{6619CE81-18B0-4C2B-B4FA-25F2B070DBAE}" type="presOf" srcId="{E7B68074-EBE0-4034-9303-73D704C2B0D2}" destId="{34ADCE17-B9B8-44D5-B558-E8155C4CF706}" srcOrd="0" destOrd="0" presId="urn:microsoft.com/office/officeart/2005/8/layout/hierarchy6"/>
    <dgm:cxn modelId="{85123991-7DEF-42F0-8241-0AB199736805}" type="presOf" srcId="{85513318-257E-48F3-91D5-6685D528B676}" destId="{4B6D51C8-C628-4426-BBDF-9BB5870722E4}" srcOrd="0" destOrd="0" presId="urn:microsoft.com/office/officeart/2005/8/layout/hierarchy6"/>
    <dgm:cxn modelId="{5233AC93-043F-44E1-B70E-D44123E51F96}" type="presOf" srcId="{6D607470-8B7E-4336-A9A8-F7C53245456F}" destId="{DB24F491-326B-412D-B1B9-6FCCC7005B2B}" srcOrd="0" destOrd="0" presId="urn:microsoft.com/office/officeart/2005/8/layout/hierarchy6"/>
    <dgm:cxn modelId="{64A99F9C-151B-4CC9-9270-E9DF72E47E98}" type="presOf" srcId="{72F570EC-B651-4B9D-9E0A-5184BF17CDD6}" destId="{EEAB74BA-FDB2-411F-BCC3-A67799E8819F}" srcOrd="0" destOrd="0" presId="urn:microsoft.com/office/officeart/2005/8/layout/hierarchy6"/>
    <dgm:cxn modelId="{9B28FF9D-4623-4AFC-BF28-22A3A565DA50}" type="presOf" srcId="{42D092A1-7233-4029-A343-0568EFB3DD27}" destId="{47759CC3-393B-419F-9ABE-F7B4A351D30E}" srcOrd="0" destOrd="0" presId="urn:microsoft.com/office/officeart/2005/8/layout/hierarchy6"/>
    <dgm:cxn modelId="{2E68E2A5-F1AA-4164-9239-708970E86E0A}" type="presOf" srcId="{50639359-FFF1-4F24-A107-06B7F411A6B6}" destId="{FFBCE75E-D018-4067-8B13-9CB06CF978EC}" srcOrd="0" destOrd="0" presId="urn:microsoft.com/office/officeart/2005/8/layout/hierarchy6"/>
    <dgm:cxn modelId="{945524B3-2913-4BE8-8A71-2602251C0F60}" type="presOf" srcId="{A7D78A4A-6180-4F60-8D6E-82E0C2DC3AEE}" destId="{5BF1EC79-B0CE-48B2-99DA-9BD86331AB42}" srcOrd="0" destOrd="0" presId="urn:microsoft.com/office/officeart/2005/8/layout/hierarchy6"/>
    <dgm:cxn modelId="{859027C1-9CAE-4307-B9E8-B7A53DACC12B}" type="presOf" srcId="{CAEE5B21-6F0B-4370-9372-FCB9418ED14B}" destId="{648B5A69-16A3-4581-ADC3-BB8B80DB58C0}" srcOrd="0" destOrd="0" presId="urn:microsoft.com/office/officeart/2005/8/layout/hierarchy6"/>
    <dgm:cxn modelId="{60DC7FC5-AFB7-4FCE-9FBC-ADE32FA35147}" srcId="{85513318-257E-48F3-91D5-6685D528B676}" destId="{170A8E1D-F57C-430A-8290-AA30B28B9C1C}" srcOrd="0" destOrd="0" parTransId="{72F570EC-B651-4B9D-9E0A-5184BF17CDD6}" sibTransId="{892E3575-C368-4785-B32C-BB762D434253}"/>
    <dgm:cxn modelId="{ADD265C8-061F-4B4E-B699-8A80E30F9753}" type="presOf" srcId="{79C9B5D1-B9AC-4C66-ADEA-1F1717F9F012}" destId="{BE39A371-3677-4D55-BC41-900BE9B541C8}" srcOrd="0" destOrd="0" presId="urn:microsoft.com/office/officeart/2005/8/layout/hierarchy6"/>
    <dgm:cxn modelId="{4CA72BCD-77D0-4507-B995-138AA695C0F0}" type="presOf" srcId="{8B3A8FE3-EB1E-4CBF-892F-30C01E12A730}" destId="{007F7D6C-C55C-4C97-ABFC-A7951B9DB308}" srcOrd="0" destOrd="0" presId="urn:microsoft.com/office/officeart/2005/8/layout/hierarchy6"/>
    <dgm:cxn modelId="{59DE30D0-92AB-4934-98BA-D93C4A5AB157}" srcId="{1D96A454-9B1B-4993-8D32-0E31B0AC6CCB}" destId="{2C3AA3E5-96F6-40E4-85A3-D28BB3ED66C5}" srcOrd="0" destOrd="0" parTransId="{6D607470-8B7E-4336-A9A8-F7C53245456F}" sibTransId="{371773C0-8FDD-47D0-9DF0-5AB935FCCCCB}"/>
    <dgm:cxn modelId="{DB7093D6-F055-4FCA-9502-ADEFBE0D4338}" type="presOf" srcId="{C85D2F44-D3BA-4AF1-8211-441D5F20A503}" destId="{3CDBBB21-5390-4628-BCCB-23DB2BD99E1D}" srcOrd="0" destOrd="0" presId="urn:microsoft.com/office/officeart/2005/8/layout/hierarchy6"/>
    <dgm:cxn modelId="{58EECEDD-E09B-4A36-909B-057A94F19283}" type="presOf" srcId="{08DE1FEB-3B06-4515-81D1-F4B47FFC6EB4}" destId="{3937B70D-8C48-4ECB-A51E-7B4955F4768C}" srcOrd="0" destOrd="0" presId="urn:microsoft.com/office/officeart/2005/8/layout/hierarchy6"/>
    <dgm:cxn modelId="{FB2E46E4-74C7-4F1A-9BB8-267B44B6F83E}" srcId="{50639359-FFF1-4F24-A107-06B7F411A6B6}" destId="{1D96A454-9B1B-4993-8D32-0E31B0AC6CCB}" srcOrd="0" destOrd="0" parTransId="{79C9B5D1-B9AC-4C66-ADEA-1F1717F9F012}" sibTransId="{7C9A19E1-4302-4F60-8B58-5C89C7EDD3C8}"/>
    <dgm:cxn modelId="{BFA968E5-4E9B-4181-A90D-DCA3553FF43A}" srcId="{918F1985-9773-4099-B2BF-738081234CFE}" destId="{E7B68074-EBE0-4034-9303-73D704C2B0D2}" srcOrd="0" destOrd="0" parTransId="{A99C62A3-9DAA-4CFE-B1AE-59A786F040EB}" sibTransId="{C6E49DA5-DAEF-4BF2-BF1F-4960CC339631}"/>
    <dgm:cxn modelId="{12149DE9-3AE2-4128-8A2C-51007AE9C7C9}" srcId="{E7B68074-EBE0-4034-9303-73D704C2B0D2}" destId="{470E6F52-626C-4563-8BEE-D7A1F09FE255}" srcOrd="0" destOrd="0" parTransId="{08DE1FEB-3B06-4515-81D1-F4B47FFC6EB4}" sibTransId="{010BD990-EF06-4A01-93F1-390D767AD64F}"/>
    <dgm:cxn modelId="{1B0ABDE9-2348-4BDB-86D9-A1870C2A5CC5}" type="presOf" srcId="{470E6F52-626C-4563-8BEE-D7A1F09FE255}" destId="{A389A021-48AC-4F85-B338-CD29DE3E3F25}" srcOrd="0" destOrd="0" presId="urn:microsoft.com/office/officeart/2005/8/layout/hierarchy6"/>
    <dgm:cxn modelId="{B2427BEC-98FD-4E0F-93AB-2212B5702FF4}" type="presOf" srcId="{AC1EAB9F-C49A-47DA-8479-D5A25852BDE2}" destId="{D7D2A675-3B23-49EF-92B5-9E426F5CAED7}" srcOrd="0" destOrd="0" presId="urn:microsoft.com/office/officeart/2005/8/layout/hierarchy6"/>
    <dgm:cxn modelId="{BD9780F0-EEB1-4266-A2DD-9127F7A9BCDF}" type="presOf" srcId="{970BB016-68DD-492F-A3EA-07444A5CA2D6}" destId="{DDBFB3AF-8AAB-4F49-9688-96343EAC6C61}" srcOrd="0" destOrd="0" presId="urn:microsoft.com/office/officeart/2005/8/layout/hierarchy6"/>
    <dgm:cxn modelId="{4E4CA7F0-84A5-4318-AE30-6D76BA2E6B05}" type="presOf" srcId="{1D96A454-9B1B-4993-8D32-0E31B0AC6CCB}" destId="{7FDBC382-8395-4A9A-AEC1-FB122329E415}" srcOrd="0" destOrd="0" presId="urn:microsoft.com/office/officeart/2005/8/layout/hierarchy6"/>
    <dgm:cxn modelId="{AB6D7BC6-ACB7-4515-A409-F6BED3D1632D}" type="presParOf" srcId="{007F7D6C-C55C-4C97-ABFC-A7951B9DB308}" destId="{9CE1EFA6-221F-43AF-94E2-2AE541906ECD}" srcOrd="0" destOrd="0" presId="urn:microsoft.com/office/officeart/2005/8/layout/hierarchy6"/>
    <dgm:cxn modelId="{5E322A61-4C78-441D-8956-5428D074E96E}" type="presParOf" srcId="{9CE1EFA6-221F-43AF-94E2-2AE541906ECD}" destId="{ADE1B3E5-8C75-4ABC-BE35-948E3C152CAD}" srcOrd="0" destOrd="0" presId="urn:microsoft.com/office/officeart/2005/8/layout/hierarchy6"/>
    <dgm:cxn modelId="{7BC9697E-E84F-41B2-A652-B6CBB854D281}" type="presParOf" srcId="{ADE1B3E5-8C75-4ABC-BE35-948E3C152CAD}" destId="{318AA70B-7A3F-40D7-8A9D-972702102D95}" srcOrd="0" destOrd="0" presId="urn:microsoft.com/office/officeart/2005/8/layout/hierarchy6"/>
    <dgm:cxn modelId="{59954437-1EA1-4265-B722-839793A0CD2A}" type="presParOf" srcId="{318AA70B-7A3F-40D7-8A9D-972702102D95}" destId="{4B6D51C8-C628-4426-BBDF-9BB5870722E4}" srcOrd="0" destOrd="0" presId="urn:microsoft.com/office/officeart/2005/8/layout/hierarchy6"/>
    <dgm:cxn modelId="{18E82324-5727-40DC-B10C-2D6B2FAECA25}" type="presParOf" srcId="{318AA70B-7A3F-40D7-8A9D-972702102D95}" destId="{5E3C2504-1530-41C1-A319-24AE98551772}" srcOrd="1" destOrd="0" presId="urn:microsoft.com/office/officeart/2005/8/layout/hierarchy6"/>
    <dgm:cxn modelId="{09DAEA0A-DF93-491A-874C-A7EDBC073C9D}" type="presParOf" srcId="{5E3C2504-1530-41C1-A319-24AE98551772}" destId="{EEAB74BA-FDB2-411F-BCC3-A67799E8819F}" srcOrd="0" destOrd="0" presId="urn:microsoft.com/office/officeart/2005/8/layout/hierarchy6"/>
    <dgm:cxn modelId="{43BDAF0A-EB4D-45CE-9B2A-0974137DC7A9}" type="presParOf" srcId="{5E3C2504-1530-41C1-A319-24AE98551772}" destId="{78849B83-1EE8-41B8-BA07-760602A0E314}" srcOrd="1" destOrd="0" presId="urn:microsoft.com/office/officeart/2005/8/layout/hierarchy6"/>
    <dgm:cxn modelId="{6C3CAFBD-BF03-49B8-84FF-3E478A3C9F0F}" type="presParOf" srcId="{78849B83-1EE8-41B8-BA07-760602A0E314}" destId="{E263D037-5097-4961-B613-1E061544523F}" srcOrd="0" destOrd="0" presId="urn:microsoft.com/office/officeart/2005/8/layout/hierarchy6"/>
    <dgm:cxn modelId="{061F10BC-E6D1-4D77-8E0E-2BD568D5EB5E}" type="presParOf" srcId="{78849B83-1EE8-41B8-BA07-760602A0E314}" destId="{D7BA4EEE-07B6-4D5F-AD8C-4BFE69421963}" srcOrd="1" destOrd="0" presId="urn:microsoft.com/office/officeart/2005/8/layout/hierarchy6"/>
    <dgm:cxn modelId="{7831C941-A7DC-419E-98E0-49983F070D53}" type="presParOf" srcId="{D7BA4EEE-07B6-4D5F-AD8C-4BFE69421963}" destId="{0FA1307C-0128-4B5E-95DE-FA80B1EBDCCE}" srcOrd="0" destOrd="0" presId="urn:microsoft.com/office/officeart/2005/8/layout/hierarchy6"/>
    <dgm:cxn modelId="{6119EC8B-29E9-4E88-BC28-4BF7CAAE8F64}" type="presParOf" srcId="{D7BA4EEE-07B6-4D5F-AD8C-4BFE69421963}" destId="{1C7CEF2C-8B5D-4672-81D8-CAC62A893507}" srcOrd="1" destOrd="0" presId="urn:microsoft.com/office/officeart/2005/8/layout/hierarchy6"/>
    <dgm:cxn modelId="{0E02F483-CEF9-455D-B741-DFEF2DCF63E5}" type="presParOf" srcId="{1C7CEF2C-8B5D-4672-81D8-CAC62A893507}" destId="{D7D2A675-3B23-49EF-92B5-9E426F5CAED7}" srcOrd="0" destOrd="0" presId="urn:microsoft.com/office/officeart/2005/8/layout/hierarchy6"/>
    <dgm:cxn modelId="{076E13B8-6B69-4490-81A1-408B0666D6A7}" type="presParOf" srcId="{1C7CEF2C-8B5D-4672-81D8-CAC62A893507}" destId="{97F82B37-7CE5-4B9D-B8EE-EC04BFAA4254}" srcOrd="1" destOrd="0" presId="urn:microsoft.com/office/officeart/2005/8/layout/hierarchy6"/>
    <dgm:cxn modelId="{4267AF6D-B82F-4AA8-8700-4A90C6D28586}" type="presParOf" srcId="{97F82B37-7CE5-4B9D-B8EE-EC04BFAA4254}" destId="{47759CC3-393B-419F-9ABE-F7B4A351D30E}" srcOrd="0" destOrd="0" presId="urn:microsoft.com/office/officeart/2005/8/layout/hierarchy6"/>
    <dgm:cxn modelId="{DC3D3FA1-90A3-4A09-A758-85E5852C6A51}" type="presParOf" srcId="{97F82B37-7CE5-4B9D-B8EE-EC04BFAA4254}" destId="{9D98AD75-3C21-45D6-BE3D-933F99E2CA27}" srcOrd="1" destOrd="0" presId="urn:microsoft.com/office/officeart/2005/8/layout/hierarchy6"/>
    <dgm:cxn modelId="{D6ED71BE-4B98-4AB7-B9A4-90E550E0C500}" type="presParOf" srcId="{9D98AD75-3C21-45D6-BE3D-933F99E2CA27}" destId="{C1E7E44A-55A5-4C3A-B305-06DC504E1258}" srcOrd="0" destOrd="0" presId="urn:microsoft.com/office/officeart/2005/8/layout/hierarchy6"/>
    <dgm:cxn modelId="{DF5876FD-8EAF-431E-A326-7B2D35885521}" type="presParOf" srcId="{9D98AD75-3C21-45D6-BE3D-933F99E2CA27}" destId="{E30F1815-7CCF-4282-8FE1-756E1668ACB2}" srcOrd="1" destOrd="0" presId="urn:microsoft.com/office/officeart/2005/8/layout/hierarchy6"/>
    <dgm:cxn modelId="{E7D519BE-3700-4929-B2CF-1A495BC3ADF9}" type="presParOf" srcId="{E30F1815-7CCF-4282-8FE1-756E1668ACB2}" destId="{648B5A69-16A3-4581-ADC3-BB8B80DB58C0}" srcOrd="0" destOrd="0" presId="urn:microsoft.com/office/officeart/2005/8/layout/hierarchy6"/>
    <dgm:cxn modelId="{E884092C-35DC-4FE1-9446-9961E65E92EA}" type="presParOf" srcId="{E30F1815-7CCF-4282-8FE1-756E1668ACB2}" destId="{0BBDEAB5-94BD-47F4-B81D-47DB6A6C434E}" srcOrd="1" destOrd="0" presId="urn:microsoft.com/office/officeart/2005/8/layout/hierarchy6"/>
    <dgm:cxn modelId="{4754EA72-A197-4ADA-9030-C9BDD6CEA5D9}" type="presParOf" srcId="{0BBDEAB5-94BD-47F4-B81D-47DB6A6C434E}" destId="{38DFF3DF-CB5F-4DA1-9A94-8468F0AF62E9}" srcOrd="0" destOrd="0" presId="urn:microsoft.com/office/officeart/2005/8/layout/hierarchy6"/>
    <dgm:cxn modelId="{79EA8EF1-C20A-48C1-927B-337C8DECC026}" type="presParOf" srcId="{0BBDEAB5-94BD-47F4-B81D-47DB6A6C434E}" destId="{94FBA744-298E-495F-86E7-7D42E8CBC75C}" srcOrd="1" destOrd="0" presId="urn:microsoft.com/office/officeart/2005/8/layout/hierarchy6"/>
    <dgm:cxn modelId="{EAA9F258-EA67-417E-AE75-199E06037609}" type="presParOf" srcId="{5E3C2504-1530-41C1-A319-24AE98551772}" destId="{3CDBBB21-5390-4628-BCCB-23DB2BD99E1D}" srcOrd="2" destOrd="0" presId="urn:microsoft.com/office/officeart/2005/8/layout/hierarchy6"/>
    <dgm:cxn modelId="{5E1F8C70-9545-4339-8CEB-BD31D6F02305}" type="presParOf" srcId="{5E3C2504-1530-41C1-A319-24AE98551772}" destId="{CA0CAB9E-9BC5-46F7-B7F7-BD30EB0E9007}" srcOrd="3" destOrd="0" presId="urn:microsoft.com/office/officeart/2005/8/layout/hierarchy6"/>
    <dgm:cxn modelId="{69F6455D-1282-4E27-92F1-CD74269C43EF}" type="presParOf" srcId="{CA0CAB9E-9BC5-46F7-B7F7-BD30EB0E9007}" destId="{C16B6C86-C1F0-435A-9E34-5D830B59BD9F}" srcOrd="0" destOrd="0" presId="urn:microsoft.com/office/officeart/2005/8/layout/hierarchy6"/>
    <dgm:cxn modelId="{670DECD6-5542-473E-BDC5-CD38D7ED51C9}" type="presParOf" srcId="{CA0CAB9E-9BC5-46F7-B7F7-BD30EB0E9007}" destId="{032B34EF-3FCE-4122-B611-C8088991320D}" srcOrd="1" destOrd="0" presId="urn:microsoft.com/office/officeart/2005/8/layout/hierarchy6"/>
    <dgm:cxn modelId="{341E0F43-3D2A-4B0C-B0A6-64A387A19407}" type="presParOf" srcId="{032B34EF-3FCE-4122-B611-C8088991320D}" destId="{5BF1EC79-B0CE-48B2-99DA-9BD86331AB42}" srcOrd="0" destOrd="0" presId="urn:microsoft.com/office/officeart/2005/8/layout/hierarchy6"/>
    <dgm:cxn modelId="{50D7C296-621E-4300-9763-9A25DFF1FBF9}" type="presParOf" srcId="{032B34EF-3FCE-4122-B611-C8088991320D}" destId="{6C6AB860-7C1B-4CED-A858-EAD3E42981CD}" srcOrd="1" destOrd="0" presId="urn:microsoft.com/office/officeart/2005/8/layout/hierarchy6"/>
    <dgm:cxn modelId="{DCEDF6D1-999D-4D05-979C-6D527B312127}" type="presParOf" srcId="{6C6AB860-7C1B-4CED-A858-EAD3E42981CD}" destId="{F3BA00C0-14C3-4F5F-A96B-73BD7BD780AA}" srcOrd="0" destOrd="0" presId="urn:microsoft.com/office/officeart/2005/8/layout/hierarchy6"/>
    <dgm:cxn modelId="{989C37B1-5ABC-4490-94CB-2CC694365C34}" type="presParOf" srcId="{6C6AB860-7C1B-4CED-A858-EAD3E42981CD}" destId="{F061E554-9B0D-4B0A-90DB-5C3A118440BB}" srcOrd="1" destOrd="0" presId="urn:microsoft.com/office/officeart/2005/8/layout/hierarchy6"/>
    <dgm:cxn modelId="{5341790B-279B-4A25-A299-DEEBB52482E3}" type="presParOf" srcId="{F061E554-9B0D-4B0A-90DB-5C3A118440BB}" destId="{83555471-4161-486F-9022-E1E183F8B82B}" srcOrd="0" destOrd="0" presId="urn:microsoft.com/office/officeart/2005/8/layout/hierarchy6"/>
    <dgm:cxn modelId="{7219D839-93A7-4653-A424-E8979724BEA1}" type="presParOf" srcId="{F061E554-9B0D-4B0A-90DB-5C3A118440BB}" destId="{2AE2FB4D-E3DB-4464-A376-A1570967D61B}" srcOrd="1" destOrd="0" presId="urn:microsoft.com/office/officeart/2005/8/layout/hierarchy6"/>
    <dgm:cxn modelId="{79854E56-099A-4317-9429-45493D5E4058}" type="presParOf" srcId="{2AE2FB4D-E3DB-4464-A376-A1570967D61B}" destId="{34ADCE17-B9B8-44D5-B558-E8155C4CF706}" srcOrd="0" destOrd="0" presId="urn:microsoft.com/office/officeart/2005/8/layout/hierarchy6"/>
    <dgm:cxn modelId="{6DE60F83-9BE9-41EC-8B9E-C4A478B48E73}" type="presParOf" srcId="{2AE2FB4D-E3DB-4464-A376-A1570967D61B}" destId="{E96E392E-7F9B-4FE9-8ED8-A799AA8EA1D5}" srcOrd="1" destOrd="0" presId="urn:microsoft.com/office/officeart/2005/8/layout/hierarchy6"/>
    <dgm:cxn modelId="{5687FC25-4FBC-43F2-882E-7E3561E613F3}" type="presParOf" srcId="{E96E392E-7F9B-4FE9-8ED8-A799AA8EA1D5}" destId="{3937B70D-8C48-4ECB-A51E-7B4955F4768C}" srcOrd="0" destOrd="0" presId="urn:microsoft.com/office/officeart/2005/8/layout/hierarchy6"/>
    <dgm:cxn modelId="{C8615F07-2B99-408B-BADF-1C147569518D}" type="presParOf" srcId="{E96E392E-7F9B-4FE9-8ED8-A799AA8EA1D5}" destId="{A2EAB9CF-F436-4490-B08C-FA5019D32237}" srcOrd="1" destOrd="0" presId="urn:microsoft.com/office/officeart/2005/8/layout/hierarchy6"/>
    <dgm:cxn modelId="{1DC0271B-E79E-4EC4-8FE1-D1BA0835DF20}" type="presParOf" srcId="{A2EAB9CF-F436-4490-B08C-FA5019D32237}" destId="{A389A021-48AC-4F85-B338-CD29DE3E3F25}" srcOrd="0" destOrd="0" presId="urn:microsoft.com/office/officeart/2005/8/layout/hierarchy6"/>
    <dgm:cxn modelId="{4A3C62DA-F894-48DE-A77C-463664EB8D53}" type="presParOf" srcId="{A2EAB9CF-F436-4490-B08C-FA5019D32237}" destId="{10605F73-76E1-42AC-BEDB-253A2169DF4B}" srcOrd="1" destOrd="0" presId="urn:microsoft.com/office/officeart/2005/8/layout/hierarchy6"/>
    <dgm:cxn modelId="{67E5BEB9-34EF-4CB3-995D-D6FE67BB464A}" type="presParOf" srcId="{10605F73-76E1-42AC-BEDB-253A2169DF4B}" destId="{DDBFB3AF-8AAB-4F49-9688-96343EAC6C61}" srcOrd="0" destOrd="0" presId="urn:microsoft.com/office/officeart/2005/8/layout/hierarchy6"/>
    <dgm:cxn modelId="{9C6E732F-1E29-455C-9E1F-B03AE2E022A1}" type="presParOf" srcId="{10605F73-76E1-42AC-BEDB-253A2169DF4B}" destId="{93FF7962-B6BC-4517-AF9C-33961CD776C6}" srcOrd="1" destOrd="0" presId="urn:microsoft.com/office/officeart/2005/8/layout/hierarchy6"/>
    <dgm:cxn modelId="{6AA478B4-54C4-4661-8DFC-7C789E6166AE}" type="presParOf" srcId="{93FF7962-B6BC-4517-AF9C-33961CD776C6}" destId="{FFBCE75E-D018-4067-8B13-9CB06CF978EC}" srcOrd="0" destOrd="0" presId="urn:microsoft.com/office/officeart/2005/8/layout/hierarchy6"/>
    <dgm:cxn modelId="{D29CC488-6620-4FC9-805C-3B48631BA2C6}" type="presParOf" srcId="{93FF7962-B6BC-4517-AF9C-33961CD776C6}" destId="{4B71AB4E-F60A-4635-9AC9-EDEE4C7BADCC}" srcOrd="1" destOrd="0" presId="urn:microsoft.com/office/officeart/2005/8/layout/hierarchy6"/>
    <dgm:cxn modelId="{4A3810E8-E23D-41E9-B996-35D9031A4288}" type="presParOf" srcId="{4B71AB4E-F60A-4635-9AC9-EDEE4C7BADCC}" destId="{BE39A371-3677-4D55-BC41-900BE9B541C8}" srcOrd="0" destOrd="0" presId="urn:microsoft.com/office/officeart/2005/8/layout/hierarchy6"/>
    <dgm:cxn modelId="{6585491C-0D38-4297-9230-F5BE1501605D}" type="presParOf" srcId="{4B71AB4E-F60A-4635-9AC9-EDEE4C7BADCC}" destId="{4D56C171-DE8A-4A8A-98BD-1A91928FA5B8}" srcOrd="1" destOrd="0" presId="urn:microsoft.com/office/officeart/2005/8/layout/hierarchy6"/>
    <dgm:cxn modelId="{F433C21A-822E-49AC-AB87-951E72C6ACD3}" type="presParOf" srcId="{4D56C171-DE8A-4A8A-98BD-1A91928FA5B8}" destId="{7FDBC382-8395-4A9A-AEC1-FB122329E415}" srcOrd="0" destOrd="0" presId="urn:microsoft.com/office/officeart/2005/8/layout/hierarchy6"/>
    <dgm:cxn modelId="{D8133767-CE43-49BA-A2D6-C8D9FEB1EE21}" type="presParOf" srcId="{4D56C171-DE8A-4A8A-98BD-1A91928FA5B8}" destId="{25CFA418-9542-4FD0-8C6D-0C8CF548385B}" srcOrd="1" destOrd="0" presId="urn:microsoft.com/office/officeart/2005/8/layout/hierarchy6"/>
    <dgm:cxn modelId="{10F46E53-878C-4C14-9478-0718461A2920}" type="presParOf" srcId="{25CFA418-9542-4FD0-8C6D-0C8CF548385B}" destId="{DB24F491-326B-412D-B1B9-6FCCC7005B2B}" srcOrd="0" destOrd="0" presId="urn:microsoft.com/office/officeart/2005/8/layout/hierarchy6"/>
    <dgm:cxn modelId="{A3BB6C51-958A-4C37-94B4-F7F33DDC50D7}" type="presParOf" srcId="{25CFA418-9542-4FD0-8C6D-0C8CF548385B}" destId="{555A7153-DFF9-41A7-95D1-4AC1BF958F92}" srcOrd="1" destOrd="0" presId="urn:microsoft.com/office/officeart/2005/8/layout/hierarchy6"/>
    <dgm:cxn modelId="{8B840066-340A-4B39-B94B-B8D0F6F6ECA3}" type="presParOf" srcId="{555A7153-DFF9-41A7-95D1-4AC1BF958F92}" destId="{AFC6180E-53AE-401B-9151-0859C8C7A735}" srcOrd="0" destOrd="0" presId="urn:microsoft.com/office/officeart/2005/8/layout/hierarchy6"/>
    <dgm:cxn modelId="{AC3BAA0D-4262-48D1-B147-BA30E52D7F67}" type="presParOf" srcId="{555A7153-DFF9-41A7-95D1-4AC1BF958F92}" destId="{C5068251-E425-4D38-97B3-54A137759F29}" srcOrd="1" destOrd="0" presId="urn:microsoft.com/office/officeart/2005/8/layout/hierarchy6"/>
    <dgm:cxn modelId="{5F52B96D-35D7-414E-ACC9-B1E0204AD6B4}" type="presParOf" srcId="{007F7D6C-C55C-4C97-ABFC-A7951B9DB308}" destId="{2E3B5F1D-B035-4AD6-A290-68B03C014B2D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6D51C8-C628-4426-BBDF-9BB5870722E4}">
      <dsp:nvSpPr>
        <dsp:cNvPr id="0" name=""/>
        <dsp:cNvSpPr/>
      </dsp:nvSpPr>
      <dsp:spPr>
        <a:xfrm>
          <a:off x="1619246" y="334519"/>
          <a:ext cx="2314581" cy="7418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7000"/>
                <a:satMod val="115000"/>
                <a:lumMod val="114000"/>
              </a:schemeClr>
            </a:gs>
            <a:gs pos="60000">
              <a:schemeClr val="accent1">
                <a:hueOff val="0"/>
                <a:satOff val="0"/>
                <a:lumOff val="0"/>
                <a:alphaOff val="0"/>
                <a:tint val="100000"/>
                <a:shade val="96000"/>
                <a:satMod val="100000"/>
                <a:lumMod val="10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1000"/>
                <a:satMod val="100000"/>
              </a:schemeClr>
            </a:gs>
          </a:gsLst>
          <a:lin ang="5400000" scaled="0"/>
        </a:gradFill>
        <a:ln>
          <a:noFill/>
        </a:ln>
        <a:effectLst>
          <a:reflection blurRad="25400" stA="32000" endPos="28000" dist="8889" dir="5400000" sy="-100000" rotWithShape="0"/>
        </a:effectLst>
        <a:scene3d>
          <a:camera prst="orthographicFront">
            <a:rot lat="0" lon="0" rev="0"/>
          </a:camera>
          <a:lightRig rig="threePt" dir="t">
            <a:rot lat="0" lon="0" rev="4800000"/>
          </a:lightRig>
        </a:scene3d>
        <a:sp3d>
          <a:bevelT w="508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solidFill>
                <a:schemeClr val="tx2"/>
              </a:solidFill>
              <a:latin typeface="Cambria" panose="02040503050406030204" pitchFamily="18" charset="0"/>
              <a:ea typeface="Cambria" panose="02040503050406030204" pitchFamily="18" charset="0"/>
              <a:cs typeface="+mn-cs"/>
            </a:rPr>
            <a:t>OPĆINA KLOŠTAR PODRAVSKI</a:t>
          </a:r>
        </a:p>
      </dsp:txBody>
      <dsp:txXfrm>
        <a:off x="1640973" y="356246"/>
        <a:ext cx="2271127" cy="698351"/>
      </dsp:txXfrm>
    </dsp:sp>
    <dsp:sp modelId="{EEAB74BA-FDB2-411F-BCC3-A67799E8819F}">
      <dsp:nvSpPr>
        <dsp:cNvPr id="0" name=""/>
        <dsp:cNvSpPr/>
      </dsp:nvSpPr>
      <dsp:spPr>
        <a:xfrm>
          <a:off x="1277976" y="1076325"/>
          <a:ext cx="1498560" cy="392619"/>
        </a:xfrm>
        <a:custGeom>
          <a:avLst/>
          <a:gdLst/>
          <a:ahLst/>
          <a:cxnLst/>
          <a:rect l="0" t="0" r="0" b="0"/>
          <a:pathLst>
            <a:path>
              <a:moveTo>
                <a:pt x="1475031" y="0"/>
              </a:moveTo>
              <a:lnTo>
                <a:pt x="1475031" y="185380"/>
              </a:lnTo>
              <a:lnTo>
                <a:pt x="0" y="185380"/>
              </a:lnTo>
              <a:lnTo>
                <a:pt x="0" y="370760"/>
              </a:lnTo>
            </a:path>
          </a:pathLst>
        </a:custGeom>
        <a:noFill/>
        <a:ln w="190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63D037-5097-4961-B613-1E061544523F}">
      <dsp:nvSpPr>
        <dsp:cNvPr id="0" name=""/>
        <dsp:cNvSpPr/>
      </dsp:nvSpPr>
      <dsp:spPr>
        <a:xfrm>
          <a:off x="264" y="1468945"/>
          <a:ext cx="2555424" cy="5894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7000"/>
                <a:satMod val="115000"/>
                <a:lumMod val="114000"/>
              </a:schemeClr>
            </a:gs>
            <a:gs pos="60000">
              <a:schemeClr val="accent1">
                <a:hueOff val="0"/>
                <a:satOff val="0"/>
                <a:lumOff val="0"/>
                <a:alphaOff val="0"/>
                <a:tint val="100000"/>
                <a:shade val="96000"/>
                <a:satMod val="100000"/>
                <a:lumMod val="10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1000"/>
                <a:satMod val="100000"/>
              </a:schemeClr>
            </a:gs>
          </a:gsLst>
          <a:lin ang="5400000" scaled="0"/>
        </a:gradFill>
        <a:ln>
          <a:noFill/>
        </a:ln>
        <a:effectLst>
          <a:reflection blurRad="25400" stA="32000" endPos="28000" dist="8889" dir="5400000" sy="-100000" rotWithShape="0"/>
        </a:effectLst>
        <a:scene3d>
          <a:camera prst="orthographicFront">
            <a:rot lat="0" lon="0" rev="0"/>
          </a:camera>
          <a:lightRig rig="threePt" dir="t">
            <a:rot lat="0" lon="0" rev="4800000"/>
          </a:lightRig>
        </a:scene3d>
        <a:sp3d>
          <a:bevelT w="508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>
              <a:solidFill>
                <a:schemeClr val="tx2"/>
              </a:solidFill>
              <a:latin typeface="+mj-lt"/>
              <a:ea typeface="Cambria" panose="02040503050406030204" pitchFamily="18" charset="0"/>
              <a:cs typeface="+mn-cs"/>
            </a:rPr>
            <a:t>OPĆINSKO VIJEĆE</a:t>
          </a:r>
        </a:p>
      </dsp:txBody>
      <dsp:txXfrm>
        <a:off x="17530" y="1486211"/>
        <a:ext cx="2520892" cy="554966"/>
      </dsp:txXfrm>
    </dsp:sp>
    <dsp:sp modelId="{0FA1307C-0128-4B5E-95DE-FA80B1EBDCCE}">
      <dsp:nvSpPr>
        <dsp:cNvPr id="0" name=""/>
        <dsp:cNvSpPr/>
      </dsp:nvSpPr>
      <dsp:spPr>
        <a:xfrm>
          <a:off x="1232256" y="2058444"/>
          <a:ext cx="91440" cy="3926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760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D2A675-3B23-49EF-92B5-9E426F5CAED7}">
      <dsp:nvSpPr>
        <dsp:cNvPr id="0" name=""/>
        <dsp:cNvSpPr/>
      </dsp:nvSpPr>
      <dsp:spPr>
        <a:xfrm>
          <a:off x="173100" y="2451063"/>
          <a:ext cx="2209752" cy="574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7000"/>
                <a:satMod val="115000"/>
                <a:lumMod val="114000"/>
              </a:schemeClr>
            </a:gs>
            <a:gs pos="60000">
              <a:schemeClr val="accent1">
                <a:hueOff val="0"/>
                <a:satOff val="0"/>
                <a:lumOff val="0"/>
                <a:alphaOff val="0"/>
                <a:tint val="100000"/>
                <a:shade val="96000"/>
                <a:satMod val="100000"/>
                <a:lumMod val="10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1000"/>
                <a:satMod val="100000"/>
              </a:schemeClr>
            </a:gs>
          </a:gsLst>
          <a:lin ang="5400000" scaled="0"/>
        </a:gradFill>
        <a:ln>
          <a:noFill/>
        </a:ln>
        <a:effectLst>
          <a:reflection blurRad="25400" stA="32000" endPos="28000" dist="8889" dir="5400000" sy="-100000" rotWithShape="0"/>
        </a:effectLst>
        <a:scene3d>
          <a:camera prst="orthographicFront">
            <a:rot lat="0" lon="0" rev="0"/>
          </a:camera>
          <a:lightRig rig="threePt" dir="t">
            <a:rot lat="0" lon="0" rev="4800000"/>
          </a:lightRig>
        </a:scene3d>
        <a:sp3d>
          <a:bevelT w="508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>
              <a:latin typeface="+mj-lt"/>
              <a:ea typeface="Cambria" panose="02040503050406030204" pitchFamily="18" charset="0"/>
              <a:cs typeface="+mn-cs"/>
            </a:rPr>
            <a:t>PREDSJEDNICA OPĆINSKOG VIJEĆA</a:t>
          </a:r>
        </a:p>
      </dsp:txBody>
      <dsp:txXfrm>
        <a:off x="189934" y="2467897"/>
        <a:ext cx="2176084" cy="541088"/>
      </dsp:txXfrm>
    </dsp:sp>
    <dsp:sp modelId="{47759CC3-393B-419F-9ABE-F7B4A351D30E}">
      <dsp:nvSpPr>
        <dsp:cNvPr id="0" name=""/>
        <dsp:cNvSpPr/>
      </dsp:nvSpPr>
      <dsp:spPr>
        <a:xfrm>
          <a:off x="1232256" y="3025819"/>
          <a:ext cx="91440" cy="3926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760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E7E44A-55A5-4C3A-B305-06DC504E1258}">
      <dsp:nvSpPr>
        <dsp:cNvPr id="0" name=""/>
        <dsp:cNvSpPr/>
      </dsp:nvSpPr>
      <dsp:spPr>
        <a:xfrm>
          <a:off x="173100" y="3418439"/>
          <a:ext cx="2209752" cy="574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7000"/>
                <a:satMod val="115000"/>
                <a:lumMod val="114000"/>
              </a:schemeClr>
            </a:gs>
            <a:gs pos="60000">
              <a:schemeClr val="accent1">
                <a:hueOff val="0"/>
                <a:satOff val="0"/>
                <a:lumOff val="0"/>
                <a:alphaOff val="0"/>
                <a:tint val="100000"/>
                <a:shade val="96000"/>
                <a:satMod val="100000"/>
                <a:lumMod val="10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1000"/>
                <a:satMod val="100000"/>
              </a:schemeClr>
            </a:gs>
          </a:gsLst>
          <a:lin ang="5400000" scaled="0"/>
        </a:gradFill>
        <a:ln>
          <a:noFill/>
        </a:ln>
        <a:effectLst>
          <a:reflection blurRad="25400" stA="32000" endPos="28000" dist="8889" dir="5400000" sy="-100000" rotWithShape="0"/>
        </a:effectLst>
        <a:scene3d>
          <a:camera prst="orthographicFront">
            <a:rot lat="0" lon="0" rev="0"/>
          </a:camera>
          <a:lightRig rig="threePt" dir="t">
            <a:rot lat="0" lon="0" rev="4800000"/>
          </a:lightRig>
        </a:scene3d>
        <a:sp3d>
          <a:bevelT w="508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>
              <a:latin typeface="+mj-lt"/>
              <a:ea typeface="Cambria" panose="02040503050406030204" pitchFamily="18" charset="0"/>
              <a:cs typeface="+mn-cs"/>
            </a:rPr>
            <a:t>POTPREDSJEDNIK OPĆINSKOG VIJEĆA (1)</a:t>
          </a:r>
        </a:p>
      </dsp:txBody>
      <dsp:txXfrm>
        <a:off x="189934" y="3435273"/>
        <a:ext cx="2176084" cy="541088"/>
      </dsp:txXfrm>
    </dsp:sp>
    <dsp:sp modelId="{648B5A69-16A3-4581-ADC3-BB8B80DB58C0}">
      <dsp:nvSpPr>
        <dsp:cNvPr id="0" name=""/>
        <dsp:cNvSpPr/>
      </dsp:nvSpPr>
      <dsp:spPr>
        <a:xfrm>
          <a:off x="1232256" y="3993195"/>
          <a:ext cx="91440" cy="3926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760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DFF3DF-CB5F-4DA1-9A94-8468F0AF62E9}">
      <dsp:nvSpPr>
        <dsp:cNvPr id="0" name=""/>
        <dsp:cNvSpPr/>
      </dsp:nvSpPr>
      <dsp:spPr>
        <a:xfrm>
          <a:off x="173100" y="4385815"/>
          <a:ext cx="2209752" cy="574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7000"/>
                <a:satMod val="115000"/>
                <a:lumMod val="114000"/>
              </a:schemeClr>
            </a:gs>
            <a:gs pos="60000">
              <a:schemeClr val="accent1">
                <a:hueOff val="0"/>
                <a:satOff val="0"/>
                <a:lumOff val="0"/>
                <a:alphaOff val="0"/>
                <a:tint val="100000"/>
                <a:shade val="96000"/>
                <a:satMod val="100000"/>
                <a:lumMod val="10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1000"/>
                <a:satMod val="100000"/>
              </a:schemeClr>
            </a:gs>
          </a:gsLst>
          <a:lin ang="5400000" scaled="0"/>
        </a:gradFill>
        <a:ln>
          <a:noFill/>
        </a:ln>
        <a:effectLst>
          <a:reflection blurRad="25400" stA="32000" endPos="28000" dist="8889" dir="5400000" sy="-100000" rotWithShape="0"/>
        </a:effectLst>
        <a:scene3d>
          <a:camera prst="orthographicFront">
            <a:rot lat="0" lon="0" rev="0"/>
          </a:camera>
          <a:lightRig rig="threePt" dir="t">
            <a:rot lat="0" lon="0" rev="4800000"/>
          </a:lightRig>
        </a:scene3d>
        <a:sp3d>
          <a:bevelT w="508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>
              <a:latin typeface="+mj-lt"/>
              <a:ea typeface="Cambria" panose="02040503050406030204" pitchFamily="18" charset="0"/>
              <a:cs typeface="+mn-cs"/>
            </a:rPr>
            <a:t>VIJEĆNICI (13)</a:t>
          </a:r>
        </a:p>
      </dsp:txBody>
      <dsp:txXfrm>
        <a:off x="189934" y="4402649"/>
        <a:ext cx="2176084" cy="541088"/>
      </dsp:txXfrm>
    </dsp:sp>
    <dsp:sp modelId="{3CDBBB21-5390-4628-BCCB-23DB2BD99E1D}">
      <dsp:nvSpPr>
        <dsp:cNvPr id="0" name=""/>
        <dsp:cNvSpPr/>
      </dsp:nvSpPr>
      <dsp:spPr>
        <a:xfrm>
          <a:off x="2776537" y="1076325"/>
          <a:ext cx="1498560" cy="3926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380"/>
              </a:lnTo>
              <a:lnTo>
                <a:pt x="1475031" y="185380"/>
              </a:lnTo>
              <a:lnTo>
                <a:pt x="1475031" y="370760"/>
              </a:lnTo>
            </a:path>
          </a:pathLst>
        </a:custGeom>
        <a:noFill/>
        <a:ln w="190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6B6C86-C1F0-435A-9E34-5D830B59BD9F}">
      <dsp:nvSpPr>
        <dsp:cNvPr id="0" name=""/>
        <dsp:cNvSpPr/>
      </dsp:nvSpPr>
      <dsp:spPr>
        <a:xfrm>
          <a:off x="2997386" y="1468945"/>
          <a:ext cx="2555424" cy="5894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7000"/>
                <a:satMod val="115000"/>
                <a:lumMod val="114000"/>
              </a:schemeClr>
            </a:gs>
            <a:gs pos="60000">
              <a:schemeClr val="accent1">
                <a:hueOff val="0"/>
                <a:satOff val="0"/>
                <a:lumOff val="0"/>
                <a:alphaOff val="0"/>
                <a:tint val="100000"/>
                <a:shade val="96000"/>
                <a:satMod val="100000"/>
                <a:lumMod val="10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1000"/>
                <a:satMod val="100000"/>
              </a:schemeClr>
            </a:gs>
          </a:gsLst>
          <a:lin ang="5400000" scaled="0"/>
        </a:gradFill>
        <a:ln>
          <a:noFill/>
        </a:ln>
        <a:effectLst>
          <a:reflection blurRad="25400" stA="32000" endPos="28000" dist="8889" dir="5400000" sy="-100000" rotWithShape="0"/>
        </a:effectLst>
        <a:scene3d>
          <a:camera prst="orthographicFront">
            <a:rot lat="0" lon="0" rev="0"/>
          </a:camera>
          <a:lightRig rig="threePt" dir="t">
            <a:rot lat="0" lon="0" rev="4800000"/>
          </a:lightRig>
        </a:scene3d>
        <a:sp3d>
          <a:bevelT w="508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b="1" kern="1200">
              <a:solidFill>
                <a:schemeClr val="tx2"/>
              </a:solidFill>
              <a:latin typeface="+mj-lt"/>
              <a:ea typeface="Cambria" panose="02040503050406030204" pitchFamily="18" charset="0"/>
              <a:cs typeface="+mn-cs"/>
            </a:rPr>
            <a:t>OPĆINSKI NAČELNIK</a:t>
          </a:r>
        </a:p>
      </dsp:txBody>
      <dsp:txXfrm>
        <a:off x="3014652" y="1486211"/>
        <a:ext cx="2520892" cy="554966"/>
      </dsp:txXfrm>
    </dsp:sp>
    <dsp:sp modelId="{5BF1EC79-B0CE-48B2-99DA-9BD86331AB42}">
      <dsp:nvSpPr>
        <dsp:cNvPr id="0" name=""/>
        <dsp:cNvSpPr/>
      </dsp:nvSpPr>
      <dsp:spPr>
        <a:xfrm>
          <a:off x="4229378" y="2058444"/>
          <a:ext cx="91440" cy="3926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760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BA00C0-14C3-4F5F-A96B-73BD7BD780AA}">
      <dsp:nvSpPr>
        <dsp:cNvPr id="0" name=""/>
        <dsp:cNvSpPr/>
      </dsp:nvSpPr>
      <dsp:spPr>
        <a:xfrm>
          <a:off x="3170222" y="2451063"/>
          <a:ext cx="2209752" cy="574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7000"/>
                <a:satMod val="115000"/>
                <a:lumMod val="114000"/>
              </a:schemeClr>
            </a:gs>
            <a:gs pos="60000">
              <a:schemeClr val="accent1">
                <a:hueOff val="0"/>
                <a:satOff val="0"/>
                <a:lumOff val="0"/>
                <a:alphaOff val="0"/>
                <a:tint val="100000"/>
                <a:shade val="96000"/>
                <a:satMod val="100000"/>
                <a:lumMod val="10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1000"/>
                <a:satMod val="100000"/>
              </a:schemeClr>
            </a:gs>
          </a:gsLst>
          <a:lin ang="5400000" scaled="0"/>
        </a:gradFill>
        <a:ln>
          <a:noFill/>
        </a:ln>
        <a:effectLst>
          <a:reflection blurRad="25400" stA="32000" endPos="28000" dist="8889" dir="5400000" sy="-100000" rotWithShape="0"/>
        </a:effectLst>
        <a:scene3d>
          <a:camera prst="orthographicFront">
            <a:rot lat="0" lon="0" rev="0"/>
          </a:camera>
          <a:lightRig rig="threePt" dir="t">
            <a:rot lat="0" lon="0" rev="4800000"/>
          </a:lightRig>
        </a:scene3d>
        <a:sp3d>
          <a:bevelT w="508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>
              <a:latin typeface="+mj-lt"/>
              <a:ea typeface="Cambria" panose="02040503050406030204" pitchFamily="18" charset="0"/>
              <a:cs typeface="+mn-cs"/>
            </a:rPr>
            <a:t>JEDINSTVENI UPRAVNI ODJEL</a:t>
          </a:r>
        </a:p>
      </dsp:txBody>
      <dsp:txXfrm>
        <a:off x="3187056" y="2467897"/>
        <a:ext cx="2176084" cy="541088"/>
      </dsp:txXfrm>
    </dsp:sp>
    <dsp:sp modelId="{83555471-4161-486F-9022-E1E183F8B82B}">
      <dsp:nvSpPr>
        <dsp:cNvPr id="0" name=""/>
        <dsp:cNvSpPr/>
      </dsp:nvSpPr>
      <dsp:spPr>
        <a:xfrm>
          <a:off x="4229378" y="3025819"/>
          <a:ext cx="91440" cy="3926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760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ADCE17-B9B8-44D5-B558-E8155C4CF706}">
      <dsp:nvSpPr>
        <dsp:cNvPr id="0" name=""/>
        <dsp:cNvSpPr/>
      </dsp:nvSpPr>
      <dsp:spPr>
        <a:xfrm>
          <a:off x="3170222" y="3418439"/>
          <a:ext cx="2209752" cy="574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7000"/>
                <a:satMod val="115000"/>
                <a:lumMod val="114000"/>
              </a:schemeClr>
            </a:gs>
            <a:gs pos="60000">
              <a:schemeClr val="accent1">
                <a:hueOff val="0"/>
                <a:satOff val="0"/>
                <a:lumOff val="0"/>
                <a:alphaOff val="0"/>
                <a:tint val="100000"/>
                <a:shade val="96000"/>
                <a:satMod val="100000"/>
                <a:lumMod val="10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1000"/>
                <a:satMod val="100000"/>
              </a:schemeClr>
            </a:gs>
          </a:gsLst>
          <a:lin ang="5400000" scaled="0"/>
        </a:gradFill>
        <a:ln>
          <a:noFill/>
        </a:ln>
        <a:effectLst>
          <a:reflection blurRad="25400" stA="32000" endPos="28000" dist="8889" dir="5400000" sy="-100000" rotWithShape="0"/>
        </a:effectLst>
        <a:scene3d>
          <a:camera prst="orthographicFront">
            <a:rot lat="0" lon="0" rev="0"/>
          </a:camera>
          <a:lightRig rig="threePt" dir="t">
            <a:rot lat="0" lon="0" rev="4800000"/>
          </a:lightRig>
        </a:scene3d>
        <a:sp3d>
          <a:bevelT w="508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>
              <a:latin typeface="+mj-lt"/>
              <a:ea typeface="Cambria" panose="02040503050406030204" pitchFamily="18" charset="0"/>
              <a:cs typeface="+mn-cs"/>
            </a:rPr>
            <a:t>PROČELNICA JUO</a:t>
          </a:r>
        </a:p>
      </dsp:txBody>
      <dsp:txXfrm>
        <a:off x="3187056" y="3435273"/>
        <a:ext cx="2176084" cy="541088"/>
      </dsp:txXfrm>
    </dsp:sp>
    <dsp:sp modelId="{3937B70D-8C48-4ECB-A51E-7B4955F4768C}">
      <dsp:nvSpPr>
        <dsp:cNvPr id="0" name=""/>
        <dsp:cNvSpPr/>
      </dsp:nvSpPr>
      <dsp:spPr>
        <a:xfrm>
          <a:off x="4229378" y="3993195"/>
          <a:ext cx="91440" cy="3926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760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89A021-48AC-4F85-B338-CD29DE3E3F25}">
      <dsp:nvSpPr>
        <dsp:cNvPr id="0" name=""/>
        <dsp:cNvSpPr/>
      </dsp:nvSpPr>
      <dsp:spPr>
        <a:xfrm>
          <a:off x="3170222" y="4385815"/>
          <a:ext cx="2209752" cy="574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7000"/>
                <a:satMod val="115000"/>
                <a:lumMod val="114000"/>
              </a:schemeClr>
            </a:gs>
            <a:gs pos="60000">
              <a:schemeClr val="accent1">
                <a:hueOff val="0"/>
                <a:satOff val="0"/>
                <a:lumOff val="0"/>
                <a:alphaOff val="0"/>
                <a:tint val="100000"/>
                <a:shade val="96000"/>
                <a:satMod val="100000"/>
                <a:lumMod val="10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1000"/>
                <a:satMod val="100000"/>
              </a:schemeClr>
            </a:gs>
          </a:gsLst>
          <a:lin ang="5400000" scaled="0"/>
        </a:gradFill>
        <a:ln>
          <a:noFill/>
        </a:ln>
        <a:effectLst>
          <a:reflection blurRad="25400" stA="32000" endPos="28000" dist="8889" dir="5400000" sy="-100000" rotWithShape="0"/>
        </a:effectLst>
        <a:scene3d>
          <a:camera prst="orthographicFront">
            <a:rot lat="0" lon="0" rev="0"/>
          </a:camera>
          <a:lightRig rig="threePt" dir="t">
            <a:rot lat="0" lon="0" rev="4800000"/>
          </a:lightRig>
        </a:scene3d>
        <a:sp3d>
          <a:bevelT w="508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>
              <a:latin typeface="+mj-lt"/>
              <a:ea typeface="Cambria" panose="02040503050406030204" pitchFamily="18" charset="0"/>
              <a:cs typeface="+mn-cs"/>
            </a:rPr>
            <a:t>REFERENTICA ZA ADMINISTRATIVNE POSLOVE</a:t>
          </a:r>
        </a:p>
      </dsp:txBody>
      <dsp:txXfrm>
        <a:off x="3187056" y="4402649"/>
        <a:ext cx="2176084" cy="541088"/>
      </dsp:txXfrm>
    </dsp:sp>
    <dsp:sp modelId="{DDBFB3AF-8AAB-4F49-9688-96343EAC6C61}">
      <dsp:nvSpPr>
        <dsp:cNvPr id="0" name=""/>
        <dsp:cNvSpPr/>
      </dsp:nvSpPr>
      <dsp:spPr>
        <a:xfrm>
          <a:off x="4229378" y="4960571"/>
          <a:ext cx="91440" cy="3926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760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CE75E-D018-4067-8B13-9CB06CF978EC}">
      <dsp:nvSpPr>
        <dsp:cNvPr id="0" name=""/>
        <dsp:cNvSpPr/>
      </dsp:nvSpPr>
      <dsp:spPr>
        <a:xfrm>
          <a:off x="3170222" y="5353191"/>
          <a:ext cx="2209752" cy="574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7000"/>
                <a:satMod val="115000"/>
                <a:lumMod val="114000"/>
              </a:schemeClr>
            </a:gs>
            <a:gs pos="60000">
              <a:schemeClr val="accent1">
                <a:hueOff val="0"/>
                <a:satOff val="0"/>
                <a:lumOff val="0"/>
                <a:alphaOff val="0"/>
                <a:tint val="100000"/>
                <a:shade val="96000"/>
                <a:satMod val="100000"/>
                <a:lumMod val="10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1000"/>
                <a:satMod val="100000"/>
              </a:schemeClr>
            </a:gs>
          </a:gsLst>
          <a:lin ang="5400000" scaled="0"/>
        </a:gradFill>
        <a:ln>
          <a:noFill/>
        </a:ln>
        <a:effectLst>
          <a:reflection blurRad="25400" stA="32000" endPos="28000" dist="8889" dir="5400000" sy="-100000" rotWithShape="0"/>
        </a:effectLst>
        <a:scene3d>
          <a:camera prst="orthographicFront">
            <a:rot lat="0" lon="0" rev="0"/>
          </a:camera>
          <a:lightRig rig="threePt" dir="t">
            <a:rot lat="0" lon="0" rev="4800000"/>
          </a:lightRig>
        </a:scene3d>
        <a:sp3d>
          <a:bevelT w="508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>
              <a:latin typeface="+mj-lt"/>
              <a:ea typeface="Cambria" panose="02040503050406030204" pitchFamily="18" charset="0"/>
              <a:cs typeface="+mn-cs"/>
            </a:rPr>
            <a:t>REFERENTICA - KOMUNALNI REDAR</a:t>
          </a:r>
        </a:p>
      </dsp:txBody>
      <dsp:txXfrm>
        <a:off x="3187056" y="5370025"/>
        <a:ext cx="2176084" cy="541088"/>
      </dsp:txXfrm>
    </dsp:sp>
    <dsp:sp modelId="{BE39A371-3677-4D55-BC41-900BE9B541C8}">
      <dsp:nvSpPr>
        <dsp:cNvPr id="0" name=""/>
        <dsp:cNvSpPr/>
      </dsp:nvSpPr>
      <dsp:spPr>
        <a:xfrm>
          <a:off x="4229378" y="5927947"/>
          <a:ext cx="91440" cy="3926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760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DBC382-8395-4A9A-AEC1-FB122329E415}">
      <dsp:nvSpPr>
        <dsp:cNvPr id="0" name=""/>
        <dsp:cNvSpPr/>
      </dsp:nvSpPr>
      <dsp:spPr>
        <a:xfrm>
          <a:off x="3170222" y="6320567"/>
          <a:ext cx="2209752" cy="574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7000"/>
                <a:satMod val="115000"/>
                <a:lumMod val="114000"/>
              </a:schemeClr>
            </a:gs>
            <a:gs pos="60000">
              <a:schemeClr val="accent1">
                <a:hueOff val="0"/>
                <a:satOff val="0"/>
                <a:lumOff val="0"/>
                <a:alphaOff val="0"/>
                <a:tint val="100000"/>
                <a:shade val="96000"/>
                <a:satMod val="100000"/>
                <a:lumMod val="10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1000"/>
                <a:satMod val="100000"/>
              </a:schemeClr>
            </a:gs>
          </a:gsLst>
          <a:lin ang="5400000" scaled="0"/>
        </a:gradFill>
        <a:ln>
          <a:noFill/>
        </a:ln>
        <a:effectLst>
          <a:reflection blurRad="25400" stA="32000" endPos="28000" dist="8889" dir="5400000" sy="-100000" rotWithShape="0"/>
        </a:effectLst>
        <a:scene3d>
          <a:camera prst="orthographicFront">
            <a:rot lat="0" lon="0" rev="0"/>
          </a:camera>
          <a:lightRig rig="threePt" dir="t">
            <a:rot lat="0" lon="0" rev="4800000"/>
          </a:lightRig>
        </a:scene3d>
        <a:sp3d>
          <a:bevelT w="508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>
              <a:latin typeface="+mj-lt"/>
              <a:ea typeface="Cambria" panose="02040503050406030204" pitchFamily="18" charset="0"/>
              <a:cs typeface="+mn-cs"/>
            </a:rPr>
            <a:t>VIŠI STRUČNI SURADNIK ZA PRORAČUN, FINANCIJE I RAČUNOVODSTVO </a:t>
          </a:r>
        </a:p>
      </dsp:txBody>
      <dsp:txXfrm>
        <a:off x="3187056" y="6337401"/>
        <a:ext cx="2176084" cy="541088"/>
      </dsp:txXfrm>
    </dsp:sp>
    <dsp:sp modelId="{DB24F491-326B-412D-B1B9-6FCCC7005B2B}">
      <dsp:nvSpPr>
        <dsp:cNvPr id="0" name=""/>
        <dsp:cNvSpPr/>
      </dsp:nvSpPr>
      <dsp:spPr>
        <a:xfrm>
          <a:off x="4229378" y="6895323"/>
          <a:ext cx="91440" cy="3926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2619"/>
              </a:lnTo>
            </a:path>
          </a:pathLst>
        </a:custGeom>
        <a:noFill/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C6180E-53AE-401B-9151-0859C8C7A735}">
      <dsp:nvSpPr>
        <dsp:cNvPr id="0" name=""/>
        <dsp:cNvSpPr/>
      </dsp:nvSpPr>
      <dsp:spPr>
        <a:xfrm>
          <a:off x="3182015" y="7287942"/>
          <a:ext cx="2186165" cy="5595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7000"/>
                <a:satMod val="115000"/>
                <a:lumMod val="114000"/>
              </a:schemeClr>
            </a:gs>
            <a:gs pos="60000">
              <a:schemeClr val="accent1">
                <a:hueOff val="0"/>
                <a:satOff val="0"/>
                <a:lumOff val="0"/>
                <a:alphaOff val="0"/>
                <a:tint val="100000"/>
                <a:shade val="96000"/>
                <a:satMod val="100000"/>
                <a:lumMod val="10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1000"/>
                <a:satMod val="100000"/>
              </a:schemeClr>
            </a:gs>
          </a:gsLst>
          <a:lin ang="5400000" scaled="0"/>
        </a:gradFill>
        <a:ln>
          <a:noFill/>
        </a:ln>
        <a:effectLst>
          <a:reflection blurRad="25400" stA="32000" endPos="28000" dist="8889" dir="5400000" sy="-100000" rotWithShape="0"/>
        </a:effectLst>
        <a:scene3d>
          <a:camera prst="orthographicFront">
            <a:rot lat="0" lon="0" rev="0"/>
          </a:camera>
          <a:lightRig rig="threePt" dir="t">
            <a:rot lat="0" lon="0" rev="4800000"/>
          </a:lightRig>
        </a:scene3d>
        <a:sp3d>
          <a:bevelT w="508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100" kern="1200">
              <a:latin typeface="+mj-lt"/>
            </a:rPr>
            <a:t>UPRAVNI REFERENT ZA KOMUNALNO-INFRASTRUKTURNE PROJEKTE</a:t>
          </a:r>
        </a:p>
      </dsp:txBody>
      <dsp:txXfrm>
        <a:off x="3198403" y="7304330"/>
        <a:ext cx="2153389" cy="5267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draz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E909-4A93-4544-8BA2-09DE4525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7779</Words>
  <Characters>44344</Characters>
  <Application>Microsoft Office Word</Application>
  <DocSecurity>0</DocSecurity>
  <Lines>369</Lines>
  <Paragraphs>104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UKUPNOG RAZVOJA OPĆINE NOVA BUKOVICA             ZA RAZDOBLJE OD                     2020. – 2030.</vt:lpstr>
      <vt:lpstr>PLAN UKUPNOG RAZVOJA OPĆINE VELIKI BUKOVEC            ZA RAZDOBLJE OD 2020. – 2030.</vt:lpstr>
    </vt:vector>
  </TitlesOfParts>
  <Company>Grizli777</Company>
  <LinksUpToDate>false</LinksUpToDate>
  <CharactersWithSpaces>52019</CharactersWithSpaces>
  <SharedDoc>false</SharedDoc>
  <HLinks>
    <vt:vector size="354" baseType="variant">
      <vt:variant>
        <vt:i4>5832760</vt:i4>
      </vt:variant>
      <vt:variant>
        <vt:i4>294</vt:i4>
      </vt:variant>
      <vt:variant>
        <vt:i4>0</vt:i4>
      </vt:variant>
      <vt:variant>
        <vt:i4>5</vt:i4>
      </vt:variant>
      <vt:variant>
        <vt:lpwstr>https://narodne-novine.nn.hr/clanci/sluzbeni/2015_03_26_546.html</vt:lpwstr>
      </vt:variant>
      <vt:variant>
        <vt:lpwstr/>
      </vt:variant>
      <vt:variant>
        <vt:i4>1769487</vt:i4>
      </vt:variant>
      <vt:variant>
        <vt:i4>291</vt:i4>
      </vt:variant>
      <vt:variant>
        <vt:i4>0</vt:i4>
      </vt:variant>
      <vt:variant>
        <vt:i4>5</vt:i4>
      </vt:variant>
      <vt:variant>
        <vt:lpwstr>https://www.zakon.hr/z/443/Zakon-o-financiranju-politi%C4%8Dkih-aktivnosti-i-izborne-promid%C5%BEbe-2017-2019</vt:lpwstr>
      </vt:variant>
      <vt:variant>
        <vt:lpwstr/>
      </vt:variant>
      <vt:variant>
        <vt:i4>1441816</vt:i4>
      </vt:variant>
      <vt:variant>
        <vt:i4>288</vt:i4>
      </vt:variant>
      <vt:variant>
        <vt:i4>0</vt:i4>
      </vt:variant>
      <vt:variant>
        <vt:i4>5</vt:i4>
      </vt:variant>
      <vt:variant>
        <vt:lpwstr>https://www.zakon.hr/z/492/Zakon-o-pred%C5%A1kolskom-odgoju-i-obrazovanju</vt:lpwstr>
      </vt:variant>
      <vt:variant>
        <vt:lpwstr/>
      </vt:variant>
      <vt:variant>
        <vt:i4>4456471</vt:i4>
      </vt:variant>
      <vt:variant>
        <vt:i4>285</vt:i4>
      </vt:variant>
      <vt:variant>
        <vt:i4>0</vt:i4>
      </vt:variant>
      <vt:variant>
        <vt:i4>5</vt:i4>
      </vt:variant>
      <vt:variant>
        <vt:lpwstr>https://www.zakon.hr/z/2275/Zakon-o-knji%C5%BEnicama-i-knji%C5%BEni%C4%8Dnoj-djelatnosti</vt:lpwstr>
      </vt:variant>
      <vt:variant>
        <vt:lpwstr/>
      </vt:variant>
      <vt:variant>
        <vt:i4>2621495</vt:i4>
      </vt:variant>
      <vt:variant>
        <vt:i4>282</vt:i4>
      </vt:variant>
      <vt:variant>
        <vt:i4>0</vt:i4>
      </vt:variant>
      <vt:variant>
        <vt:i4>5</vt:i4>
      </vt:variant>
      <vt:variant>
        <vt:lpwstr>https://www.zakon.hr/z/261/Zakon-o-Hrvatskom-crvenom-kri%C5%BEu</vt:lpwstr>
      </vt:variant>
      <vt:variant>
        <vt:lpwstr/>
      </vt:variant>
      <vt:variant>
        <vt:i4>2949158</vt:i4>
      </vt:variant>
      <vt:variant>
        <vt:i4>279</vt:i4>
      </vt:variant>
      <vt:variant>
        <vt:i4>0</vt:i4>
      </vt:variant>
      <vt:variant>
        <vt:i4>5</vt:i4>
      </vt:variant>
      <vt:variant>
        <vt:lpwstr>https://www.zakon.hr/z/222/Zakon-o-socijalnoj-skrbi</vt:lpwstr>
      </vt:variant>
      <vt:variant>
        <vt:lpwstr/>
      </vt:variant>
      <vt:variant>
        <vt:i4>1769540</vt:i4>
      </vt:variant>
      <vt:variant>
        <vt:i4>276</vt:i4>
      </vt:variant>
      <vt:variant>
        <vt:i4>0</vt:i4>
      </vt:variant>
      <vt:variant>
        <vt:i4>5</vt:i4>
      </vt:variant>
      <vt:variant>
        <vt:lpwstr>https://www.zakon.hr/z/300/Zakon-o-sportu</vt:lpwstr>
      </vt:variant>
      <vt:variant>
        <vt:lpwstr/>
      </vt:variant>
      <vt:variant>
        <vt:i4>6029331</vt:i4>
      </vt:variant>
      <vt:variant>
        <vt:i4>273</vt:i4>
      </vt:variant>
      <vt:variant>
        <vt:i4>0</vt:i4>
      </vt:variant>
      <vt:variant>
        <vt:i4>5</vt:i4>
      </vt:variant>
      <vt:variant>
        <vt:lpwstr>https://www.zakon.hr/z/539/Zakon-o-financiranju-javnih-potreba-u-kulturi</vt:lpwstr>
      </vt:variant>
      <vt:variant>
        <vt:lpwstr/>
      </vt:variant>
      <vt:variant>
        <vt:i4>2556020</vt:i4>
      </vt:variant>
      <vt:variant>
        <vt:i4>270</vt:i4>
      </vt:variant>
      <vt:variant>
        <vt:i4>0</vt:i4>
      </vt:variant>
      <vt:variant>
        <vt:i4>5</vt:i4>
      </vt:variant>
      <vt:variant>
        <vt:lpwstr>https://www.zakon.hr/z/167/Zakon-o-za%C5%A1titi-na-radu</vt:lpwstr>
      </vt:variant>
      <vt:variant>
        <vt:lpwstr/>
      </vt:variant>
      <vt:variant>
        <vt:i4>7471136</vt:i4>
      </vt:variant>
      <vt:variant>
        <vt:i4>267</vt:i4>
      </vt:variant>
      <vt:variant>
        <vt:i4>0</vt:i4>
      </vt:variant>
      <vt:variant>
        <vt:i4>5</vt:i4>
      </vt:variant>
      <vt:variant>
        <vt:lpwstr>https://www.zakon.hr/z/809/Zakon-o-sustavu-civilne-za%C5%A1tite</vt:lpwstr>
      </vt:variant>
      <vt:variant>
        <vt:lpwstr/>
      </vt:variant>
      <vt:variant>
        <vt:i4>8060983</vt:i4>
      </vt:variant>
      <vt:variant>
        <vt:i4>264</vt:i4>
      </vt:variant>
      <vt:variant>
        <vt:i4>0</vt:i4>
      </vt:variant>
      <vt:variant>
        <vt:i4>5</vt:i4>
      </vt:variant>
      <vt:variant>
        <vt:lpwstr>https://www.zakon.hr/z/305/Zakon-o-vatrogastvu</vt:lpwstr>
      </vt:variant>
      <vt:variant>
        <vt:lpwstr/>
      </vt:variant>
      <vt:variant>
        <vt:i4>7405610</vt:i4>
      </vt:variant>
      <vt:variant>
        <vt:i4>261</vt:i4>
      </vt:variant>
      <vt:variant>
        <vt:i4>0</vt:i4>
      </vt:variant>
      <vt:variant>
        <vt:i4>5</vt:i4>
      </vt:variant>
      <vt:variant>
        <vt:lpwstr>https://www.zakon.hr/z/689/Zakon-o-prostornom-ure%C4%91enju</vt:lpwstr>
      </vt:variant>
      <vt:variant>
        <vt:lpwstr/>
      </vt:variant>
      <vt:variant>
        <vt:i4>4587611</vt:i4>
      </vt:variant>
      <vt:variant>
        <vt:i4>258</vt:i4>
      </vt:variant>
      <vt:variant>
        <vt:i4>0</vt:i4>
      </vt:variant>
      <vt:variant>
        <vt:i4>5</vt:i4>
      </vt:variant>
      <vt:variant>
        <vt:lpwstr>https://www.zakon.hr/z/223/Zakon-o-javnoj-nabavi</vt:lpwstr>
      </vt:variant>
      <vt:variant>
        <vt:lpwstr/>
      </vt:variant>
      <vt:variant>
        <vt:i4>6684734</vt:i4>
      </vt:variant>
      <vt:variant>
        <vt:i4>255</vt:i4>
      </vt:variant>
      <vt:variant>
        <vt:i4>0</vt:i4>
      </vt:variant>
      <vt:variant>
        <vt:i4>5</vt:i4>
      </vt:variant>
      <vt:variant>
        <vt:lpwstr>https://www.zakon.hr/z/244/Zakon-o-cestama</vt:lpwstr>
      </vt:variant>
      <vt:variant>
        <vt:lpwstr/>
      </vt:variant>
      <vt:variant>
        <vt:i4>8323131</vt:i4>
      </vt:variant>
      <vt:variant>
        <vt:i4>252</vt:i4>
      </vt:variant>
      <vt:variant>
        <vt:i4>0</vt:i4>
      </vt:variant>
      <vt:variant>
        <vt:i4>5</vt:i4>
      </vt:variant>
      <vt:variant>
        <vt:lpwstr>https://www.zakon.hr/z/157/Zakon-o-koncesijama</vt:lpwstr>
      </vt:variant>
      <vt:variant>
        <vt:lpwstr/>
      </vt:variant>
      <vt:variant>
        <vt:i4>3407904</vt:i4>
      </vt:variant>
      <vt:variant>
        <vt:i4>249</vt:i4>
      </vt:variant>
      <vt:variant>
        <vt:i4>0</vt:i4>
      </vt:variant>
      <vt:variant>
        <vt:i4>5</vt:i4>
      </vt:variant>
      <vt:variant>
        <vt:lpwstr>https://www.zakon.hr/z/319/Zakon-o-komunalnom-gospodarstvu</vt:lpwstr>
      </vt:variant>
      <vt:variant>
        <vt:lpwstr/>
      </vt:variant>
      <vt:variant>
        <vt:i4>5832772</vt:i4>
      </vt:variant>
      <vt:variant>
        <vt:i4>246</vt:i4>
      </vt:variant>
      <vt:variant>
        <vt:i4>0</vt:i4>
      </vt:variant>
      <vt:variant>
        <vt:i4>5</vt:i4>
      </vt:variant>
      <vt:variant>
        <vt:lpwstr>https://www.zakon.hr/z/290/Zakon-o-pla%C4%87ama-u-lokalnoj-i-podru%C4%8Dnoj-(regionalnoj)-samoupravi</vt:lpwstr>
      </vt:variant>
      <vt:variant>
        <vt:lpwstr/>
      </vt:variant>
      <vt:variant>
        <vt:i4>524364</vt:i4>
      </vt:variant>
      <vt:variant>
        <vt:i4>243</vt:i4>
      </vt:variant>
      <vt:variant>
        <vt:i4>0</vt:i4>
      </vt:variant>
      <vt:variant>
        <vt:i4>5</vt:i4>
      </vt:variant>
      <vt:variant>
        <vt:lpwstr>https://www.zakon.hr/z/259/Zakon-o-slu%C5%BEbenicima-i-namje%C5%A1tenicima-u-lokalnoj-i-podru%C4%8Dnoj-samoupravi</vt:lpwstr>
      </vt:variant>
      <vt:variant>
        <vt:lpwstr/>
      </vt:variant>
      <vt:variant>
        <vt:i4>852047</vt:i4>
      </vt:variant>
      <vt:variant>
        <vt:i4>240</vt:i4>
      </vt:variant>
      <vt:variant>
        <vt:i4>0</vt:i4>
      </vt:variant>
      <vt:variant>
        <vt:i4>5</vt:i4>
      </vt:variant>
      <vt:variant>
        <vt:lpwstr>https://www.zakon.hr/z/411/Zakon-o-financiranju-jedinica-lokalne-i-podru%C4%8Dne-(regionalne)-samouprave</vt:lpwstr>
      </vt:variant>
      <vt:variant>
        <vt:lpwstr/>
      </vt:variant>
      <vt:variant>
        <vt:i4>4390930</vt:i4>
      </vt:variant>
      <vt:variant>
        <vt:i4>237</vt:i4>
      </vt:variant>
      <vt:variant>
        <vt:i4>0</vt:i4>
      </vt:variant>
      <vt:variant>
        <vt:i4>5</vt:i4>
      </vt:variant>
      <vt:variant>
        <vt:lpwstr>https://www.zakon.hr/z/283/Zakon-o-prora%C4%8Dunu</vt:lpwstr>
      </vt:variant>
      <vt:variant>
        <vt:lpwstr/>
      </vt:variant>
      <vt:variant>
        <vt:i4>4718602</vt:i4>
      </vt:variant>
      <vt:variant>
        <vt:i4>234</vt:i4>
      </vt:variant>
      <vt:variant>
        <vt:i4>0</vt:i4>
      </vt:variant>
      <vt:variant>
        <vt:i4>5</vt:i4>
      </vt:variant>
      <vt:variant>
        <vt:lpwstr>https://www.zakon.hr/z/132/Zakon-o-lokalnoj-i-podru%C4%8Dnoj-(regionalnoj)-samoupravi</vt:lpwstr>
      </vt:variant>
      <vt:variant>
        <vt:lpwstr/>
      </vt:variant>
      <vt:variant>
        <vt:i4>1310776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_Toc42440782</vt:lpwstr>
      </vt:variant>
      <vt:variant>
        <vt:i4>1507384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_Toc42440781</vt:lpwstr>
      </vt:variant>
      <vt:variant>
        <vt:i4>1441848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_Toc42440780</vt:lpwstr>
      </vt:variant>
      <vt:variant>
        <vt:i4>2031671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_Toc42440779</vt:lpwstr>
      </vt:variant>
      <vt:variant>
        <vt:i4>1966135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_Toc42440778</vt:lpwstr>
      </vt:variant>
      <vt:variant>
        <vt:i4>1114167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_Toc42440777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_Toc42440776</vt:lpwstr>
      </vt:variant>
      <vt:variant>
        <vt:i4>1245239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_Toc42440775</vt:lpwstr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_Toc42440774</vt:lpwstr>
      </vt:variant>
      <vt:variant>
        <vt:i4>1376311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_Toc42440773</vt:lpwstr>
      </vt:variant>
      <vt:variant>
        <vt:i4>1310775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_Toc42440772</vt:lpwstr>
      </vt:variant>
      <vt:variant>
        <vt:i4>1507383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_Toc42440771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_Toc42440770</vt:lpwstr>
      </vt:variant>
      <vt:variant>
        <vt:i4>2031670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_Toc42440769</vt:lpwstr>
      </vt:variant>
      <vt:variant>
        <vt:i4>1966134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_Toc42440768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_Toc42440767</vt:lpwstr>
      </vt:variant>
      <vt:variant>
        <vt:i4>1048630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_Toc42440766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_Toc42440765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_Toc42440764</vt:lpwstr>
      </vt:variant>
      <vt:variant>
        <vt:i4>1376310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_Toc42440763</vt:lpwstr>
      </vt:variant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_Toc42440762</vt:lpwstr>
      </vt:variant>
      <vt:variant>
        <vt:i4>1507382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_Toc42440761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_Toc42440760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_Toc42440759</vt:lpwstr>
      </vt:variant>
      <vt:variant>
        <vt:i4>1966133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_Toc42440758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_Toc42440757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_Toc42440756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_Toc42440755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_Toc42440754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_Toc42440753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_Toc42440752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_Toc42440751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_Toc42440750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_Toc42440749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_Toc42440748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_Toc42440747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_Toc42440746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_Toc42440745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UKUPNOG RAZVOJA OPĆINE NOVA BUKOVICA             ZA RAZDOBLJE OD                     2020. – 2030.</dc:title>
  <dc:subject/>
  <dc:creator>Aleksandra Aleksandra</dc:creator>
  <cp:keywords/>
  <dc:description/>
  <cp:lastModifiedBy>Opcina Klostar Podravski</cp:lastModifiedBy>
  <cp:revision>4</cp:revision>
  <cp:lastPrinted>2021-12-14T09:18:00Z</cp:lastPrinted>
  <dcterms:created xsi:type="dcterms:W3CDTF">2021-12-14T09:18:00Z</dcterms:created>
  <dcterms:modified xsi:type="dcterms:W3CDTF">2021-12-14T09:26:00Z</dcterms:modified>
</cp:coreProperties>
</file>